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19C" w:rsidRDefault="00CC1269" w:rsidP="00296D2F">
      <w:pPr>
        <w:spacing w:before="120" w:after="120" w:line="240" w:lineRule="auto"/>
        <w:jc w:val="center"/>
        <w:rPr>
          <w:sz w:val="144"/>
          <w:szCs w:val="144"/>
        </w:rPr>
      </w:pPr>
      <w:r w:rsidRPr="00CC1269">
        <w:rPr>
          <w:sz w:val="144"/>
          <w:szCs w:val="144"/>
        </w:rPr>
        <w:sym w:font="Webdings" w:char="F020"/>
      </w:r>
      <w:r w:rsidRPr="00CC1269">
        <w:rPr>
          <w:sz w:val="144"/>
          <w:szCs w:val="144"/>
        </w:rPr>
        <w:sym w:font="Webdings" w:char="F047"/>
      </w:r>
    </w:p>
    <w:p w:rsidR="00CC1269" w:rsidRPr="00CC1269" w:rsidRDefault="00CC1269" w:rsidP="00296D2F">
      <w:pPr>
        <w:spacing w:before="120" w:after="120" w:line="240" w:lineRule="auto"/>
        <w:jc w:val="center"/>
        <w:rPr>
          <w:rFonts w:ascii="Arial Black" w:hAnsi="Arial Black"/>
          <w:b/>
          <w:outline/>
          <w:color w:val="C0504D" w:themeColor="accent2"/>
          <w:sz w:val="28"/>
          <w:u w:val="double" w:color="990000"/>
          <w:lang w:val="es-ES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  <w:r w:rsidRPr="00CC1269">
        <w:rPr>
          <w:rFonts w:ascii="Arial Black" w:hAnsi="Arial Black"/>
          <w:b/>
          <w:outline/>
          <w:color w:val="C0504D" w:themeColor="accent2"/>
          <w:sz w:val="28"/>
          <w:u w:val="double" w:color="990000"/>
          <w:lang w:val="es-ES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>GEOMETRÍA PLANA</w:t>
      </w:r>
    </w:p>
    <w:p w:rsidR="00CC1269" w:rsidRDefault="00CC1269" w:rsidP="00296D2F">
      <w:pPr>
        <w:spacing w:before="120" w:after="120" w:line="240" w:lineRule="auto"/>
        <w:ind w:left="851" w:hanging="851"/>
        <w:jc w:val="center"/>
        <w:rPr>
          <w:rFonts w:ascii="Times New Roman" w:hAnsi="Times New Roman"/>
          <w:i/>
          <w:color w:val="17365D" w:themeColor="text2" w:themeShade="BF"/>
          <w:sz w:val="24"/>
          <w:u w:color="990000"/>
          <w:lang w:val="es-ES"/>
        </w:rPr>
      </w:pPr>
      <w:r w:rsidRPr="00CC1269">
        <w:rPr>
          <w:rFonts w:ascii="Times New Roman" w:hAnsi="Times New Roman"/>
          <w:i/>
          <w:color w:val="17365D" w:themeColor="text2" w:themeShade="BF"/>
          <w:sz w:val="24"/>
          <w:u w:color="990000"/>
          <w:lang w:val="es-ES"/>
        </w:rPr>
        <w:t>PARA QUE CONOCER LA GEOMETRÍA</w:t>
      </w:r>
    </w:p>
    <w:p w:rsidR="00CC1269" w:rsidRDefault="00E500DC" w:rsidP="00296D2F">
      <w:pPr>
        <w:spacing w:before="120" w:after="120" w:line="240" w:lineRule="auto"/>
        <w:ind w:firstLine="851"/>
        <w:jc w:val="both"/>
        <w:rPr>
          <w:rFonts w:ascii="Times New Roman" w:hAnsi="Times New Roman"/>
          <w:color w:val="0D0D0D" w:themeColor="text1" w:themeTint="F2"/>
          <w:sz w:val="28"/>
          <w:u w:color="990000"/>
          <w:lang w:val="es-ES"/>
        </w:rPr>
      </w:pPr>
      <w:r>
        <w:rPr>
          <w:rFonts w:ascii="Times New Roman" w:hAnsi="Times New Roman"/>
          <w:color w:val="0D0D0D" w:themeColor="text1" w:themeTint="F2"/>
          <w:sz w:val="28"/>
          <w:u w:color="990000"/>
          <w:lang w:val="es-ES"/>
        </w:rPr>
        <w:t xml:space="preserve">La geometría </w:t>
      </w:r>
      <w:bookmarkStart w:id="0" w:name="_GoBack"/>
      <w:bookmarkEnd w:id="0"/>
      <w:r>
        <w:rPr>
          <w:rFonts w:ascii="Times New Roman" w:hAnsi="Times New Roman"/>
          <w:color w:val="0D0D0D" w:themeColor="text1" w:themeTint="F2"/>
          <w:sz w:val="28"/>
          <w:u w:color="990000"/>
          <w:lang w:val="es-ES"/>
        </w:rPr>
        <w:t>es la más inmediata y práctica de las ramas de las Matemáticas. Como su nombre indica, surge de la necesidad de medir las distancias y las superficies de la Tierra. Los griegos de la antigüedad clásica hicieron de ella la más perfecta de las ciencias. De la geometría derivaron los cánones de belleza y la gracia de las formas. Esta ciencia que ha estado indisolublemente unida como modelo para el pensamiento, inspiró a los filósofos Descartes y Espinoza los métodos para el análisis riguroso.</w:t>
      </w:r>
    </w:p>
    <w:p w:rsidR="00E500DC" w:rsidRDefault="00E500DC" w:rsidP="00296D2F">
      <w:pPr>
        <w:spacing w:before="120" w:after="120" w:line="240" w:lineRule="auto"/>
        <w:rPr>
          <w:rFonts w:ascii="Tahoma" w:hAnsi="Tahoma"/>
          <w:b/>
          <w:color w:val="17365D" w:themeColor="text2" w:themeShade="BF"/>
          <w:sz w:val="28"/>
          <w:u w:val="single" w:color="17365D" w:themeColor="text2" w:themeShade="BF"/>
          <w:lang w:val="es-ES"/>
        </w:rPr>
      </w:pPr>
      <w:r>
        <w:rPr>
          <w:rFonts w:ascii="Tahoma" w:hAnsi="Tahoma"/>
          <w:b/>
          <w:color w:val="17365D" w:themeColor="text2" w:themeShade="BF"/>
          <w:sz w:val="28"/>
          <w:u w:val="single" w:color="17365D" w:themeColor="text2" w:themeShade="BF"/>
          <w:lang w:val="es-ES"/>
        </w:rPr>
        <w:t>INTRODUCCIÓN</w:t>
      </w:r>
    </w:p>
    <w:p w:rsidR="00E500DC" w:rsidRDefault="00E500DC" w:rsidP="00296D2F">
      <w:pPr>
        <w:spacing w:before="120" w:after="120" w:line="240" w:lineRule="auto"/>
        <w:ind w:firstLine="709"/>
        <w:rPr>
          <w:rFonts w:ascii="Times New Roman" w:hAnsi="Times New Roman"/>
          <w:color w:val="0D0D0D" w:themeColor="text1" w:themeTint="F2"/>
          <w:sz w:val="28"/>
          <w:u w:color="17365D" w:themeColor="text2" w:themeShade="BF"/>
          <w:lang w:val="es-ES"/>
        </w:rPr>
      </w:pPr>
      <w:r>
        <w:rPr>
          <w:rFonts w:ascii="Times New Roman" w:hAnsi="Times New Roman"/>
          <w:color w:val="0D0D0D" w:themeColor="text1" w:themeTint="F2"/>
          <w:sz w:val="28"/>
          <w:u w:color="17365D" w:themeColor="text2" w:themeShade="BF"/>
          <w:lang w:val="es-ES"/>
        </w:rPr>
        <w:t>La geometría plana estudia las figuras haciendo abstracción del material</w:t>
      </w:r>
      <w:r w:rsidR="006F0063">
        <w:rPr>
          <w:rFonts w:ascii="Times New Roman" w:hAnsi="Times New Roman"/>
          <w:color w:val="0D0D0D" w:themeColor="text1" w:themeTint="F2"/>
          <w:sz w:val="28"/>
          <w:u w:color="17365D" w:themeColor="text2" w:themeShade="BF"/>
          <w:lang w:val="es-ES"/>
        </w:rPr>
        <w:t xml:space="preserve"> bidimensional.</w:t>
      </w:r>
    </w:p>
    <w:p w:rsidR="006F0063" w:rsidRDefault="006F0063" w:rsidP="00296D2F">
      <w:pPr>
        <w:spacing w:before="120" w:after="120" w:line="240" w:lineRule="auto"/>
        <w:ind w:firstLine="709"/>
        <w:rPr>
          <w:rFonts w:ascii="Times New Roman" w:hAnsi="Times New Roman"/>
          <w:color w:val="0D0D0D" w:themeColor="text1" w:themeTint="F2"/>
          <w:sz w:val="28"/>
          <w:u w:color="17365D" w:themeColor="text2" w:themeShade="BF"/>
          <w:lang w:val="es-ES"/>
        </w:rPr>
      </w:pPr>
      <w:r>
        <w:rPr>
          <w:rFonts w:ascii="Times New Roman" w:hAnsi="Times New Roman"/>
          <w:color w:val="0D0D0D" w:themeColor="text1" w:themeTint="F2"/>
          <w:sz w:val="28"/>
          <w:u w:color="17365D" w:themeColor="text2" w:themeShade="BF"/>
          <w:lang w:val="es-ES"/>
        </w:rPr>
        <w:t>Por ejemplo, son figuras planas:</w:t>
      </w:r>
    </w:p>
    <w:p w:rsidR="006F0063" w:rsidRDefault="006F0063" w:rsidP="00296D2F">
      <w:pPr>
        <w:keepNext/>
        <w:spacing w:before="120" w:after="120" w:line="240" w:lineRule="auto"/>
        <w:ind w:left="1843"/>
        <w:rPr>
          <w:rFonts w:ascii="Times New Roman" w:hAnsi="Times New Roman"/>
          <w:i/>
          <w:color w:val="0D0D0D" w:themeColor="text1" w:themeTint="F2"/>
          <w:sz w:val="32"/>
          <w:u w:color="17365D" w:themeColor="text2" w:themeShade="BF"/>
          <w:lang w:val="es-ES"/>
        </w:rPr>
      </w:pPr>
      <w:r>
        <w:rPr>
          <w:rFonts w:ascii="Times New Roman" w:hAnsi="Times New Roman"/>
          <w:i/>
          <w:color w:val="0D0D0D" w:themeColor="text1" w:themeTint="F2"/>
          <w:sz w:val="32"/>
          <w:u w:color="17365D" w:themeColor="text2" w:themeShade="BF"/>
          <w:lang w:val="es-ES"/>
        </w:rPr>
        <w:t>La figura de 3 lados: triángulo</w:t>
      </w:r>
    </w:p>
    <w:p w:rsidR="006F0063" w:rsidRDefault="006F0063" w:rsidP="00296D2F">
      <w:pPr>
        <w:keepNext/>
        <w:spacing w:before="120" w:after="120" w:line="240" w:lineRule="auto"/>
        <w:ind w:left="1843"/>
        <w:rPr>
          <w:rFonts w:ascii="Times New Roman" w:hAnsi="Times New Roman"/>
          <w:i/>
          <w:color w:val="0D0D0D" w:themeColor="text1" w:themeTint="F2"/>
          <w:sz w:val="32"/>
          <w:u w:color="17365D" w:themeColor="text2" w:themeShade="BF"/>
          <w:lang w:val="es-ES"/>
        </w:rPr>
      </w:pPr>
      <w:r>
        <w:rPr>
          <w:rFonts w:ascii="Times New Roman" w:hAnsi="Times New Roman"/>
          <w:i/>
          <w:color w:val="0D0D0D" w:themeColor="text1" w:themeTint="F2"/>
          <w:sz w:val="32"/>
          <w:u w:color="17365D" w:themeColor="text2" w:themeShade="BF"/>
          <w:lang w:val="es-ES"/>
        </w:rPr>
        <w:t>La figura de 4 lados: cuadrilátero</w:t>
      </w:r>
    </w:p>
    <w:p w:rsidR="006F0063" w:rsidRDefault="006F0063" w:rsidP="00296D2F">
      <w:pPr>
        <w:keepNext/>
        <w:spacing w:before="120" w:after="120" w:line="240" w:lineRule="auto"/>
        <w:ind w:left="1843"/>
        <w:rPr>
          <w:rFonts w:ascii="Times New Roman" w:hAnsi="Times New Roman"/>
          <w:i/>
          <w:color w:val="0D0D0D" w:themeColor="text1" w:themeTint="F2"/>
          <w:sz w:val="32"/>
          <w:u w:color="17365D" w:themeColor="text2" w:themeShade="BF"/>
          <w:lang w:val="es-ES"/>
        </w:rPr>
      </w:pPr>
      <w:r>
        <w:rPr>
          <w:rFonts w:ascii="Times New Roman" w:hAnsi="Times New Roman"/>
          <w:i/>
          <w:color w:val="0D0D0D" w:themeColor="text1" w:themeTint="F2"/>
          <w:sz w:val="32"/>
          <w:u w:color="17365D" w:themeColor="text2" w:themeShade="BF"/>
          <w:lang w:val="es-ES"/>
        </w:rPr>
        <w:t>La figura de 5 lados: pentágono</w:t>
      </w:r>
    </w:p>
    <w:p w:rsidR="006F0063" w:rsidRDefault="006F0063" w:rsidP="00296D2F">
      <w:pPr>
        <w:keepNext/>
        <w:spacing w:before="120" w:after="120" w:line="240" w:lineRule="auto"/>
        <w:ind w:left="1843"/>
        <w:rPr>
          <w:rFonts w:ascii="Times New Roman" w:hAnsi="Times New Roman"/>
          <w:i/>
          <w:color w:val="0D0D0D" w:themeColor="text1" w:themeTint="F2"/>
          <w:sz w:val="32"/>
          <w:u w:color="17365D" w:themeColor="text2" w:themeShade="BF"/>
          <w:lang w:val="es-ES"/>
        </w:rPr>
      </w:pPr>
      <w:r>
        <w:rPr>
          <w:rFonts w:ascii="Times New Roman" w:hAnsi="Times New Roman"/>
          <w:i/>
          <w:color w:val="0D0D0D" w:themeColor="text1" w:themeTint="F2"/>
          <w:sz w:val="32"/>
          <w:u w:color="17365D" w:themeColor="text2" w:themeShade="BF"/>
          <w:lang w:val="es-ES"/>
        </w:rPr>
        <w:t>La figura de 6 lados: Hexágono</w:t>
      </w:r>
    </w:p>
    <w:p w:rsidR="006F0063" w:rsidRDefault="006F0063" w:rsidP="00296D2F">
      <w:pPr>
        <w:spacing w:before="120" w:after="120" w:line="240" w:lineRule="auto"/>
        <w:rPr>
          <w:rFonts w:ascii="Tahoma" w:hAnsi="Tahoma"/>
          <w:b/>
          <w:color w:val="17365D" w:themeColor="text2" w:themeShade="BF"/>
          <w:sz w:val="28"/>
          <w:u w:val="single" w:color="17365D" w:themeColor="text2" w:themeShade="BF"/>
          <w:lang w:val="es-ES"/>
        </w:rPr>
      </w:pPr>
      <w:r w:rsidRPr="006F0063">
        <w:rPr>
          <w:rFonts w:ascii="Tahoma" w:hAnsi="Tahoma"/>
          <w:b/>
          <w:color w:val="17365D" w:themeColor="text2" w:themeShade="BF"/>
          <w:sz w:val="28"/>
          <w:u w:val="single" w:color="17365D" w:themeColor="text2" w:themeShade="BF"/>
          <w:lang w:val="es-ES"/>
        </w:rPr>
        <w:t>VOCABULARIO MATEMÁTICO</w:t>
      </w:r>
    </w:p>
    <w:p w:rsidR="006F0063" w:rsidRPr="006F0063" w:rsidRDefault="00296D2F" w:rsidP="00296D2F">
      <w:pPr>
        <w:keepLines/>
        <w:spacing w:before="120" w:after="120" w:line="240" w:lineRule="auto"/>
        <w:ind w:firstLine="1800"/>
        <w:jc w:val="right"/>
        <w:rPr>
          <w:rFonts w:ascii="Times New Roman" w:hAnsi="Times New Roman"/>
          <w:color w:val="0D0D0D" w:themeColor="text1" w:themeTint="F2"/>
          <w:sz w:val="28"/>
          <w:u w:color="17365D" w:themeColor="text2" w:themeShade="BF"/>
          <w:lang w:val="es-ES"/>
        </w:rPr>
      </w:pPr>
      <w:r>
        <w:rPr>
          <w:rFonts w:ascii="Times New Roman" w:hAnsi="Times New Roman"/>
          <w:color w:val="0D0D0D" w:themeColor="text1" w:themeTint="F2"/>
          <w:sz w:val="28"/>
          <w:u w:color="17365D" w:themeColor="text2" w:themeShade="BF"/>
          <w:lang w:val="es-ES"/>
        </w:rPr>
        <w:t xml:space="preserve">Axioma: llamamos axioma a una proposición general del as Matemáticas que aceptamos sin demostración por ser intuitivamente evidente </w:t>
      </w:r>
    </w:p>
    <w:sectPr w:rsidR="006F0063" w:rsidRPr="006F0063" w:rsidSect="00CC1269">
      <w:pgSz w:w="12240" w:h="15840" w:code="1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269"/>
    <w:rsid w:val="001D3C69"/>
    <w:rsid w:val="00296D2F"/>
    <w:rsid w:val="006F0063"/>
    <w:rsid w:val="00747FCF"/>
    <w:rsid w:val="00CC1269"/>
    <w:rsid w:val="00DB419C"/>
    <w:rsid w:val="00E5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</dc:creator>
  <cp:lastModifiedBy>nicol</cp:lastModifiedBy>
  <cp:revision>2</cp:revision>
  <dcterms:created xsi:type="dcterms:W3CDTF">2021-12-20T13:25:00Z</dcterms:created>
  <dcterms:modified xsi:type="dcterms:W3CDTF">2021-12-21T00:49:00Z</dcterms:modified>
</cp:coreProperties>
</file>