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C2" w:rsidRDefault="006A5F97" w:rsidP="006A5F97">
      <w:pPr>
        <w:pStyle w:val="Ttulo1"/>
        <w:jc w:val="center"/>
      </w:pPr>
      <w:r>
        <w:t xml:space="preserve">DERECHOS Y DEBERES FUNDAMENTALES </w:t>
      </w:r>
    </w:p>
    <w:p w:rsidR="006A5F97" w:rsidRPr="006A5F97" w:rsidRDefault="006A5F97" w:rsidP="006A5F97"/>
    <w:p w:rsidR="006A5F97" w:rsidRPr="006A5F97" w:rsidRDefault="006A5F9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6A5F97">
        <w:rPr>
          <w:sz w:val="28"/>
          <w:szCs w:val="28"/>
          <w:lang w:val="es-ES"/>
        </w:rPr>
        <w:t xml:space="preserve">Los Tribunales Honor </w:t>
      </w:r>
      <w:r w:rsidRPr="006A5F97">
        <w:rPr>
          <w:b/>
          <w:sz w:val="28"/>
          <w:szCs w:val="28"/>
          <w:lang w:val="es-ES"/>
        </w:rPr>
        <w:t>se prohíben en el ámbito</w:t>
      </w:r>
      <w:r>
        <w:rPr>
          <w:b/>
          <w:sz w:val="28"/>
          <w:szCs w:val="28"/>
          <w:lang w:val="es-ES"/>
        </w:rPr>
        <w:t xml:space="preserve"> de las organizaciones profesionales </w:t>
      </w:r>
    </w:p>
    <w:p w:rsidR="006A5F97" w:rsidRPr="006A5F97" w:rsidRDefault="006A5F9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Defensor del Pueblo </w:t>
      </w:r>
      <w:r>
        <w:rPr>
          <w:b/>
          <w:sz w:val="28"/>
          <w:szCs w:val="28"/>
          <w:lang w:val="es-ES"/>
        </w:rPr>
        <w:t xml:space="preserve">es designado por las Cortes Generales, a las que dará cuenta </w:t>
      </w:r>
    </w:p>
    <w:p w:rsidR="006A5F97" w:rsidRPr="006A5F97" w:rsidRDefault="006A5F9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Las prestaciones personas o patrimoniales de carácter público </w:t>
      </w:r>
      <w:r>
        <w:rPr>
          <w:b/>
          <w:sz w:val="28"/>
          <w:szCs w:val="28"/>
          <w:lang w:val="es-ES"/>
        </w:rPr>
        <w:t xml:space="preserve">sólo podrá establecerse con arreglo a la Ley </w:t>
      </w:r>
    </w:p>
    <w:p w:rsidR="006A5F97" w:rsidRPr="006A5F97" w:rsidRDefault="006A5F9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derecho a sindicarse libremente </w:t>
      </w:r>
      <w:r>
        <w:rPr>
          <w:b/>
          <w:sz w:val="28"/>
          <w:szCs w:val="28"/>
          <w:lang w:val="es-ES"/>
        </w:rPr>
        <w:t xml:space="preserve">podrá ser limitado o exceptuado a las Fuerzas Armadas </w:t>
      </w:r>
    </w:p>
    <w:p w:rsidR="006A5F97" w:rsidRDefault="006A5F9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quién recibe órdenes el Defensor del Pueblo </w:t>
      </w:r>
      <w:r>
        <w:rPr>
          <w:b/>
          <w:sz w:val="28"/>
          <w:szCs w:val="28"/>
          <w:lang w:val="es-ES"/>
        </w:rPr>
        <w:t>no está sometido a mandado imperativo</w:t>
      </w:r>
      <w:r>
        <w:rPr>
          <w:sz w:val="28"/>
          <w:szCs w:val="28"/>
          <w:lang w:val="es-ES"/>
        </w:rPr>
        <w:t xml:space="preserve">  </w:t>
      </w:r>
      <w:r>
        <w:rPr>
          <w:b/>
          <w:sz w:val="28"/>
          <w:szCs w:val="28"/>
          <w:lang w:val="es-ES"/>
        </w:rPr>
        <w:t xml:space="preserve"> </w:t>
      </w:r>
      <w:r w:rsidRPr="006A5F97">
        <w:rPr>
          <w:b/>
          <w:sz w:val="28"/>
          <w:szCs w:val="28"/>
          <w:lang w:val="es-ES"/>
        </w:rPr>
        <w:t xml:space="preserve"> </w:t>
      </w:r>
      <w:r w:rsidRPr="006A5F97">
        <w:rPr>
          <w:sz w:val="28"/>
          <w:szCs w:val="28"/>
          <w:lang w:val="es-ES"/>
        </w:rPr>
        <w:t xml:space="preserve"> </w:t>
      </w:r>
    </w:p>
    <w:p w:rsidR="006A5F97" w:rsidRPr="008D7FB7" w:rsidRDefault="008D7FB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relación con el derecho qué declara la Constitución? </w:t>
      </w:r>
      <w:r>
        <w:rPr>
          <w:b/>
          <w:sz w:val="28"/>
          <w:szCs w:val="28"/>
          <w:lang w:val="es-ES"/>
        </w:rPr>
        <w:t xml:space="preserve">La garantiza </w:t>
      </w:r>
    </w:p>
    <w:p w:rsidR="008D7FB7" w:rsidRPr="00410ABD" w:rsidRDefault="008D7FB7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cuanto a la religión estatal </w:t>
      </w:r>
      <w:r>
        <w:rPr>
          <w:b/>
          <w:sz w:val="28"/>
          <w:szCs w:val="28"/>
          <w:lang w:val="es-ES"/>
        </w:rPr>
        <w:t xml:space="preserve">ninguna confesión religiosa </w:t>
      </w:r>
      <w:r w:rsidR="00410ABD">
        <w:rPr>
          <w:b/>
          <w:sz w:val="28"/>
          <w:szCs w:val="28"/>
          <w:lang w:val="es-ES"/>
        </w:rPr>
        <w:t>tiene carácter estatal</w:t>
      </w:r>
    </w:p>
    <w:p w:rsidR="00410ABD" w:rsidRPr="00410ABD" w:rsidRDefault="00410ABD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Cuál es el tiempo máximo de duración de la detención preventiva </w:t>
      </w:r>
      <w:r>
        <w:rPr>
          <w:b/>
          <w:sz w:val="28"/>
          <w:szCs w:val="28"/>
          <w:lang w:val="es-ES"/>
        </w:rPr>
        <w:t>72 horas</w:t>
      </w:r>
    </w:p>
    <w:p w:rsidR="00410ABD" w:rsidRPr="00410ABD" w:rsidRDefault="00410ABD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ejercicio, por ejemplo, del derecho a expresar opiniones por escrito </w:t>
      </w:r>
      <w:r>
        <w:rPr>
          <w:b/>
          <w:sz w:val="28"/>
          <w:szCs w:val="28"/>
          <w:lang w:val="es-ES"/>
        </w:rPr>
        <w:t xml:space="preserve">no pueden restringirse mediante ningún tipo de censura previa </w:t>
      </w:r>
    </w:p>
    <w:p w:rsidR="00410ABD" w:rsidRPr="00410ABD" w:rsidRDefault="00410ABD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En qué art. De la Constitución se regula el derecho a la cláusula de conciencia y a secreto profesional </w:t>
      </w:r>
      <w:r>
        <w:rPr>
          <w:b/>
          <w:sz w:val="28"/>
          <w:szCs w:val="28"/>
          <w:lang w:val="es-ES"/>
        </w:rPr>
        <w:t>en el art. 20</w:t>
      </w:r>
    </w:p>
    <w:p w:rsidR="00E04BA3" w:rsidRPr="00E04BA3" w:rsidRDefault="00410ABD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derecho de asilo en España </w:t>
      </w:r>
      <w:r w:rsidR="00E04BA3">
        <w:rPr>
          <w:b/>
          <w:sz w:val="28"/>
          <w:szCs w:val="28"/>
          <w:lang w:val="es-ES"/>
        </w:rPr>
        <w:t>se disfrutará por sus beneficiarios en los términos establecidos en la Ley</w:t>
      </w:r>
    </w:p>
    <w:p w:rsidR="00E04BA3" w:rsidRPr="00E04BA3" w:rsidRDefault="00E04BA3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Cuantos miembros componen el Pleno del Tribunal Constitucional </w:t>
      </w:r>
      <w:r>
        <w:rPr>
          <w:b/>
          <w:sz w:val="28"/>
          <w:szCs w:val="28"/>
          <w:lang w:val="es-ES"/>
        </w:rPr>
        <w:t>12</w:t>
      </w:r>
    </w:p>
    <w:p w:rsidR="00410ABD" w:rsidRPr="006A5F97" w:rsidRDefault="00E04BA3" w:rsidP="006A5F97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Sólo uno de siguientes derechos podrá ser suspendido de forma individual en los casos previstos </w:t>
      </w:r>
      <w:r>
        <w:rPr>
          <w:b/>
          <w:sz w:val="28"/>
          <w:szCs w:val="28"/>
          <w:lang w:val="es-ES"/>
        </w:rPr>
        <w:t>derecho a no permanecer preventivamente detenido por un plazo superior a las 72horas</w:t>
      </w:r>
      <w:bookmarkStart w:id="0" w:name="_GoBack"/>
      <w:bookmarkEnd w:id="0"/>
      <w:r w:rsidR="00410ABD">
        <w:rPr>
          <w:sz w:val="28"/>
          <w:szCs w:val="28"/>
          <w:lang w:val="es-ES"/>
        </w:rPr>
        <w:t xml:space="preserve"> </w:t>
      </w:r>
    </w:p>
    <w:sectPr w:rsidR="00410ABD" w:rsidRPr="006A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F45"/>
    <w:multiLevelType w:val="hybridMultilevel"/>
    <w:tmpl w:val="2A1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97"/>
    <w:rsid w:val="00410ABD"/>
    <w:rsid w:val="006A5F97"/>
    <w:rsid w:val="007406C2"/>
    <w:rsid w:val="008D7FB7"/>
    <w:rsid w:val="00E0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5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2022-01-22T09:08:00Z</dcterms:created>
  <dcterms:modified xsi:type="dcterms:W3CDTF">2022-01-22T09:33:00Z</dcterms:modified>
</cp:coreProperties>
</file>