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10A" w:rsidRDefault="007D0E2C" w:rsidP="006A710A">
      <w:pPr>
        <w:ind w:right="-426"/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fldChar w:fldCharType="begin"/>
      </w:r>
      <w:r>
        <w:rPr>
          <w:sz w:val="24"/>
          <w:szCs w:val="24"/>
          <w:u w:val="single"/>
          <w:lang w:val="es-ES"/>
        </w:rPr>
        <w:instrText xml:space="preserve"> HYPERLINK "http://www.larioja.org" </w:instrText>
      </w:r>
      <w:r>
        <w:rPr>
          <w:sz w:val="24"/>
          <w:szCs w:val="24"/>
          <w:u w:val="single"/>
          <w:lang w:val="es-ES"/>
        </w:rPr>
        <w:fldChar w:fldCharType="separate"/>
      </w:r>
      <w:r w:rsidRPr="00002333">
        <w:rPr>
          <w:rStyle w:val="Hipervnculo"/>
          <w:sz w:val="24"/>
          <w:szCs w:val="24"/>
          <w:lang w:val="es-ES"/>
        </w:rPr>
        <w:t>www.larioja.org</w:t>
      </w:r>
      <w:r>
        <w:rPr>
          <w:sz w:val="24"/>
          <w:szCs w:val="24"/>
          <w:u w:val="single"/>
          <w:lang w:val="es-ES"/>
        </w:rPr>
        <w:fldChar w:fldCharType="end"/>
      </w:r>
      <w:r>
        <w:rPr>
          <w:sz w:val="24"/>
          <w:szCs w:val="24"/>
          <w:u w:val="single"/>
          <w:lang w:val="es-ES"/>
        </w:rPr>
        <w:t xml:space="preserve"> </w:t>
      </w:r>
    </w:p>
    <w:p w:rsidR="005B1ABB" w:rsidRDefault="005B1ABB" w:rsidP="006A710A">
      <w:pPr>
        <w:ind w:right="-426"/>
        <w:jc w:val="center"/>
        <w:rPr>
          <w:b/>
          <w:sz w:val="24"/>
          <w:szCs w:val="24"/>
          <w:u w:val="single"/>
          <w:lang w:val="es-ES"/>
        </w:rPr>
      </w:pPr>
    </w:p>
    <w:p w:rsidR="005B1ABB" w:rsidRDefault="005B1ABB" w:rsidP="006A710A">
      <w:pPr>
        <w:ind w:right="-426"/>
        <w:jc w:val="center"/>
        <w:rPr>
          <w:b/>
          <w:sz w:val="24"/>
          <w:szCs w:val="24"/>
          <w:u w:val="single"/>
          <w:lang w:val="es-ES"/>
        </w:rPr>
      </w:pPr>
    </w:p>
    <w:p w:rsidR="006A710A" w:rsidRPr="006A710A" w:rsidRDefault="006A710A" w:rsidP="006A710A">
      <w:pPr>
        <w:ind w:right="-426"/>
        <w:jc w:val="center"/>
        <w:rPr>
          <w:b/>
          <w:sz w:val="24"/>
          <w:szCs w:val="24"/>
          <w:u w:val="single"/>
          <w:lang w:val="es-ES"/>
        </w:rPr>
      </w:pPr>
      <w:r>
        <w:rPr>
          <w:b/>
          <w:sz w:val="24"/>
          <w:szCs w:val="24"/>
          <w:u w:val="single"/>
          <w:lang w:val="es-ES"/>
        </w:rPr>
        <w:t>Gobierno de La Rioja</w:t>
      </w:r>
    </w:p>
    <w:p w:rsidR="005B1ABB" w:rsidRDefault="006A710A" w:rsidP="005B1ABB">
      <w:pPr>
        <w:tabs>
          <w:tab w:val="left" w:pos="-90"/>
        </w:tabs>
        <w:ind w:left="-180" w:right="-426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br w:type="column"/>
      </w:r>
    </w:p>
    <w:p w:rsidR="005B1ABB" w:rsidRDefault="005B1ABB" w:rsidP="005B1ABB">
      <w:pPr>
        <w:tabs>
          <w:tab w:val="left" w:pos="-90"/>
        </w:tabs>
        <w:ind w:left="-180" w:right="-426"/>
        <w:rPr>
          <w:sz w:val="24"/>
          <w:szCs w:val="24"/>
          <w:u w:val="single"/>
          <w:lang w:val="es-ES"/>
        </w:rPr>
      </w:pPr>
    </w:p>
    <w:p w:rsidR="005B1ABB" w:rsidRDefault="005B1ABB" w:rsidP="005B1ABB">
      <w:pPr>
        <w:tabs>
          <w:tab w:val="left" w:pos="-90"/>
        </w:tabs>
        <w:ind w:left="-180" w:right="-426"/>
        <w:rPr>
          <w:sz w:val="24"/>
          <w:szCs w:val="24"/>
          <w:lang w:val="es-ES"/>
        </w:rPr>
      </w:pPr>
    </w:p>
    <w:p w:rsidR="005B1ABB" w:rsidRDefault="0012332A" w:rsidP="005B1ABB">
      <w:pPr>
        <w:tabs>
          <w:tab w:val="left" w:pos="-90"/>
        </w:tabs>
        <w:ind w:left="-180" w:right="-426"/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 xml:space="preserve">Agricultura y Desarrollo Económico </w:t>
      </w:r>
      <w:r w:rsidR="006A710A">
        <w:rPr>
          <w:sz w:val="24"/>
          <w:szCs w:val="24"/>
          <w:u w:val="single"/>
          <w:lang w:val="es-ES"/>
        </w:rPr>
        <w:br w:type="column"/>
      </w:r>
    </w:p>
    <w:p w:rsidR="005B1ABB" w:rsidRDefault="005B1ABB" w:rsidP="005B1ABB">
      <w:pPr>
        <w:tabs>
          <w:tab w:val="left" w:pos="-90"/>
        </w:tabs>
        <w:ind w:left="-180" w:right="-426"/>
        <w:rPr>
          <w:sz w:val="24"/>
          <w:szCs w:val="24"/>
          <w:u w:val="single"/>
          <w:lang w:val="es-ES"/>
        </w:rPr>
      </w:pPr>
    </w:p>
    <w:p w:rsidR="005B1ABB" w:rsidRDefault="005B1ABB" w:rsidP="005B1ABB">
      <w:pPr>
        <w:tabs>
          <w:tab w:val="left" w:pos="-90"/>
        </w:tabs>
        <w:ind w:left="-180" w:right="-426"/>
        <w:rPr>
          <w:sz w:val="24"/>
          <w:szCs w:val="24"/>
          <w:lang w:val="es-ES"/>
        </w:rPr>
      </w:pPr>
    </w:p>
    <w:p w:rsidR="006A710A" w:rsidRDefault="0012332A" w:rsidP="005B1ABB">
      <w:pPr>
        <w:tabs>
          <w:tab w:val="left" w:pos="-90"/>
        </w:tabs>
        <w:ind w:left="-180" w:right="-426"/>
        <w:rPr>
          <w:sz w:val="20"/>
          <w:szCs w:val="20"/>
          <w:lang w:val="es-ES"/>
        </w:rPr>
      </w:pPr>
      <w:r>
        <w:rPr>
          <w:sz w:val="24"/>
          <w:szCs w:val="24"/>
          <w:lang w:val="es-ES"/>
        </w:rPr>
        <w:t>Secretaría General Técnica</w:t>
      </w:r>
      <w:r w:rsidR="006A710A">
        <w:rPr>
          <w:sz w:val="24"/>
          <w:szCs w:val="24"/>
          <w:u w:val="single"/>
          <w:lang w:val="es-ES"/>
        </w:rPr>
        <w:br w:type="column"/>
      </w:r>
      <w:r w:rsidR="006A710A" w:rsidRPr="006A710A">
        <w:rPr>
          <w:sz w:val="20"/>
          <w:szCs w:val="20"/>
          <w:lang w:val="es-ES"/>
        </w:rPr>
        <w:lastRenderedPageBreak/>
        <w:t>Dirección completa xx</w:t>
      </w:r>
      <w:r w:rsidR="006A710A">
        <w:rPr>
          <w:sz w:val="20"/>
          <w:szCs w:val="20"/>
          <w:lang w:val="es-ES"/>
        </w:rPr>
        <w:t xml:space="preserve"> 26000 Logroño, La Rioja Teléfono: 941 000 000                   Fax: 941 000 000</w:t>
      </w:r>
    </w:p>
    <w:p w:rsidR="005B1ABB" w:rsidRDefault="005B1ABB" w:rsidP="00D76CFE">
      <w:pPr>
        <w:jc w:val="both"/>
        <w:rPr>
          <w:lang w:val="es-ES"/>
        </w:rPr>
        <w:sectPr w:rsidR="005B1ABB" w:rsidSect="005B1ABB">
          <w:headerReference w:type="default" r:id="rId8"/>
          <w:footerReference w:type="default" r:id="rId9"/>
          <w:pgSz w:w="12240" w:h="15840"/>
          <w:pgMar w:top="1985" w:right="1701" w:bottom="1701" w:left="1985" w:header="720" w:footer="720" w:gutter="0"/>
          <w:cols w:num="4" w:sep="1" w:space="1043"/>
          <w:docGrid w:linePitch="360"/>
        </w:sectPr>
      </w:pPr>
      <w:bookmarkStart w:id="0" w:name="_GoBack"/>
      <w:bookmarkEnd w:id="0"/>
      <w:r>
        <w:rPr>
          <w:lang w:val="es-ES"/>
        </w:rPr>
        <w:t xml:space="preserve">Servicio de coordinación </w:t>
      </w:r>
    </w:p>
    <w:p w:rsidR="00D8392D" w:rsidRPr="00D76CFE" w:rsidRDefault="00D76CFE" w:rsidP="006A710A">
      <w:pPr>
        <w:ind w:left="-360"/>
        <w:jc w:val="both"/>
        <w:rPr>
          <w:lang w:val="es-ES"/>
        </w:rPr>
      </w:pPr>
      <w:r w:rsidRPr="00D76CFE">
        <w:rPr>
          <w:lang w:val="es-ES"/>
        </w:rPr>
        <w:lastRenderedPageBreak/>
        <w:t>DATOS GENERALES DEL SECTOR AGRARIO</w:t>
      </w:r>
    </w:p>
    <w:p w:rsidR="00D76CFE" w:rsidRDefault="00D76CFE" w:rsidP="006A710A">
      <w:pPr>
        <w:ind w:right="-180"/>
        <w:jc w:val="both"/>
        <w:rPr>
          <w:lang w:val="es-ES"/>
        </w:rPr>
      </w:pPr>
      <w:r w:rsidRPr="00D76CFE">
        <w:rPr>
          <w:lang w:val="es-ES"/>
        </w:rPr>
        <w:t>E</w:t>
      </w:r>
      <w:r>
        <w:rPr>
          <w:lang w:val="es-ES"/>
        </w:rPr>
        <w:t>n el ámbito nacional, la Rioja se inserta en la denominada economía del Valle del Ebro compartiendo muchas de sus características socioeconómicas con Navarra y Aragón. Es una región con una representación escasa en el contexto nacional en término de superficie y población (el 1% del territorio y el 0,66% de la población), pero con un dinamismo económico por encima de la media nacional, ya que ocupa el quinto puesto autonómico en renta per cápita, con 14.919 euros.</w:t>
      </w:r>
    </w:p>
    <w:p w:rsidR="00221AAC" w:rsidRDefault="00D76CFE" w:rsidP="00D76CFE">
      <w:pPr>
        <w:jc w:val="both"/>
        <w:rPr>
          <w:lang w:val="es-ES"/>
        </w:rPr>
      </w:pPr>
      <w:r>
        <w:rPr>
          <w:lang w:val="es-ES"/>
        </w:rPr>
        <w:t xml:space="preserve">La Rioja se divide en seis comarcas con unas características agrarias muy diferenciadas entre sí. En el valle se concentra la mayor parte de la superficie de cultivo, en torno a las 161.000 </w:t>
      </w:r>
      <w:r w:rsidR="00221AAC">
        <w:rPr>
          <w:lang w:val="es-ES"/>
        </w:rPr>
        <w:t>hectáreas</w:t>
      </w:r>
      <w:r>
        <w:rPr>
          <w:lang w:val="es-ES"/>
        </w:rPr>
        <w:t xml:space="preserve">, mientras </w:t>
      </w:r>
      <w:r w:rsidR="00221AAC">
        <w:rPr>
          <w:lang w:val="es-ES"/>
        </w:rPr>
        <w:t>que la Sierra, con más de 100.000 hectáreas de pastizales, está dedicada en exclusiva a la producción ganadera. Si agricultura y ganadería trazan la línea divisora  entre La Rioja del valle y la montañosa, las comarcas de Rioja Alta, Media y Baja dibujan su proprio mapa de cultivos. En Rioja Alta predomina, sobre todo, cereal, remolacha, patata, viñedo y hortalizas; en Rioja Media, frutales y viñedo; y en Rioja Baja hay preponderancia de hortaliza, frutales, viñedo, olivar y almendro.</w:t>
      </w:r>
    </w:p>
    <w:p w:rsidR="00D76CFE" w:rsidRDefault="00221AAC" w:rsidP="00D76CFE">
      <w:pPr>
        <w:jc w:val="both"/>
        <w:rPr>
          <w:lang w:val="es-ES"/>
        </w:rPr>
      </w:pPr>
      <w:r>
        <w:rPr>
          <w:lang w:val="es-ES"/>
        </w:rPr>
        <w:t>El peso de la cultura en la economía regional (9,4%, porcentaje que duplica la media española), ha crecido en los últimos años debido a la evolución favorable del sector vitivinícola y al liderazgo nacional de otros cultivos, como el champiñón</w:t>
      </w:r>
      <w:r w:rsidR="007477CC">
        <w:rPr>
          <w:lang w:val="es-ES"/>
        </w:rPr>
        <w:t>.</w:t>
      </w:r>
    </w:p>
    <w:p w:rsidR="00315D02" w:rsidRDefault="00315D02" w:rsidP="00D76CFE">
      <w:pPr>
        <w:jc w:val="both"/>
        <w:rPr>
          <w:lang w:val="es-ES"/>
        </w:rPr>
      </w:pPr>
      <w:r>
        <w:rPr>
          <w:lang w:val="es-ES"/>
        </w:rPr>
        <w:t>Datos 2002</w:t>
      </w:r>
      <w:r>
        <w:rPr>
          <w:lang w:val="es-ES"/>
        </w:rPr>
        <w:br w:type="page"/>
      </w:r>
    </w:p>
    <w:p w:rsidR="00315D02" w:rsidRDefault="00315D02" w:rsidP="00D76CFE">
      <w:pPr>
        <w:jc w:val="both"/>
        <w:rPr>
          <w:lang w:val="es-ES"/>
        </w:rPr>
      </w:pPr>
    </w:p>
    <w:p w:rsidR="00AE5C97" w:rsidRDefault="00AE5C97" w:rsidP="00D76CFE">
      <w:pPr>
        <w:jc w:val="both"/>
        <w:rPr>
          <w:lang w:val="es-ES"/>
        </w:rPr>
      </w:pPr>
      <w:r>
        <w:rPr>
          <w:lang w:val="es-ES"/>
        </w:rPr>
        <w:t xml:space="preserve">En 2002, la producción Final Agraria (PFA) SE SITÚA EN 537,3 millones de euros, de los que </w:t>
      </w:r>
    </w:p>
    <w:p w:rsidR="00AE5C97" w:rsidRDefault="00AE5C97" w:rsidP="00D76CFE">
      <w:pPr>
        <w:jc w:val="both"/>
        <w:rPr>
          <w:lang w:val="es-ES"/>
        </w:rPr>
      </w:pPr>
      <w:r>
        <w:rPr>
          <w:lang w:val="es-ES"/>
        </w:rPr>
        <w:t>Sector Agrario</w:t>
      </w:r>
    </w:p>
    <w:p w:rsidR="00315D02" w:rsidRDefault="00AE5C97" w:rsidP="00D76CFE">
      <w:pPr>
        <w:jc w:val="both"/>
        <w:rPr>
          <w:lang w:val="es-ES"/>
        </w:rPr>
      </w:pPr>
      <w:r>
        <w:rPr>
          <w:lang w:val="es-ES"/>
        </w:rPr>
        <w:t>417,4 millones (2l 77,7%)</w:t>
      </w:r>
      <w:r w:rsidR="00315D02">
        <w:rPr>
          <w:lang w:val="es-ES"/>
        </w:rPr>
        <w:br w:type="page"/>
      </w:r>
    </w:p>
    <w:p w:rsidR="00315D02" w:rsidRDefault="00467E00" w:rsidP="00D76CFE">
      <w:pPr>
        <w:jc w:val="both"/>
        <w:rPr>
          <w:lang w:val="es-ES"/>
        </w:rPr>
      </w:pPr>
      <w:r>
        <w:rPr>
          <w:lang w:val="es-ES"/>
        </w:rPr>
        <w:lastRenderedPageBreak/>
        <w:t>Sector Ganadero</w:t>
      </w:r>
    </w:p>
    <w:p w:rsidR="00467E00" w:rsidRDefault="00467E00" w:rsidP="00D76CFE">
      <w:pPr>
        <w:jc w:val="both"/>
        <w:rPr>
          <w:lang w:val="es-ES"/>
        </w:rPr>
      </w:pPr>
      <w:r>
        <w:rPr>
          <w:lang w:val="es-ES"/>
        </w:rPr>
        <w:t>95,4 millones (de 17,77)</w:t>
      </w:r>
    </w:p>
    <w:p w:rsidR="00467E00" w:rsidRDefault="00467E00" w:rsidP="00D76CF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cuanto el valor de las producciones agrarias – 417,43 millones de euros – el vino aporte el 46% del total con casi 195,8 millones de euros; en segundo lugar se sitúa las hortalizas, con 29% de la producción y 121,86 millones (más de la mitad proviene del champiñón), en tercer lugar, las frutas, que suponen el 10% de la producción con 44,2 millones de euros y, finalmente, los cereales aportan un 8% con 25 millones de euros.</w:t>
      </w:r>
    </w:p>
    <w:p w:rsidR="00467E00" w:rsidRDefault="00467E00" w:rsidP="00D76CF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nos referimos a la ganadería, el sector con más peso económico es el avícola, con un 27% del valor de la producción y 28 millones de euros, seguido del bovino-24% de la producción y 24 millones de </w:t>
      </w:r>
      <w:proofErr w:type="gramStart"/>
      <w:r>
        <w:rPr>
          <w:sz w:val="24"/>
          <w:szCs w:val="24"/>
          <w:lang w:val="es-ES"/>
        </w:rPr>
        <w:t>euros ,</w:t>
      </w:r>
      <w:proofErr w:type="gramEnd"/>
      <w:r>
        <w:rPr>
          <w:sz w:val="24"/>
          <w:szCs w:val="24"/>
          <w:lang w:val="es-ES"/>
        </w:rPr>
        <w:t xml:space="preserve"> el porcino -19%y 20,17 millones de euros- y, finalmente, el ovino, con un 12% y un valor de poco más de 12 millones de euros</w:t>
      </w:r>
    </w:p>
    <w:p w:rsidR="00467E00" w:rsidRDefault="00467E00" w:rsidP="00D76CF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Informe realizado el 01/octubre/2007</w:t>
      </w:r>
    </w:p>
    <w:p w:rsidR="00467E00" w:rsidRDefault="00467E00" w:rsidP="00D76CFE">
      <w:p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Fdo</w:t>
      </w:r>
      <w:proofErr w:type="spellEnd"/>
      <w:r>
        <w:rPr>
          <w:sz w:val="24"/>
          <w:szCs w:val="24"/>
          <w:lang w:val="es-ES"/>
        </w:rPr>
        <w:t xml:space="preserve">: Antonio López </w:t>
      </w:r>
      <w:proofErr w:type="spellStart"/>
      <w:r>
        <w:rPr>
          <w:sz w:val="24"/>
          <w:szCs w:val="24"/>
          <w:lang w:val="es-ES"/>
        </w:rPr>
        <w:t>Gárate</w:t>
      </w:r>
      <w:proofErr w:type="spellEnd"/>
    </w:p>
    <w:p w:rsidR="00F44918" w:rsidRDefault="00467E00" w:rsidP="00D76CF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Estadística </w:t>
      </w:r>
      <w:r w:rsidR="00F44918">
        <w:rPr>
          <w:sz w:val="24"/>
          <w:szCs w:val="24"/>
          <w:lang w:val="es-ES"/>
        </w:rPr>
        <w:t>Agraria Regional 2002</w:t>
      </w:r>
      <w:r w:rsidR="00F44918">
        <w:rPr>
          <w:sz w:val="24"/>
          <w:szCs w:val="24"/>
          <w:lang w:val="es-ES"/>
        </w:rPr>
        <w:br w:type="page"/>
      </w:r>
    </w:p>
    <w:p w:rsidR="00F44918" w:rsidRDefault="00F44918" w:rsidP="00D76CF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Principales datos de la agricultura Riojana (2002)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8"/>
        <w:gridCol w:w="1186"/>
        <w:gridCol w:w="1701"/>
        <w:gridCol w:w="1984"/>
      </w:tblGrid>
      <w:tr w:rsidR="00F44918" w:rsidTr="00F44918">
        <w:tc>
          <w:tcPr>
            <w:tcW w:w="2268" w:type="dxa"/>
          </w:tcPr>
          <w:p w:rsidR="00F44918" w:rsidRDefault="00F44918" w:rsidP="00F44918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Cultivo</w:t>
            </w:r>
          </w:p>
        </w:tc>
        <w:tc>
          <w:tcPr>
            <w:tcW w:w="1186" w:type="dxa"/>
          </w:tcPr>
          <w:p w:rsidR="00F44918" w:rsidRDefault="00F44918" w:rsidP="00F44918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Superficie (Ha)</w:t>
            </w:r>
          </w:p>
        </w:tc>
        <w:tc>
          <w:tcPr>
            <w:tcW w:w="1701" w:type="dxa"/>
          </w:tcPr>
          <w:p w:rsidR="00F44918" w:rsidRDefault="00F44918" w:rsidP="00F44918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Producción</w:t>
            </w:r>
          </w:p>
        </w:tc>
        <w:tc>
          <w:tcPr>
            <w:tcW w:w="1984" w:type="dxa"/>
          </w:tcPr>
          <w:p w:rsidR="00F44918" w:rsidRDefault="00F44918" w:rsidP="00F44918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Porcentaje</w:t>
            </w:r>
          </w:p>
          <w:p w:rsidR="00F44918" w:rsidRDefault="00F44918" w:rsidP="00F44918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F44918" w:rsidTr="00F44918">
        <w:tc>
          <w:tcPr>
            <w:tcW w:w="2268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Cereales</w:t>
            </w:r>
          </w:p>
        </w:tc>
        <w:tc>
          <w:tcPr>
            <w:tcW w:w="1186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984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</w:tr>
      <w:tr w:rsidR="00F44918" w:rsidTr="00F44918">
        <w:tc>
          <w:tcPr>
            <w:tcW w:w="2268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Trigo</w:t>
            </w:r>
          </w:p>
        </w:tc>
        <w:tc>
          <w:tcPr>
            <w:tcW w:w="1186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984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</w:tr>
      <w:tr w:rsidR="00F44918" w:rsidTr="00F44918">
        <w:tc>
          <w:tcPr>
            <w:tcW w:w="2268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Cebada</w:t>
            </w:r>
          </w:p>
        </w:tc>
        <w:tc>
          <w:tcPr>
            <w:tcW w:w="1186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984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</w:tr>
      <w:tr w:rsidR="00F44918" w:rsidTr="00F44918">
        <w:tc>
          <w:tcPr>
            <w:tcW w:w="2268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Maíz</w:t>
            </w:r>
          </w:p>
        </w:tc>
        <w:tc>
          <w:tcPr>
            <w:tcW w:w="1186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984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</w:tr>
      <w:tr w:rsidR="00F44918" w:rsidTr="00F44918">
        <w:tc>
          <w:tcPr>
            <w:tcW w:w="2268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Leguminosas grano</w:t>
            </w:r>
          </w:p>
        </w:tc>
        <w:tc>
          <w:tcPr>
            <w:tcW w:w="1186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984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</w:tr>
      <w:tr w:rsidR="00F44918" w:rsidTr="00F44918">
        <w:tc>
          <w:tcPr>
            <w:tcW w:w="2268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Cultivos industriales</w:t>
            </w:r>
          </w:p>
        </w:tc>
        <w:tc>
          <w:tcPr>
            <w:tcW w:w="1186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984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</w:tr>
      <w:tr w:rsidR="00F44918" w:rsidTr="00F44918">
        <w:tc>
          <w:tcPr>
            <w:tcW w:w="2268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Remolacha</w:t>
            </w:r>
          </w:p>
        </w:tc>
        <w:tc>
          <w:tcPr>
            <w:tcW w:w="1186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984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</w:tr>
      <w:tr w:rsidR="00F44918" w:rsidTr="00F44918">
        <w:tc>
          <w:tcPr>
            <w:tcW w:w="2268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Patata</w:t>
            </w:r>
          </w:p>
        </w:tc>
        <w:tc>
          <w:tcPr>
            <w:tcW w:w="1186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984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</w:tr>
      <w:tr w:rsidR="00F44918" w:rsidTr="00F44918">
        <w:tc>
          <w:tcPr>
            <w:tcW w:w="2268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Cultivos forrajeros</w:t>
            </w:r>
          </w:p>
        </w:tc>
        <w:tc>
          <w:tcPr>
            <w:tcW w:w="1186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984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</w:tr>
      <w:tr w:rsidR="00F44918" w:rsidTr="00F44918">
        <w:tc>
          <w:tcPr>
            <w:tcW w:w="2268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Hortalizas</w:t>
            </w:r>
          </w:p>
        </w:tc>
        <w:tc>
          <w:tcPr>
            <w:tcW w:w="1186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984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</w:tr>
      <w:tr w:rsidR="00F44918" w:rsidTr="00F44918">
        <w:tc>
          <w:tcPr>
            <w:tcW w:w="2268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Lechuga</w:t>
            </w:r>
          </w:p>
        </w:tc>
        <w:tc>
          <w:tcPr>
            <w:tcW w:w="1186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984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</w:tr>
      <w:tr w:rsidR="00F44918" w:rsidTr="00F44918">
        <w:tc>
          <w:tcPr>
            <w:tcW w:w="2268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Tomate</w:t>
            </w:r>
          </w:p>
        </w:tc>
        <w:tc>
          <w:tcPr>
            <w:tcW w:w="1186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984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</w:tr>
      <w:tr w:rsidR="00F44918" w:rsidTr="00F44918">
        <w:tc>
          <w:tcPr>
            <w:tcW w:w="2268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Alcachofa</w:t>
            </w:r>
          </w:p>
        </w:tc>
        <w:tc>
          <w:tcPr>
            <w:tcW w:w="1186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984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</w:tr>
      <w:tr w:rsidR="00F44918" w:rsidTr="00F44918">
        <w:tc>
          <w:tcPr>
            <w:tcW w:w="2268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Coliflor</w:t>
            </w:r>
          </w:p>
        </w:tc>
        <w:tc>
          <w:tcPr>
            <w:tcW w:w="1186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984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</w:tr>
      <w:tr w:rsidR="00F44918" w:rsidTr="00F44918">
        <w:tc>
          <w:tcPr>
            <w:tcW w:w="2268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Judía verde</w:t>
            </w:r>
          </w:p>
        </w:tc>
        <w:tc>
          <w:tcPr>
            <w:tcW w:w="1186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984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</w:tr>
      <w:tr w:rsidR="00F44918" w:rsidTr="00F44918">
        <w:tc>
          <w:tcPr>
            <w:tcW w:w="2268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Guisante verde</w:t>
            </w:r>
          </w:p>
        </w:tc>
        <w:tc>
          <w:tcPr>
            <w:tcW w:w="1186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984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</w:tr>
      <w:tr w:rsidR="00F44918" w:rsidTr="00F44918">
        <w:tc>
          <w:tcPr>
            <w:tcW w:w="2268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Champiñón</w:t>
            </w:r>
          </w:p>
        </w:tc>
        <w:tc>
          <w:tcPr>
            <w:tcW w:w="1186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984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</w:tr>
      <w:tr w:rsidR="00F44918" w:rsidTr="00F44918">
        <w:tc>
          <w:tcPr>
            <w:tcW w:w="2268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Frutales</w:t>
            </w:r>
          </w:p>
        </w:tc>
        <w:tc>
          <w:tcPr>
            <w:tcW w:w="1186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984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</w:tr>
      <w:tr w:rsidR="00F44918" w:rsidTr="00F44918">
        <w:tc>
          <w:tcPr>
            <w:tcW w:w="2268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Manzano </w:t>
            </w:r>
          </w:p>
        </w:tc>
        <w:tc>
          <w:tcPr>
            <w:tcW w:w="1186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701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984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</w:tr>
    </w:tbl>
    <w:p w:rsidR="00467E00" w:rsidRDefault="00467E00" w:rsidP="00D76CF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 </w:t>
      </w:r>
    </w:p>
    <w:p w:rsidR="00F44918" w:rsidRDefault="00F44918" w:rsidP="00D76CF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44918" w:rsidTr="00F44918">
        <w:tc>
          <w:tcPr>
            <w:tcW w:w="2394" w:type="dxa"/>
          </w:tcPr>
          <w:p w:rsidR="00F44918" w:rsidRDefault="00653414" w:rsidP="00653414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lastRenderedPageBreak/>
              <w:t>Cultivo</w:t>
            </w:r>
          </w:p>
        </w:tc>
        <w:tc>
          <w:tcPr>
            <w:tcW w:w="2394" w:type="dxa"/>
          </w:tcPr>
          <w:p w:rsidR="00F44918" w:rsidRDefault="00653414" w:rsidP="00653414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Superficie (Ha)</w:t>
            </w:r>
          </w:p>
        </w:tc>
        <w:tc>
          <w:tcPr>
            <w:tcW w:w="2394" w:type="dxa"/>
          </w:tcPr>
          <w:p w:rsidR="00F44918" w:rsidRDefault="00653414" w:rsidP="00653414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Producción</w:t>
            </w:r>
          </w:p>
        </w:tc>
        <w:tc>
          <w:tcPr>
            <w:tcW w:w="2394" w:type="dxa"/>
          </w:tcPr>
          <w:p w:rsidR="00F44918" w:rsidRDefault="00653414" w:rsidP="00653414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Porcentaje</w:t>
            </w:r>
          </w:p>
        </w:tc>
      </w:tr>
      <w:tr w:rsidR="00F44918" w:rsidTr="00F44918">
        <w:tc>
          <w:tcPr>
            <w:tcW w:w="2394" w:type="dxa"/>
          </w:tcPr>
          <w:p w:rsidR="00F44918" w:rsidRDefault="00653414" w:rsidP="00D76CFE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Peral</w:t>
            </w:r>
          </w:p>
        </w:tc>
        <w:tc>
          <w:tcPr>
            <w:tcW w:w="2394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2394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2394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</w:tr>
      <w:tr w:rsidR="00F44918" w:rsidTr="00F44918">
        <w:tc>
          <w:tcPr>
            <w:tcW w:w="2394" w:type="dxa"/>
          </w:tcPr>
          <w:p w:rsidR="00F44918" w:rsidRDefault="00653414" w:rsidP="00D76CFE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Melocotonero</w:t>
            </w:r>
          </w:p>
        </w:tc>
        <w:tc>
          <w:tcPr>
            <w:tcW w:w="2394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2394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2394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</w:tr>
      <w:tr w:rsidR="00F44918" w:rsidTr="00F44918">
        <w:tc>
          <w:tcPr>
            <w:tcW w:w="2394" w:type="dxa"/>
          </w:tcPr>
          <w:p w:rsidR="00F44918" w:rsidRDefault="00653414" w:rsidP="00D76CFE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Almendro</w:t>
            </w:r>
          </w:p>
        </w:tc>
        <w:tc>
          <w:tcPr>
            <w:tcW w:w="2394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2394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2394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</w:tr>
      <w:tr w:rsidR="00F44918" w:rsidTr="00F44918">
        <w:tc>
          <w:tcPr>
            <w:tcW w:w="2394" w:type="dxa"/>
          </w:tcPr>
          <w:p w:rsidR="00F44918" w:rsidRDefault="00653414" w:rsidP="00D76CFE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Viñedo</w:t>
            </w:r>
          </w:p>
        </w:tc>
        <w:tc>
          <w:tcPr>
            <w:tcW w:w="2394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2394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2394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</w:tr>
      <w:tr w:rsidR="00F44918" w:rsidTr="00F44918">
        <w:tc>
          <w:tcPr>
            <w:tcW w:w="2394" w:type="dxa"/>
          </w:tcPr>
          <w:p w:rsidR="00F44918" w:rsidRDefault="00653414" w:rsidP="00D76CFE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Olivar </w:t>
            </w:r>
          </w:p>
        </w:tc>
        <w:tc>
          <w:tcPr>
            <w:tcW w:w="2394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2394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2394" w:type="dxa"/>
          </w:tcPr>
          <w:p w:rsidR="00F44918" w:rsidRDefault="00F44918" w:rsidP="00D76CFE">
            <w:pPr>
              <w:jc w:val="both"/>
              <w:rPr>
                <w:sz w:val="24"/>
                <w:szCs w:val="24"/>
                <w:lang w:val="es-ES"/>
              </w:rPr>
            </w:pPr>
          </w:p>
        </w:tc>
      </w:tr>
    </w:tbl>
    <w:p w:rsidR="00F44918" w:rsidRPr="00467E00" w:rsidRDefault="00F44918" w:rsidP="00D76CFE">
      <w:pPr>
        <w:jc w:val="both"/>
        <w:rPr>
          <w:sz w:val="24"/>
          <w:szCs w:val="24"/>
          <w:lang w:val="es-ES"/>
        </w:rPr>
      </w:pPr>
    </w:p>
    <w:sectPr w:rsidR="00F44918" w:rsidRPr="00467E00" w:rsidSect="007D0E2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D38" w:rsidRDefault="00F87D38" w:rsidP="00315D02">
      <w:pPr>
        <w:spacing w:after="0" w:line="240" w:lineRule="auto"/>
      </w:pPr>
      <w:r>
        <w:separator/>
      </w:r>
    </w:p>
  </w:endnote>
  <w:endnote w:type="continuationSeparator" w:id="0">
    <w:p w:rsidR="00F87D38" w:rsidRDefault="00F87D38" w:rsidP="00315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5C97" w:rsidRDefault="00AE5C97">
    <w:pPr>
      <w:pStyle w:val="Piedepgina"/>
    </w:pPr>
    <w:proofErr w:type="spellStart"/>
    <w:r>
      <w:t>Página</w:t>
    </w:r>
    <w:proofErr w:type="spellEnd"/>
    <w:r>
      <w:t xml:space="preserve"> </w:t>
    </w:r>
    <w:sdt>
      <w:sdtPr>
        <w:id w:val="102668921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B1ABB" w:rsidRPr="005B1ABB">
          <w:rPr>
            <w:noProof/>
            <w:lang w:val="es-ES"/>
          </w:rPr>
          <w:t>1</w:t>
        </w:r>
        <w:r>
          <w:fldChar w:fldCharType="end"/>
        </w:r>
        <w:r>
          <w:t xml:space="preserve"> de 5 </w:t>
        </w:r>
      </w:sdtContent>
    </w:sdt>
  </w:p>
  <w:p w:rsidR="00AE5C97" w:rsidRDefault="00AE5C9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D38" w:rsidRDefault="00F87D38" w:rsidP="00315D02">
      <w:pPr>
        <w:spacing w:after="0" w:line="240" w:lineRule="auto"/>
      </w:pPr>
      <w:r>
        <w:separator/>
      </w:r>
    </w:p>
  </w:footnote>
  <w:footnote w:type="continuationSeparator" w:id="0">
    <w:p w:rsidR="00F87D38" w:rsidRDefault="00F87D38" w:rsidP="00315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D02" w:rsidRPr="00AE5C97" w:rsidRDefault="00315D02" w:rsidP="00315D02">
    <w:pPr>
      <w:pStyle w:val="Encabezado"/>
      <w:jc w:val="center"/>
      <w:rPr>
        <w:rFonts w:ascii="Times New Roman" w:hAnsi="Times New Roman" w:cs="Times New Roman"/>
        <w:i/>
        <w:sz w:val="24"/>
        <w:szCs w:val="24"/>
        <w:lang w:val="es-ES"/>
      </w:rPr>
    </w:pPr>
  </w:p>
  <w:p w:rsidR="00315D02" w:rsidRPr="00AE5C97" w:rsidRDefault="00315D02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CFE"/>
    <w:rsid w:val="0012332A"/>
    <w:rsid w:val="00221AAC"/>
    <w:rsid w:val="00315D02"/>
    <w:rsid w:val="00467E00"/>
    <w:rsid w:val="005B1ABB"/>
    <w:rsid w:val="00653414"/>
    <w:rsid w:val="006A710A"/>
    <w:rsid w:val="007477CC"/>
    <w:rsid w:val="007D0E2C"/>
    <w:rsid w:val="00AE5C97"/>
    <w:rsid w:val="00D76CFE"/>
    <w:rsid w:val="00D8392D"/>
    <w:rsid w:val="00F44918"/>
    <w:rsid w:val="00F8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0E2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15D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1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5D02"/>
  </w:style>
  <w:style w:type="paragraph" w:styleId="Piedepgina">
    <w:name w:val="footer"/>
    <w:basedOn w:val="Normal"/>
    <w:link w:val="PiedepginaCar"/>
    <w:uiPriority w:val="99"/>
    <w:unhideWhenUsed/>
    <w:rsid w:val="0031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D02"/>
  </w:style>
  <w:style w:type="paragraph" w:styleId="Textodeglobo">
    <w:name w:val="Balloon Text"/>
    <w:basedOn w:val="Normal"/>
    <w:link w:val="TextodegloboCar"/>
    <w:uiPriority w:val="99"/>
    <w:semiHidden/>
    <w:unhideWhenUsed/>
    <w:rsid w:val="00315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D0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44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0E2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15D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1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5D02"/>
  </w:style>
  <w:style w:type="paragraph" w:styleId="Piedepgina">
    <w:name w:val="footer"/>
    <w:basedOn w:val="Normal"/>
    <w:link w:val="PiedepginaCar"/>
    <w:uiPriority w:val="99"/>
    <w:unhideWhenUsed/>
    <w:rsid w:val="0031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D02"/>
  </w:style>
  <w:style w:type="paragraph" w:styleId="Textodeglobo">
    <w:name w:val="Balloon Text"/>
    <w:basedOn w:val="Normal"/>
    <w:link w:val="TextodegloboCar"/>
    <w:uiPriority w:val="99"/>
    <w:semiHidden/>
    <w:unhideWhenUsed/>
    <w:rsid w:val="00315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D0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44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049"/>
    <w:rsid w:val="005D4C73"/>
    <w:rsid w:val="00E9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FF4E9F4D1064730B7F3FC7079FF8688">
    <w:name w:val="9FF4E9F4D1064730B7F3FC7079FF8688"/>
    <w:rsid w:val="00E91049"/>
  </w:style>
  <w:style w:type="paragraph" w:customStyle="1" w:styleId="30FFF75679DE4431AAB9154DB8E2BB73">
    <w:name w:val="30FFF75679DE4431AAB9154DB8E2BB73"/>
    <w:rsid w:val="00E91049"/>
  </w:style>
  <w:style w:type="paragraph" w:customStyle="1" w:styleId="0C29CCF762AC49EBB4278C61E243AD76">
    <w:name w:val="0C29CCF762AC49EBB4278C61E243AD76"/>
    <w:rsid w:val="00E9104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FF4E9F4D1064730B7F3FC7079FF8688">
    <w:name w:val="9FF4E9F4D1064730B7F3FC7079FF8688"/>
    <w:rsid w:val="00E91049"/>
  </w:style>
  <w:style w:type="paragraph" w:customStyle="1" w:styleId="30FFF75679DE4431AAB9154DB8E2BB73">
    <w:name w:val="30FFF75679DE4431AAB9154DB8E2BB73"/>
    <w:rsid w:val="00E91049"/>
  </w:style>
  <w:style w:type="paragraph" w:customStyle="1" w:styleId="0C29CCF762AC49EBB4278C61E243AD76">
    <w:name w:val="0C29CCF762AC49EBB4278C61E243AD76"/>
    <w:rsid w:val="00E910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D62AB-AF28-43B5-9A4A-9CFBE3F9A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</dc:creator>
  <cp:lastModifiedBy>nicol</cp:lastModifiedBy>
  <cp:revision>3</cp:revision>
  <dcterms:created xsi:type="dcterms:W3CDTF">2022-01-17T22:10:00Z</dcterms:created>
  <dcterms:modified xsi:type="dcterms:W3CDTF">2022-01-17T23:47:00Z</dcterms:modified>
</cp:coreProperties>
</file>