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7591D" w14:textId="77777777" w:rsidR="00A046EC" w:rsidRPr="00A046EC" w:rsidRDefault="00A046EC" w:rsidP="00A046EC">
      <w:pPr>
        <w:rPr>
          <w:b/>
          <w:bCs/>
        </w:rPr>
      </w:pPr>
      <w:r w:rsidRPr="00A046EC">
        <w:rPr>
          <w:b/>
          <w:bCs/>
        </w:rPr>
        <w:t>Test Scenario Generator Script Analysis</w:t>
      </w:r>
    </w:p>
    <w:p w14:paraId="0D1294CA" w14:textId="77777777" w:rsidR="00A046EC" w:rsidRPr="00A046EC" w:rsidRDefault="00A046EC" w:rsidP="00A046EC">
      <w:pPr>
        <w:rPr>
          <w:b/>
          <w:bCs/>
        </w:rPr>
      </w:pPr>
      <w:r w:rsidRPr="00A046EC">
        <w:rPr>
          <w:b/>
          <w:bCs/>
        </w:rPr>
        <w:t>Overview</w:t>
      </w:r>
    </w:p>
    <w:p w14:paraId="1CE2C88D" w14:textId="77777777" w:rsidR="00A046EC" w:rsidRPr="00A046EC" w:rsidRDefault="00A046EC" w:rsidP="00A046EC">
      <w:r w:rsidRPr="00A046EC">
        <w:t xml:space="preserve">The Test Scenario Generator script is an automated tool designed to </w:t>
      </w:r>
      <w:proofErr w:type="spellStart"/>
      <w:r w:rsidRPr="00A046EC">
        <w:t>analyze</w:t>
      </w:r>
      <w:proofErr w:type="spellEnd"/>
      <w:r w:rsidRPr="00A046EC">
        <w:t xml:space="preserve"> code modules and generate comprehensive test scenarios. It bridges the gap between implementation and testing by examining code alongside original specifications to create relevant, detailed test scenarios that cover functional </w:t>
      </w:r>
      <w:proofErr w:type="spellStart"/>
      <w:r w:rsidRPr="00A046EC">
        <w:t>behavior</w:t>
      </w:r>
      <w:proofErr w:type="spellEnd"/>
      <w:r w:rsidRPr="00A046EC">
        <w:t>, edge cases, and error conditions. This automation ensures consistent test coverage and accelerates the software testing process.</w:t>
      </w:r>
    </w:p>
    <w:p w14:paraId="4334816B" w14:textId="77777777" w:rsidR="00A046EC" w:rsidRPr="00A046EC" w:rsidRDefault="00A046EC" w:rsidP="00A046EC">
      <w:r w:rsidRPr="00A046EC">
        <w:t>The script works in two key phases:</w:t>
      </w:r>
    </w:p>
    <w:p w14:paraId="5055C88D" w14:textId="77777777" w:rsidR="00A046EC" w:rsidRPr="00A046EC" w:rsidRDefault="00A046EC" w:rsidP="00A046EC">
      <w:pPr>
        <w:numPr>
          <w:ilvl w:val="0"/>
          <w:numId w:val="1"/>
        </w:numPr>
      </w:pPr>
      <w:r w:rsidRPr="00A046EC">
        <w:rPr>
          <w:b/>
          <w:bCs/>
        </w:rPr>
        <w:t>Code Description Generation</w:t>
      </w:r>
      <w:r w:rsidRPr="00A046EC">
        <w:t xml:space="preserve">: </w:t>
      </w:r>
      <w:proofErr w:type="spellStart"/>
      <w:r w:rsidRPr="00A046EC">
        <w:t>Analyzes</w:t>
      </w:r>
      <w:proofErr w:type="spellEnd"/>
      <w:r w:rsidRPr="00A046EC">
        <w:t xml:space="preserve"> implemented Python modules to extract detailed descriptions of functionality, components, and architecture</w:t>
      </w:r>
    </w:p>
    <w:p w14:paraId="05FBAB88" w14:textId="77777777" w:rsidR="00A046EC" w:rsidRPr="00A046EC" w:rsidRDefault="00A046EC" w:rsidP="00A046EC">
      <w:pPr>
        <w:numPr>
          <w:ilvl w:val="0"/>
          <w:numId w:val="1"/>
        </w:numPr>
      </w:pPr>
      <w:r w:rsidRPr="00A046EC">
        <w:rPr>
          <w:b/>
          <w:bCs/>
        </w:rPr>
        <w:t>Test Scenario Generation</w:t>
      </w:r>
      <w:r w:rsidRPr="00A046EC">
        <w:t>: Combines code analysis with original technical specifications and user stories to create comprehensive test scenarios</w:t>
      </w:r>
    </w:p>
    <w:p w14:paraId="22F03FDF" w14:textId="77777777" w:rsidR="00A046EC" w:rsidRPr="00A046EC" w:rsidRDefault="00A046EC" w:rsidP="00A046EC">
      <w:r w:rsidRPr="00A046EC">
        <w:t>By automating the creation of test scenarios directly from implemented code, the tool ensures alignment between development artifacts and testing efforts, reducing manual effort while improving test quality and coverage.</w:t>
      </w:r>
    </w:p>
    <w:p w14:paraId="75CF2214" w14:textId="77777777" w:rsidR="00A046EC" w:rsidRPr="00A046EC" w:rsidRDefault="00A046EC" w:rsidP="00A046EC">
      <w:pPr>
        <w:rPr>
          <w:b/>
          <w:bCs/>
        </w:rPr>
      </w:pPr>
      <w:r w:rsidRPr="00A046EC">
        <w:rPr>
          <w:b/>
          <w:bCs/>
        </w:rPr>
        <w:t>Input/Output</w:t>
      </w:r>
    </w:p>
    <w:p w14:paraId="265B51D4" w14:textId="77777777" w:rsidR="00A046EC" w:rsidRPr="00A046EC" w:rsidRDefault="00A046EC" w:rsidP="00A046EC">
      <w:pPr>
        <w:rPr>
          <w:b/>
          <w:bCs/>
        </w:rPr>
      </w:pPr>
      <w:r w:rsidRPr="00A046EC">
        <w:rPr>
          <w:b/>
          <w:bCs/>
        </w:rPr>
        <w:t>Input</w:t>
      </w:r>
    </w:p>
    <w:p w14:paraId="185EEF89" w14:textId="77777777" w:rsidR="00A046EC" w:rsidRPr="00A046EC" w:rsidRDefault="00A046EC" w:rsidP="00A046EC">
      <w:pPr>
        <w:numPr>
          <w:ilvl w:val="0"/>
          <w:numId w:val="2"/>
        </w:numPr>
      </w:pPr>
      <w:r w:rsidRPr="00A046EC">
        <w:t>Path to the latest integrated solution folder containing Python modules (automatically detected)</w:t>
      </w:r>
    </w:p>
    <w:p w14:paraId="0D18131E" w14:textId="77777777" w:rsidR="00A046EC" w:rsidRPr="00A046EC" w:rsidRDefault="00A046EC" w:rsidP="00A046EC">
      <w:pPr>
        <w:numPr>
          <w:ilvl w:val="0"/>
          <w:numId w:val="2"/>
        </w:numPr>
      </w:pPr>
      <w:r w:rsidRPr="00A046EC">
        <w:t>Excel file with original technical specifications and user stories</w:t>
      </w:r>
    </w:p>
    <w:p w14:paraId="6FA23026" w14:textId="77777777" w:rsidR="00A046EC" w:rsidRPr="00A046EC" w:rsidRDefault="00A046EC" w:rsidP="00A046EC">
      <w:pPr>
        <w:numPr>
          <w:ilvl w:val="0"/>
          <w:numId w:val="2"/>
        </w:numPr>
      </w:pPr>
      <w:r w:rsidRPr="00A046EC">
        <w:t xml:space="preserve">Environment variables for Azure OpenAI configuration: </w:t>
      </w:r>
    </w:p>
    <w:p w14:paraId="3C1E223B" w14:textId="77777777" w:rsidR="00A046EC" w:rsidRPr="00A046EC" w:rsidRDefault="00A046EC" w:rsidP="00A046EC">
      <w:pPr>
        <w:numPr>
          <w:ilvl w:val="1"/>
          <w:numId w:val="2"/>
        </w:numPr>
      </w:pPr>
      <w:r w:rsidRPr="00A046EC">
        <w:t>AZURE_OPENAI_API_KEY</w:t>
      </w:r>
    </w:p>
    <w:p w14:paraId="6B141828" w14:textId="77777777" w:rsidR="00A046EC" w:rsidRPr="00A046EC" w:rsidRDefault="00A046EC" w:rsidP="00A046EC">
      <w:pPr>
        <w:numPr>
          <w:ilvl w:val="1"/>
          <w:numId w:val="2"/>
        </w:numPr>
      </w:pPr>
      <w:r w:rsidRPr="00A046EC">
        <w:t>AZURE_OPENAI_ENDPOINT</w:t>
      </w:r>
    </w:p>
    <w:p w14:paraId="7CEFB7DB" w14:textId="77777777" w:rsidR="00A046EC" w:rsidRPr="00A046EC" w:rsidRDefault="00A046EC" w:rsidP="00A046EC">
      <w:pPr>
        <w:numPr>
          <w:ilvl w:val="1"/>
          <w:numId w:val="2"/>
        </w:numPr>
      </w:pPr>
      <w:r w:rsidRPr="00A046EC">
        <w:t>AZURE_OPENAI_API_VERSION</w:t>
      </w:r>
    </w:p>
    <w:p w14:paraId="136D3A2F" w14:textId="77777777" w:rsidR="00A046EC" w:rsidRPr="00A046EC" w:rsidRDefault="00A046EC" w:rsidP="00A046EC">
      <w:pPr>
        <w:numPr>
          <w:ilvl w:val="1"/>
          <w:numId w:val="2"/>
        </w:numPr>
      </w:pPr>
      <w:r w:rsidRPr="00A046EC">
        <w:t>AZURE_OPENAI_CHAT_DEPLOYMENT_NAME</w:t>
      </w:r>
    </w:p>
    <w:p w14:paraId="605DC6A8" w14:textId="77777777" w:rsidR="00A046EC" w:rsidRPr="00A046EC" w:rsidRDefault="00A046EC" w:rsidP="00A046EC">
      <w:pPr>
        <w:rPr>
          <w:b/>
          <w:bCs/>
        </w:rPr>
      </w:pPr>
      <w:r w:rsidRPr="00A046EC">
        <w:rPr>
          <w:b/>
          <w:bCs/>
        </w:rPr>
        <w:t>Output</w:t>
      </w:r>
    </w:p>
    <w:p w14:paraId="089B13F8" w14:textId="77777777" w:rsidR="00A046EC" w:rsidRPr="00A046EC" w:rsidRDefault="00A046EC" w:rsidP="00A046EC">
      <w:pPr>
        <w:numPr>
          <w:ilvl w:val="0"/>
          <w:numId w:val="3"/>
        </w:numPr>
      </w:pPr>
      <w:r w:rsidRPr="00A046EC">
        <w:t>A timestamped directory (</w:t>
      </w:r>
      <w:proofErr w:type="spellStart"/>
      <w:r w:rsidRPr="00A046EC">
        <w:t>test_scenarios_YYYYMMDD_HHMMSS</w:t>
      </w:r>
      <w:proofErr w:type="spellEnd"/>
      <w:r w:rsidRPr="00A046EC">
        <w:t xml:space="preserve">/) containing: </w:t>
      </w:r>
    </w:p>
    <w:p w14:paraId="4059CB03" w14:textId="77777777" w:rsidR="00A046EC" w:rsidRPr="00A046EC" w:rsidRDefault="00A046EC" w:rsidP="00A046EC">
      <w:pPr>
        <w:numPr>
          <w:ilvl w:val="1"/>
          <w:numId w:val="3"/>
        </w:numPr>
      </w:pPr>
      <w:r w:rsidRPr="00A046EC">
        <w:rPr>
          <w:b/>
          <w:bCs/>
        </w:rPr>
        <w:t>Code Descriptions</w:t>
      </w:r>
      <w:r w:rsidRPr="00A046EC">
        <w:t>: JSON files with detailed analysis of each module's functionality, architecture, and components</w:t>
      </w:r>
    </w:p>
    <w:p w14:paraId="4FCE1B97" w14:textId="77777777" w:rsidR="00A046EC" w:rsidRPr="00A046EC" w:rsidRDefault="00A046EC" w:rsidP="00A046EC">
      <w:pPr>
        <w:numPr>
          <w:ilvl w:val="1"/>
          <w:numId w:val="3"/>
        </w:numPr>
      </w:pPr>
      <w:r w:rsidRPr="00A046EC">
        <w:rPr>
          <w:b/>
          <w:bCs/>
        </w:rPr>
        <w:t>Test Scenarios</w:t>
      </w:r>
      <w:r w:rsidRPr="00A046EC">
        <w:t xml:space="preserve">: </w:t>
      </w:r>
    </w:p>
    <w:p w14:paraId="3105401B" w14:textId="77777777" w:rsidR="00A046EC" w:rsidRPr="00A046EC" w:rsidRDefault="00A046EC" w:rsidP="00A046EC">
      <w:pPr>
        <w:numPr>
          <w:ilvl w:val="2"/>
          <w:numId w:val="3"/>
        </w:numPr>
      </w:pPr>
      <w:r w:rsidRPr="00A046EC">
        <w:t>JSON files with structured test scenarios for each module</w:t>
      </w:r>
    </w:p>
    <w:p w14:paraId="317913E4" w14:textId="77777777" w:rsidR="00A046EC" w:rsidRPr="00A046EC" w:rsidRDefault="00A046EC" w:rsidP="00A046EC">
      <w:pPr>
        <w:numPr>
          <w:ilvl w:val="2"/>
          <w:numId w:val="3"/>
        </w:numPr>
      </w:pPr>
      <w:r w:rsidRPr="00A046EC">
        <w:t>Markdown files with formatted, human-readable test scenarios</w:t>
      </w:r>
    </w:p>
    <w:p w14:paraId="0CFCE1A1" w14:textId="77777777" w:rsidR="00A046EC" w:rsidRPr="00A046EC" w:rsidRDefault="00A046EC" w:rsidP="00A046EC">
      <w:pPr>
        <w:numPr>
          <w:ilvl w:val="1"/>
          <w:numId w:val="3"/>
        </w:numPr>
      </w:pPr>
      <w:r w:rsidRPr="00A046EC">
        <w:rPr>
          <w:b/>
          <w:bCs/>
        </w:rPr>
        <w:t>Summary Report</w:t>
      </w:r>
      <w:r w:rsidRPr="00A046EC">
        <w:t xml:space="preserve">: </w:t>
      </w:r>
    </w:p>
    <w:p w14:paraId="5C68A21F" w14:textId="77777777" w:rsidR="00A046EC" w:rsidRPr="00A046EC" w:rsidRDefault="00A046EC" w:rsidP="00A046EC">
      <w:pPr>
        <w:numPr>
          <w:ilvl w:val="2"/>
          <w:numId w:val="3"/>
        </w:numPr>
      </w:pPr>
      <w:r w:rsidRPr="00A046EC">
        <w:t>JSON format for programmatic access</w:t>
      </w:r>
    </w:p>
    <w:p w14:paraId="352067CA" w14:textId="77777777" w:rsidR="00A046EC" w:rsidRPr="00A046EC" w:rsidRDefault="00A046EC" w:rsidP="00A046EC">
      <w:pPr>
        <w:numPr>
          <w:ilvl w:val="2"/>
          <w:numId w:val="3"/>
        </w:numPr>
      </w:pPr>
      <w:r w:rsidRPr="00A046EC">
        <w:lastRenderedPageBreak/>
        <w:t>Markdown format with tables summarizing test coverage across modules</w:t>
      </w:r>
    </w:p>
    <w:p w14:paraId="373A72C5" w14:textId="77777777" w:rsidR="00A046EC" w:rsidRPr="00A046EC" w:rsidRDefault="00A046EC" w:rsidP="00A046EC">
      <w:pPr>
        <w:rPr>
          <w:b/>
          <w:bCs/>
        </w:rPr>
      </w:pPr>
      <w:r w:rsidRPr="00A046EC">
        <w:rPr>
          <w:b/>
          <w:bCs/>
        </w:rPr>
        <w:t>Process Flow</w:t>
      </w:r>
    </w:p>
    <w:p w14:paraId="5851C6DB" w14:textId="77777777" w:rsidR="00A046EC" w:rsidRDefault="00A046EC" w:rsidP="00A046EC">
      <w:pPr>
        <w:rPr>
          <w:b/>
          <w:bCs/>
        </w:rPr>
      </w:pPr>
      <w:r w:rsidRPr="00A046EC">
        <w:rPr>
          <w:b/>
          <w:bCs/>
        </w:rPr>
        <w:t>Process Flow Design</w:t>
      </w:r>
    </w:p>
    <w:p w14:paraId="304C6B01" w14:textId="6C000A0A" w:rsidR="00A046EC" w:rsidRDefault="00644B3C" w:rsidP="00A046EC">
      <w:pPr>
        <w:rPr>
          <w:b/>
          <w:bCs/>
        </w:rPr>
      </w:pPr>
      <w:r>
        <w:rPr>
          <w:noProof/>
        </w:rPr>
        <w:drawing>
          <wp:inline distT="0" distB="0" distL="0" distR="0" wp14:anchorId="1F759D2F" wp14:editId="362AF26D">
            <wp:extent cx="5731510" cy="3050540"/>
            <wp:effectExtent l="114300" t="76200" r="97790" b="111760"/>
            <wp:docPr id="13540796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50540"/>
                    </a:xfrm>
                    <a:prstGeom prst="rect">
                      <a:avLst/>
                    </a:prstGeom>
                    <a:solidFill>
                      <a:srgbClr val="FFFFFF">
                        <a:shade val="85000"/>
                      </a:srgbClr>
                    </a:solidFill>
                    <a:ln w="635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9ACD57B" w14:textId="77777777" w:rsidR="00A046EC" w:rsidRPr="00A046EC" w:rsidRDefault="00A046EC" w:rsidP="00A046EC">
      <w:pPr>
        <w:rPr>
          <w:b/>
          <w:bCs/>
        </w:rPr>
      </w:pPr>
    </w:p>
    <w:p w14:paraId="23D4AE90" w14:textId="77777777" w:rsidR="00A046EC" w:rsidRPr="00A046EC" w:rsidRDefault="00A046EC" w:rsidP="00A046EC">
      <w:pPr>
        <w:rPr>
          <w:b/>
          <w:bCs/>
        </w:rPr>
      </w:pPr>
      <w:r w:rsidRPr="00A046EC">
        <w:rPr>
          <w:b/>
          <w:bCs/>
        </w:rPr>
        <w:t>Execution Flow</w:t>
      </w:r>
    </w:p>
    <w:p w14:paraId="313994B8" w14:textId="77777777" w:rsidR="00A046EC" w:rsidRPr="00A046EC" w:rsidRDefault="00A046EC" w:rsidP="00A046EC">
      <w:pPr>
        <w:numPr>
          <w:ilvl w:val="0"/>
          <w:numId w:val="4"/>
        </w:numPr>
      </w:pPr>
      <w:r w:rsidRPr="00A046EC">
        <w:rPr>
          <w:b/>
          <w:bCs/>
        </w:rPr>
        <w:t>Initialization and Configuration</w:t>
      </w:r>
      <w:r w:rsidRPr="00A046EC">
        <w:t xml:space="preserve"> </w:t>
      </w:r>
    </w:p>
    <w:p w14:paraId="090B187C" w14:textId="77777777" w:rsidR="00A046EC" w:rsidRPr="00A046EC" w:rsidRDefault="00A046EC" w:rsidP="00A046EC">
      <w:pPr>
        <w:numPr>
          <w:ilvl w:val="1"/>
          <w:numId w:val="4"/>
        </w:numPr>
      </w:pPr>
      <w:proofErr w:type="gramStart"/>
      <w:r w:rsidRPr="00A046EC">
        <w:t>main(</w:t>
      </w:r>
      <w:proofErr w:type="gramEnd"/>
      <w:r w:rsidRPr="00A046EC">
        <w:t>) - Entry point function</w:t>
      </w:r>
    </w:p>
    <w:p w14:paraId="09B70506" w14:textId="77777777" w:rsidR="00A046EC" w:rsidRPr="00A046EC" w:rsidRDefault="00A046EC" w:rsidP="00A046EC">
      <w:pPr>
        <w:numPr>
          <w:ilvl w:val="1"/>
          <w:numId w:val="4"/>
        </w:numPr>
      </w:pPr>
      <w:proofErr w:type="spellStart"/>
      <w:r w:rsidRPr="00A046EC">
        <w:t>check_openai_</w:t>
      </w:r>
      <w:proofErr w:type="gramStart"/>
      <w:r w:rsidRPr="00A046EC">
        <w:t>config</w:t>
      </w:r>
      <w:proofErr w:type="spellEnd"/>
      <w:r w:rsidRPr="00A046EC">
        <w:t>(</w:t>
      </w:r>
      <w:proofErr w:type="gramEnd"/>
      <w:r w:rsidRPr="00A046EC">
        <w:t>) - Verify Azure OpenAI credentials</w:t>
      </w:r>
    </w:p>
    <w:p w14:paraId="4D485E97" w14:textId="77777777" w:rsidR="00A046EC" w:rsidRPr="00A046EC" w:rsidRDefault="00A046EC" w:rsidP="00A046EC">
      <w:pPr>
        <w:numPr>
          <w:ilvl w:val="0"/>
          <w:numId w:val="4"/>
        </w:numPr>
      </w:pPr>
      <w:r w:rsidRPr="00A046EC">
        <w:rPr>
          <w:b/>
          <w:bCs/>
        </w:rPr>
        <w:t>Solution Discovery and Analysis</w:t>
      </w:r>
      <w:r w:rsidRPr="00A046EC">
        <w:t xml:space="preserve"> </w:t>
      </w:r>
    </w:p>
    <w:p w14:paraId="6C61B586" w14:textId="2E01C56C" w:rsidR="00A046EC" w:rsidRPr="00A046EC" w:rsidRDefault="00A046EC" w:rsidP="00A046EC">
      <w:pPr>
        <w:numPr>
          <w:ilvl w:val="1"/>
          <w:numId w:val="4"/>
        </w:numPr>
      </w:pPr>
      <w:proofErr w:type="spellStart"/>
      <w:r w:rsidRPr="00A046EC">
        <w:t>find_integrated_solution_</w:t>
      </w:r>
      <w:proofErr w:type="gramStart"/>
      <w:r w:rsidRPr="00A046EC">
        <w:t>folder</w:t>
      </w:r>
      <w:proofErr w:type="spellEnd"/>
      <w:r w:rsidRPr="00A046EC">
        <w:t>(</w:t>
      </w:r>
      <w:proofErr w:type="gramEnd"/>
      <w:r w:rsidRPr="00A046EC">
        <w:t xml:space="preserve">) - Locate </w:t>
      </w:r>
      <w:r w:rsidR="00644B3C">
        <w:t>integrated</w:t>
      </w:r>
      <w:r w:rsidRPr="00A046EC">
        <w:t xml:space="preserve"> solution</w:t>
      </w:r>
    </w:p>
    <w:p w14:paraId="7B7DBA61" w14:textId="65C20FB2" w:rsidR="00A046EC" w:rsidRPr="00A046EC" w:rsidRDefault="00A046EC" w:rsidP="00A046EC">
      <w:pPr>
        <w:numPr>
          <w:ilvl w:val="1"/>
          <w:numId w:val="4"/>
        </w:numPr>
      </w:pPr>
      <w:proofErr w:type="spellStart"/>
      <w:r w:rsidRPr="00A046EC">
        <w:t>find_code_</w:t>
      </w:r>
      <w:proofErr w:type="gramStart"/>
      <w:r w:rsidRPr="00A046EC">
        <w:t>files</w:t>
      </w:r>
      <w:proofErr w:type="spellEnd"/>
      <w:r w:rsidRPr="00A046EC">
        <w:t>(</w:t>
      </w:r>
      <w:proofErr w:type="gramEnd"/>
      <w:r w:rsidRPr="00A046EC">
        <w:t>) - Identify all module files (.</w:t>
      </w:r>
      <w:proofErr w:type="spellStart"/>
      <w:r w:rsidRPr="00A046EC">
        <w:t>py</w:t>
      </w:r>
      <w:proofErr w:type="spellEnd"/>
      <w:r w:rsidRPr="00A046EC">
        <w:t>)</w:t>
      </w:r>
    </w:p>
    <w:p w14:paraId="2164203D" w14:textId="77777777" w:rsidR="00A046EC" w:rsidRPr="00A046EC" w:rsidRDefault="00A046EC" w:rsidP="00A046EC">
      <w:pPr>
        <w:numPr>
          <w:ilvl w:val="1"/>
          <w:numId w:val="4"/>
        </w:numPr>
      </w:pPr>
      <w:proofErr w:type="spellStart"/>
      <w:r w:rsidRPr="00A046EC">
        <w:t>create_output_</w:t>
      </w:r>
      <w:proofErr w:type="gramStart"/>
      <w:r w:rsidRPr="00A046EC">
        <w:t>directory</w:t>
      </w:r>
      <w:proofErr w:type="spellEnd"/>
      <w:r w:rsidRPr="00A046EC">
        <w:t>(</w:t>
      </w:r>
      <w:proofErr w:type="gramEnd"/>
      <w:r w:rsidRPr="00A046EC">
        <w:t>) - Create timestamped directory structure</w:t>
      </w:r>
    </w:p>
    <w:p w14:paraId="19358786" w14:textId="77777777" w:rsidR="00A046EC" w:rsidRPr="00A046EC" w:rsidRDefault="00A046EC" w:rsidP="00A046EC">
      <w:pPr>
        <w:numPr>
          <w:ilvl w:val="0"/>
          <w:numId w:val="4"/>
        </w:numPr>
      </w:pPr>
      <w:r w:rsidRPr="00A046EC">
        <w:rPr>
          <w:b/>
          <w:bCs/>
        </w:rPr>
        <w:t>Code Description Generation</w:t>
      </w:r>
      <w:r w:rsidRPr="00A046EC">
        <w:t xml:space="preserve"> </w:t>
      </w:r>
    </w:p>
    <w:p w14:paraId="359CDE78" w14:textId="77777777" w:rsidR="00A046EC" w:rsidRPr="00A046EC" w:rsidRDefault="00A046EC" w:rsidP="00A046EC">
      <w:pPr>
        <w:numPr>
          <w:ilvl w:val="1"/>
          <w:numId w:val="4"/>
        </w:numPr>
      </w:pPr>
      <w:proofErr w:type="spellStart"/>
      <w:r w:rsidRPr="00A046EC">
        <w:t>process_code_</w:t>
      </w:r>
      <w:proofErr w:type="gramStart"/>
      <w:r w:rsidRPr="00A046EC">
        <w:t>files</w:t>
      </w:r>
      <w:proofErr w:type="spellEnd"/>
      <w:r w:rsidRPr="00A046EC">
        <w:t>(</w:t>
      </w:r>
      <w:proofErr w:type="gramEnd"/>
      <w:r w:rsidRPr="00A046EC">
        <w:t xml:space="preserve">) - For each code module: </w:t>
      </w:r>
    </w:p>
    <w:p w14:paraId="5E0F83AC" w14:textId="77777777" w:rsidR="00A046EC" w:rsidRPr="00A046EC" w:rsidRDefault="00A046EC" w:rsidP="00A046EC">
      <w:pPr>
        <w:numPr>
          <w:ilvl w:val="2"/>
          <w:numId w:val="4"/>
        </w:numPr>
      </w:pPr>
      <w:proofErr w:type="spellStart"/>
      <w:r w:rsidRPr="00A046EC">
        <w:t>CodeDescriptionGenerator</w:t>
      </w:r>
      <w:proofErr w:type="spellEnd"/>
      <w:r w:rsidRPr="00A046EC">
        <w:t xml:space="preserve"> uses AI to </w:t>
      </w:r>
      <w:proofErr w:type="spellStart"/>
      <w:r w:rsidRPr="00A046EC">
        <w:t>analyze</w:t>
      </w:r>
      <w:proofErr w:type="spellEnd"/>
      <w:r w:rsidRPr="00A046EC">
        <w:t xml:space="preserve"> the code: </w:t>
      </w:r>
    </w:p>
    <w:p w14:paraId="143B54C6" w14:textId="77777777" w:rsidR="00A046EC" w:rsidRPr="00A046EC" w:rsidRDefault="00A046EC" w:rsidP="00A046EC">
      <w:pPr>
        <w:numPr>
          <w:ilvl w:val="3"/>
          <w:numId w:val="4"/>
        </w:numPr>
      </w:pPr>
      <w:proofErr w:type="spellStart"/>
      <w:proofErr w:type="gramStart"/>
      <w:r w:rsidRPr="00A046EC">
        <w:t>analyzer</w:t>
      </w:r>
      <w:proofErr w:type="spellEnd"/>
      <w:r w:rsidRPr="00A046EC">
        <w:t>(</w:t>
      </w:r>
      <w:proofErr w:type="gramEnd"/>
      <w:r w:rsidRPr="00A046EC">
        <w:t>) - Extract key components, architecture, and functionality</w:t>
      </w:r>
    </w:p>
    <w:p w14:paraId="432FEA00" w14:textId="77777777" w:rsidR="00A046EC" w:rsidRPr="00A046EC" w:rsidRDefault="00A046EC" w:rsidP="00A046EC">
      <w:pPr>
        <w:numPr>
          <w:ilvl w:val="3"/>
          <w:numId w:val="4"/>
        </w:numPr>
      </w:pPr>
      <w:r w:rsidRPr="00A046EC">
        <w:t>_</w:t>
      </w:r>
      <w:proofErr w:type="spellStart"/>
      <w:r w:rsidRPr="00A046EC">
        <w:t>extract_json_from_</w:t>
      </w:r>
      <w:proofErr w:type="gramStart"/>
      <w:r w:rsidRPr="00A046EC">
        <w:t>response</w:t>
      </w:r>
      <w:proofErr w:type="spellEnd"/>
      <w:r w:rsidRPr="00A046EC">
        <w:t>(</w:t>
      </w:r>
      <w:proofErr w:type="gramEnd"/>
      <w:r w:rsidRPr="00A046EC">
        <w:t>) - Parse structured description</w:t>
      </w:r>
    </w:p>
    <w:p w14:paraId="2030D313" w14:textId="77777777" w:rsidR="00A046EC" w:rsidRPr="00A046EC" w:rsidRDefault="00A046EC" w:rsidP="00A046EC">
      <w:pPr>
        <w:numPr>
          <w:ilvl w:val="3"/>
          <w:numId w:val="4"/>
        </w:numPr>
      </w:pPr>
      <w:r w:rsidRPr="00A046EC">
        <w:t>_</w:t>
      </w:r>
      <w:proofErr w:type="spellStart"/>
      <w:r w:rsidRPr="00A046EC">
        <w:t>save_</w:t>
      </w:r>
      <w:proofErr w:type="gramStart"/>
      <w:r w:rsidRPr="00A046EC">
        <w:t>description</w:t>
      </w:r>
      <w:proofErr w:type="spellEnd"/>
      <w:r w:rsidRPr="00A046EC">
        <w:t>(</w:t>
      </w:r>
      <w:proofErr w:type="gramEnd"/>
      <w:r w:rsidRPr="00A046EC">
        <w:t>) - Store as JSON</w:t>
      </w:r>
    </w:p>
    <w:p w14:paraId="0C1E47E9" w14:textId="77777777" w:rsidR="00A046EC" w:rsidRPr="00A046EC" w:rsidRDefault="00A046EC" w:rsidP="00A046EC">
      <w:pPr>
        <w:numPr>
          <w:ilvl w:val="0"/>
          <w:numId w:val="4"/>
        </w:numPr>
      </w:pPr>
      <w:r w:rsidRPr="00A046EC">
        <w:rPr>
          <w:b/>
          <w:bCs/>
        </w:rPr>
        <w:lastRenderedPageBreak/>
        <w:t>Information Gathering</w:t>
      </w:r>
      <w:r w:rsidRPr="00A046EC">
        <w:t xml:space="preserve"> </w:t>
      </w:r>
    </w:p>
    <w:p w14:paraId="00B97E7B" w14:textId="77777777" w:rsidR="00A046EC" w:rsidRPr="00A046EC" w:rsidRDefault="00A046EC" w:rsidP="00A046EC">
      <w:pPr>
        <w:numPr>
          <w:ilvl w:val="1"/>
          <w:numId w:val="4"/>
        </w:numPr>
      </w:pPr>
      <w:proofErr w:type="spellStart"/>
      <w:r w:rsidRPr="00A046EC">
        <w:t>read_tech_specs_and_user_</w:t>
      </w:r>
      <w:proofErr w:type="gramStart"/>
      <w:r w:rsidRPr="00A046EC">
        <w:t>stories</w:t>
      </w:r>
      <w:proofErr w:type="spellEnd"/>
      <w:r w:rsidRPr="00A046EC">
        <w:t>(</w:t>
      </w:r>
      <w:proofErr w:type="gramEnd"/>
      <w:r w:rsidRPr="00A046EC">
        <w:t xml:space="preserve">) - Extract from Excel: </w:t>
      </w:r>
    </w:p>
    <w:p w14:paraId="6735D713" w14:textId="77777777" w:rsidR="00A046EC" w:rsidRPr="00A046EC" w:rsidRDefault="00A046EC" w:rsidP="00A046EC">
      <w:pPr>
        <w:numPr>
          <w:ilvl w:val="2"/>
          <w:numId w:val="4"/>
        </w:numPr>
      </w:pPr>
      <w:r w:rsidRPr="00A046EC">
        <w:t>Original requirements</w:t>
      </w:r>
    </w:p>
    <w:p w14:paraId="1788DC0E" w14:textId="77777777" w:rsidR="00A046EC" w:rsidRPr="00A046EC" w:rsidRDefault="00A046EC" w:rsidP="00A046EC">
      <w:pPr>
        <w:numPr>
          <w:ilvl w:val="2"/>
          <w:numId w:val="4"/>
        </w:numPr>
      </w:pPr>
      <w:r w:rsidRPr="00A046EC">
        <w:t>User stories with business context</w:t>
      </w:r>
    </w:p>
    <w:p w14:paraId="786ED674" w14:textId="77777777" w:rsidR="00A046EC" w:rsidRPr="00A046EC" w:rsidRDefault="00A046EC" w:rsidP="00A046EC">
      <w:pPr>
        <w:numPr>
          <w:ilvl w:val="2"/>
          <w:numId w:val="4"/>
        </w:numPr>
      </w:pPr>
      <w:r w:rsidRPr="00A046EC">
        <w:t>Map to appropriate module IDs</w:t>
      </w:r>
    </w:p>
    <w:p w14:paraId="4F262A62" w14:textId="77777777" w:rsidR="00A046EC" w:rsidRPr="00A046EC" w:rsidRDefault="00A046EC" w:rsidP="00A046EC">
      <w:pPr>
        <w:numPr>
          <w:ilvl w:val="0"/>
          <w:numId w:val="4"/>
        </w:numPr>
      </w:pPr>
      <w:r w:rsidRPr="00A046EC">
        <w:rPr>
          <w:b/>
          <w:bCs/>
        </w:rPr>
        <w:t>Test Scenario Generation</w:t>
      </w:r>
      <w:r w:rsidRPr="00A046EC">
        <w:t xml:space="preserve"> </w:t>
      </w:r>
    </w:p>
    <w:p w14:paraId="0634D064" w14:textId="77777777" w:rsidR="00A046EC" w:rsidRPr="00A046EC" w:rsidRDefault="00A046EC" w:rsidP="00A046EC">
      <w:pPr>
        <w:numPr>
          <w:ilvl w:val="1"/>
          <w:numId w:val="4"/>
        </w:numPr>
      </w:pPr>
      <w:proofErr w:type="spellStart"/>
      <w:r w:rsidRPr="00A046EC">
        <w:t>generate_test_</w:t>
      </w:r>
      <w:proofErr w:type="gramStart"/>
      <w:r w:rsidRPr="00A046EC">
        <w:t>scenarios</w:t>
      </w:r>
      <w:proofErr w:type="spellEnd"/>
      <w:r w:rsidRPr="00A046EC">
        <w:t>(</w:t>
      </w:r>
      <w:proofErr w:type="gramEnd"/>
      <w:r w:rsidRPr="00A046EC">
        <w:t xml:space="preserve">) - For each module: </w:t>
      </w:r>
    </w:p>
    <w:p w14:paraId="332B3730" w14:textId="77777777" w:rsidR="00A046EC" w:rsidRPr="00A046EC" w:rsidRDefault="00A046EC" w:rsidP="00A046EC">
      <w:pPr>
        <w:numPr>
          <w:ilvl w:val="2"/>
          <w:numId w:val="4"/>
        </w:numPr>
      </w:pPr>
      <w:proofErr w:type="spellStart"/>
      <w:r w:rsidRPr="00A046EC">
        <w:t>TestScenarioGenerator</w:t>
      </w:r>
      <w:proofErr w:type="spellEnd"/>
      <w:r w:rsidRPr="00A046EC">
        <w:t xml:space="preserve"> combines code descriptions with requirements: </w:t>
      </w:r>
    </w:p>
    <w:p w14:paraId="1BF10262" w14:textId="77777777" w:rsidR="00A046EC" w:rsidRPr="00A046EC" w:rsidRDefault="00A046EC" w:rsidP="00A046EC">
      <w:pPr>
        <w:numPr>
          <w:ilvl w:val="3"/>
          <w:numId w:val="4"/>
        </w:numPr>
      </w:pPr>
      <w:proofErr w:type="gramStart"/>
      <w:r w:rsidRPr="00A046EC">
        <w:t>generator(</w:t>
      </w:r>
      <w:proofErr w:type="gramEnd"/>
      <w:r w:rsidRPr="00A046EC">
        <w:t>) - Create scenarios covering functional areas and edge cases</w:t>
      </w:r>
    </w:p>
    <w:p w14:paraId="07F52A32" w14:textId="77777777" w:rsidR="00A046EC" w:rsidRPr="00A046EC" w:rsidRDefault="00A046EC" w:rsidP="00A046EC">
      <w:pPr>
        <w:numPr>
          <w:ilvl w:val="3"/>
          <w:numId w:val="4"/>
        </w:numPr>
      </w:pPr>
      <w:r w:rsidRPr="00A046EC">
        <w:t>_</w:t>
      </w:r>
      <w:proofErr w:type="spellStart"/>
      <w:r w:rsidRPr="00A046EC">
        <w:t>extract_json_from_</w:t>
      </w:r>
      <w:proofErr w:type="gramStart"/>
      <w:r w:rsidRPr="00A046EC">
        <w:t>response</w:t>
      </w:r>
      <w:proofErr w:type="spellEnd"/>
      <w:r w:rsidRPr="00A046EC">
        <w:t>(</w:t>
      </w:r>
      <w:proofErr w:type="gramEnd"/>
      <w:r w:rsidRPr="00A046EC">
        <w:t>) - Parse structured scenarios</w:t>
      </w:r>
    </w:p>
    <w:p w14:paraId="6360634E" w14:textId="77777777" w:rsidR="00A046EC" w:rsidRPr="00A046EC" w:rsidRDefault="00A046EC" w:rsidP="00A046EC">
      <w:pPr>
        <w:numPr>
          <w:ilvl w:val="3"/>
          <w:numId w:val="4"/>
        </w:numPr>
      </w:pPr>
      <w:r w:rsidRPr="00A046EC">
        <w:t>_</w:t>
      </w:r>
      <w:proofErr w:type="spellStart"/>
      <w:r w:rsidRPr="00A046EC">
        <w:t>save_test_</w:t>
      </w:r>
      <w:proofErr w:type="gramStart"/>
      <w:r w:rsidRPr="00A046EC">
        <w:t>scenarios</w:t>
      </w:r>
      <w:proofErr w:type="spellEnd"/>
      <w:r w:rsidRPr="00A046EC">
        <w:t>(</w:t>
      </w:r>
      <w:proofErr w:type="gramEnd"/>
      <w:r w:rsidRPr="00A046EC">
        <w:t>) - Store as JSON and Markdown</w:t>
      </w:r>
    </w:p>
    <w:p w14:paraId="03CE8872" w14:textId="77777777" w:rsidR="00A046EC" w:rsidRPr="00A046EC" w:rsidRDefault="00A046EC" w:rsidP="00A046EC">
      <w:pPr>
        <w:numPr>
          <w:ilvl w:val="3"/>
          <w:numId w:val="4"/>
        </w:numPr>
      </w:pPr>
      <w:r w:rsidRPr="00A046EC">
        <w:t>_</w:t>
      </w:r>
      <w:proofErr w:type="spellStart"/>
      <w:r w:rsidRPr="00A046EC">
        <w:t>convert_to_</w:t>
      </w:r>
      <w:proofErr w:type="gramStart"/>
      <w:r w:rsidRPr="00A046EC">
        <w:t>markdown</w:t>
      </w:r>
      <w:proofErr w:type="spellEnd"/>
      <w:r w:rsidRPr="00A046EC">
        <w:t>(</w:t>
      </w:r>
      <w:proofErr w:type="gramEnd"/>
      <w:r w:rsidRPr="00A046EC">
        <w:t>) - Format for human readability</w:t>
      </w:r>
    </w:p>
    <w:p w14:paraId="2555407A" w14:textId="77777777" w:rsidR="00A046EC" w:rsidRPr="00A046EC" w:rsidRDefault="00A046EC" w:rsidP="00A046EC">
      <w:pPr>
        <w:numPr>
          <w:ilvl w:val="0"/>
          <w:numId w:val="4"/>
        </w:numPr>
      </w:pPr>
      <w:r w:rsidRPr="00A046EC">
        <w:rPr>
          <w:b/>
          <w:bCs/>
        </w:rPr>
        <w:t>Reporting</w:t>
      </w:r>
      <w:r w:rsidRPr="00A046EC">
        <w:t xml:space="preserve"> </w:t>
      </w:r>
    </w:p>
    <w:p w14:paraId="52975199" w14:textId="77777777" w:rsidR="00A046EC" w:rsidRPr="00A046EC" w:rsidRDefault="00A046EC" w:rsidP="00A046EC">
      <w:pPr>
        <w:numPr>
          <w:ilvl w:val="1"/>
          <w:numId w:val="4"/>
        </w:numPr>
      </w:pPr>
      <w:proofErr w:type="spellStart"/>
      <w:r w:rsidRPr="00A046EC">
        <w:t>create_summary_</w:t>
      </w:r>
      <w:proofErr w:type="gramStart"/>
      <w:r w:rsidRPr="00A046EC">
        <w:t>report</w:t>
      </w:r>
      <w:proofErr w:type="spellEnd"/>
      <w:r w:rsidRPr="00A046EC">
        <w:t>(</w:t>
      </w:r>
      <w:proofErr w:type="gramEnd"/>
      <w:r w:rsidRPr="00A046EC">
        <w:t xml:space="preserve">) - Generate overview of: </w:t>
      </w:r>
    </w:p>
    <w:p w14:paraId="12224D27" w14:textId="77777777" w:rsidR="00A046EC" w:rsidRPr="00A046EC" w:rsidRDefault="00A046EC" w:rsidP="00A046EC">
      <w:pPr>
        <w:numPr>
          <w:ilvl w:val="2"/>
          <w:numId w:val="4"/>
        </w:numPr>
      </w:pPr>
      <w:r w:rsidRPr="00A046EC">
        <w:t xml:space="preserve">Total modules </w:t>
      </w:r>
      <w:proofErr w:type="spellStart"/>
      <w:r w:rsidRPr="00A046EC">
        <w:t>analyzed</w:t>
      </w:r>
      <w:proofErr w:type="spellEnd"/>
    </w:p>
    <w:p w14:paraId="48F67A3A" w14:textId="77777777" w:rsidR="00A046EC" w:rsidRPr="00A046EC" w:rsidRDefault="00A046EC" w:rsidP="00A046EC">
      <w:pPr>
        <w:numPr>
          <w:ilvl w:val="2"/>
          <w:numId w:val="4"/>
        </w:numPr>
      </w:pPr>
      <w:r w:rsidRPr="00A046EC">
        <w:t>Test scenarios created</w:t>
      </w:r>
    </w:p>
    <w:p w14:paraId="32BBF197" w14:textId="77777777" w:rsidR="00A046EC" w:rsidRPr="00A046EC" w:rsidRDefault="00A046EC" w:rsidP="00A046EC">
      <w:pPr>
        <w:numPr>
          <w:ilvl w:val="2"/>
          <w:numId w:val="4"/>
        </w:numPr>
      </w:pPr>
      <w:r w:rsidRPr="00A046EC">
        <w:t>Coverage metrics</w:t>
      </w:r>
    </w:p>
    <w:p w14:paraId="6F30049F" w14:textId="77777777" w:rsidR="00A046EC" w:rsidRPr="00A046EC" w:rsidRDefault="00A046EC" w:rsidP="00A046EC">
      <w:pPr>
        <w:numPr>
          <w:ilvl w:val="2"/>
          <w:numId w:val="4"/>
        </w:numPr>
      </w:pPr>
      <w:r w:rsidRPr="00A046EC">
        <w:t>Save in both JSON and Markdown formats</w:t>
      </w:r>
    </w:p>
    <w:p w14:paraId="202E2EA4" w14:textId="77777777" w:rsidR="00A046EC" w:rsidRPr="00A046EC" w:rsidRDefault="00A046EC" w:rsidP="00A046EC">
      <w:pPr>
        <w:rPr>
          <w:b/>
          <w:bCs/>
        </w:rPr>
      </w:pPr>
      <w:r w:rsidRPr="00A046EC">
        <w:rPr>
          <w:b/>
          <w:bCs/>
        </w:rPr>
        <w:t>Input Fields Description</w:t>
      </w:r>
    </w:p>
    <w:tbl>
      <w:tblPr>
        <w:tblStyle w:val="TableGrid"/>
        <w:tblW w:w="0" w:type="auto"/>
        <w:tblLook w:val="04A0" w:firstRow="1" w:lastRow="0" w:firstColumn="1" w:lastColumn="0" w:noHBand="0" w:noVBand="1"/>
      </w:tblPr>
      <w:tblGrid>
        <w:gridCol w:w="4473"/>
        <w:gridCol w:w="1924"/>
        <w:gridCol w:w="1236"/>
        <w:gridCol w:w="1609"/>
      </w:tblGrid>
      <w:tr w:rsidR="00A046EC" w:rsidRPr="00A046EC" w14:paraId="358C79AA" w14:textId="77777777" w:rsidTr="00644B3C">
        <w:tc>
          <w:tcPr>
            <w:tcW w:w="0" w:type="auto"/>
            <w:hideMark/>
          </w:tcPr>
          <w:p w14:paraId="26C00C31" w14:textId="77777777" w:rsidR="00A046EC" w:rsidRPr="00A046EC" w:rsidRDefault="00A046EC" w:rsidP="00A046EC">
            <w:pPr>
              <w:spacing w:after="160" w:line="259" w:lineRule="auto"/>
              <w:rPr>
                <w:b/>
                <w:bCs/>
              </w:rPr>
            </w:pPr>
            <w:r w:rsidRPr="00A046EC">
              <w:rPr>
                <w:b/>
                <w:bCs/>
              </w:rPr>
              <w:t>Field Name</w:t>
            </w:r>
          </w:p>
        </w:tc>
        <w:tc>
          <w:tcPr>
            <w:tcW w:w="0" w:type="auto"/>
            <w:hideMark/>
          </w:tcPr>
          <w:p w14:paraId="30A079A3" w14:textId="77777777" w:rsidR="00A046EC" w:rsidRPr="00A046EC" w:rsidRDefault="00A046EC" w:rsidP="00A046EC">
            <w:pPr>
              <w:spacing w:after="160" w:line="259" w:lineRule="auto"/>
              <w:rPr>
                <w:b/>
                <w:bCs/>
              </w:rPr>
            </w:pPr>
            <w:r w:rsidRPr="00A046EC">
              <w:rPr>
                <w:b/>
                <w:bCs/>
              </w:rPr>
              <w:t>Description</w:t>
            </w:r>
          </w:p>
        </w:tc>
        <w:tc>
          <w:tcPr>
            <w:tcW w:w="0" w:type="auto"/>
            <w:hideMark/>
          </w:tcPr>
          <w:p w14:paraId="176720C8" w14:textId="77777777" w:rsidR="00A046EC" w:rsidRPr="00A046EC" w:rsidRDefault="00A046EC" w:rsidP="00A046EC">
            <w:pPr>
              <w:spacing w:after="160" w:line="259" w:lineRule="auto"/>
              <w:rPr>
                <w:b/>
                <w:bCs/>
              </w:rPr>
            </w:pPr>
            <w:r w:rsidRPr="00A046EC">
              <w:rPr>
                <w:b/>
                <w:bCs/>
              </w:rPr>
              <w:t>Input Type</w:t>
            </w:r>
          </w:p>
        </w:tc>
        <w:tc>
          <w:tcPr>
            <w:tcW w:w="0" w:type="auto"/>
            <w:hideMark/>
          </w:tcPr>
          <w:p w14:paraId="6A6165D5" w14:textId="77777777" w:rsidR="00A046EC" w:rsidRPr="00A046EC" w:rsidRDefault="00A046EC" w:rsidP="00A046EC">
            <w:pPr>
              <w:spacing w:after="160" w:line="259" w:lineRule="auto"/>
              <w:rPr>
                <w:b/>
                <w:bCs/>
              </w:rPr>
            </w:pPr>
            <w:r w:rsidRPr="00A046EC">
              <w:rPr>
                <w:b/>
                <w:bCs/>
              </w:rPr>
              <w:t>Validation</w:t>
            </w:r>
          </w:p>
        </w:tc>
      </w:tr>
      <w:tr w:rsidR="00A046EC" w:rsidRPr="00A046EC" w14:paraId="2BA68C8C" w14:textId="77777777" w:rsidTr="00644B3C">
        <w:tc>
          <w:tcPr>
            <w:tcW w:w="0" w:type="auto"/>
            <w:hideMark/>
          </w:tcPr>
          <w:p w14:paraId="69244E10" w14:textId="77777777" w:rsidR="00A046EC" w:rsidRPr="00A046EC" w:rsidRDefault="00A046EC" w:rsidP="00A046EC">
            <w:pPr>
              <w:spacing w:after="160" w:line="259" w:lineRule="auto"/>
            </w:pPr>
            <w:proofErr w:type="spellStart"/>
            <w:r w:rsidRPr="00A046EC">
              <w:t>excel_file_path</w:t>
            </w:r>
            <w:proofErr w:type="spellEnd"/>
          </w:p>
        </w:tc>
        <w:tc>
          <w:tcPr>
            <w:tcW w:w="0" w:type="auto"/>
            <w:hideMark/>
          </w:tcPr>
          <w:p w14:paraId="30D3BDD0" w14:textId="77777777" w:rsidR="00A046EC" w:rsidRPr="00A046EC" w:rsidRDefault="00A046EC" w:rsidP="00A046EC">
            <w:pPr>
              <w:spacing w:after="160" w:line="259" w:lineRule="auto"/>
            </w:pPr>
            <w:r w:rsidRPr="00A046EC">
              <w:t>Path to Excel file with technical specifications and user stories</w:t>
            </w:r>
          </w:p>
        </w:tc>
        <w:tc>
          <w:tcPr>
            <w:tcW w:w="0" w:type="auto"/>
            <w:hideMark/>
          </w:tcPr>
          <w:p w14:paraId="4625B405" w14:textId="77777777" w:rsidR="00A046EC" w:rsidRPr="00A046EC" w:rsidRDefault="00A046EC" w:rsidP="00A046EC">
            <w:pPr>
              <w:spacing w:after="160" w:line="259" w:lineRule="auto"/>
            </w:pPr>
            <w:r w:rsidRPr="00A046EC">
              <w:t>String</w:t>
            </w:r>
          </w:p>
        </w:tc>
        <w:tc>
          <w:tcPr>
            <w:tcW w:w="0" w:type="auto"/>
            <w:hideMark/>
          </w:tcPr>
          <w:p w14:paraId="2F780D64" w14:textId="77777777" w:rsidR="00A046EC" w:rsidRPr="00A046EC" w:rsidRDefault="00A046EC" w:rsidP="00A046EC">
            <w:pPr>
              <w:spacing w:after="160" w:line="259" w:lineRule="auto"/>
            </w:pPr>
            <w:r w:rsidRPr="00A046EC">
              <w:t>File must exist and be a valid Excel format</w:t>
            </w:r>
          </w:p>
        </w:tc>
      </w:tr>
      <w:tr w:rsidR="00A046EC" w:rsidRPr="00A046EC" w14:paraId="6BF0EE16" w14:textId="77777777" w:rsidTr="00644B3C">
        <w:tc>
          <w:tcPr>
            <w:tcW w:w="0" w:type="auto"/>
            <w:hideMark/>
          </w:tcPr>
          <w:p w14:paraId="2F6A9AD2" w14:textId="77777777" w:rsidR="00A046EC" w:rsidRPr="00A046EC" w:rsidRDefault="00A046EC" w:rsidP="00A046EC">
            <w:pPr>
              <w:spacing w:after="160" w:line="259" w:lineRule="auto"/>
            </w:pPr>
            <w:proofErr w:type="spellStart"/>
            <w:r w:rsidRPr="00A046EC">
              <w:t>solution_folder</w:t>
            </w:r>
            <w:proofErr w:type="spellEnd"/>
          </w:p>
        </w:tc>
        <w:tc>
          <w:tcPr>
            <w:tcW w:w="0" w:type="auto"/>
            <w:hideMark/>
          </w:tcPr>
          <w:p w14:paraId="27C23A77" w14:textId="77777777" w:rsidR="00A046EC" w:rsidRPr="00A046EC" w:rsidRDefault="00A046EC" w:rsidP="00A046EC">
            <w:pPr>
              <w:spacing w:after="160" w:line="259" w:lineRule="auto"/>
            </w:pPr>
            <w:r w:rsidRPr="00A046EC">
              <w:t>Path to integrated solution folder (</w:t>
            </w:r>
            <w:proofErr w:type="gramStart"/>
            <w:r w:rsidRPr="00A046EC">
              <w:t>auto-detected</w:t>
            </w:r>
            <w:proofErr w:type="gramEnd"/>
            <w:r w:rsidRPr="00A046EC">
              <w:t>)</w:t>
            </w:r>
          </w:p>
        </w:tc>
        <w:tc>
          <w:tcPr>
            <w:tcW w:w="0" w:type="auto"/>
            <w:hideMark/>
          </w:tcPr>
          <w:p w14:paraId="6149A857" w14:textId="77777777" w:rsidR="00A046EC" w:rsidRPr="00A046EC" w:rsidRDefault="00A046EC" w:rsidP="00A046EC">
            <w:pPr>
              <w:spacing w:after="160" w:line="259" w:lineRule="auto"/>
            </w:pPr>
            <w:r w:rsidRPr="00A046EC">
              <w:t>String</w:t>
            </w:r>
          </w:p>
        </w:tc>
        <w:tc>
          <w:tcPr>
            <w:tcW w:w="0" w:type="auto"/>
            <w:hideMark/>
          </w:tcPr>
          <w:p w14:paraId="61CC0BE3" w14:textId="77777777" w:rsidR="00A046EC" w:rsidRPr="00A046EC" w:rsidRDefault="00A046EC" w:rsidP="00A046EC">
            <w:pPr>
              <w:spacing w:after="160" w:line="259" w:lineRule="auto"/>
            </w:pPr>
            <w:r w:rsidRPr="00A046EC">
              <w:t>Directory must exist and contain module files</w:t>
            </w:r>
          </w:p>
        </w:tc>
      </w:tr>
      <w:tr w:rsidR="00A046EC" w:rsidRPr="00A046EC" w14:paraId="46F549AA" w14:textId="77777777" w:rsidTr="00644B3C">
        <w:tc>
          <w:tcPr>
            <w:tcW w:w="0" w:type="auto"/>
            <w:hideMark/>
          </w:tcPr>
          <w:p w14:paraId="14EAAE0B" w14:textId="77777777" w:rsidR="00A046EC" w:rsidRPr="00A046EC" w:rsidRDefault="00A046EC" w:rsidP="00A046EC">
            <w:pPr>
              <w:spacing w:after="160" w:line="259" w:lineRule="auto"/>
            </w:pPr>
            <w:proofErr w:type="spellStart"/>
            <w:r w:rsidRPr="00A046EC">
              <w:t>code_files</w:t>
            </w:r>
            <w:proofErr w:type="spellEnd"/>
          </w:p>
        </w:tc>
        <w:tc>
          <w:tcPr>
            <w:tcW w:w="0" w:type="auto"/>
            <w:hideMark/>
          </w:tcPr>
          <w:p w14:paraId="0A238CC7" w14:textId="77777777" w:rsidR="00A046EC" w:rsidRPr="00A046EC" w:rsidRDefault="00A046EC" w:rsidP="00A046EC">
            <w:pPr>
              <w:spacing w:after="160" w:line="259" w:lineRule="auto"/>
            </w:pPr>
            <w:r w:rsidRPr="00A046EC">
              <w:t>List of paths to US_*_code.py files</w:t>
            </w:r>
          </w:p>
        </w:tc>
        <w:tc>
          <w:tcPr>
            <w:tcW w:w="0" w:type="auto"/>
            <w:hideMark/>
          </w:tcPr>
          <w:p w14:paraId="10DC6B4A" w14:textId="77777777" w:rsidR="00A046EC" w:rsidRPr="00A046EC" w:rsidRDefault="00A046EC" w:rsidP="00A046EC">
            <w:pPr>
              <w:spacing w:after="160" w:line="259" w:lineRule="auto"/>
            </w:pPr>
            <w:proofErr w:type="gramStart"/>
            <w:r w:rsidRPr="00A046EC">
              <w:t>List[</w:t>
            </w:r>
            <w:proofErr w:type="gramEnd"/>
            <w:r w:rsidRPr="00A046EC">
              <w:t>String]</w:t>
            </w:r>
          </w:p>
        </w:tc>
        <w:tc>
          <w:tcPr>
            <w:tcW w:w="0" w:type="auto"/>
            <w:hideMark/>
          </w:tcPr>
          <w:p w14:paraId="730CA3D0" w14:textId="77777777" w:rsidR="00A046EC" w:rsidRPr="00A046EC" w:rsidRDefault="00A046EC" w:rsidP="00A046EC">
            <w:pPr>
              <w:spacing w:after="160" w:line="259" w:lineRule="auto"/>
            </w:pPr>
            <w:r w:rsidRPr="00A046EC">
              <w:t>Files must exist and be valid Python files</w:t>
            </w:r>
          </w:p>
        </w:tc>
      </w:tr>
      <w:tr w:rsidR="00A046EC" w:rsidRPr="00A046EC" w14:paraId="6A79A6AB" w14:textId="77777777" w:rsidTr="00644B3C">
        <w:tc>
          <w:tcPr>
            <w:tcW w:w="0" w:type="auto"/>
            <w:hideMark/>
          </w:tcPr>
          <w:p w14:paraId="4B17D633" w14:textId="77777777" w:rsidR="00A046EC" w:rsidRPr="00A046EC" w:rsidRDefault="00A046EC" w:rsidP="00A046EC">
            <w:pPr>
              <w:spacing w:after="160" w:line="259" w:lineRule="auto"/>
            </w:pPr>
            <w:r w:rsidRPr="00A046EC">
              <w:lastRenderedPageBreak/>
              <w:t>AZURE_OPENAI_API_KEY</w:t>
            </w:r>
          </w:p>
        </w:tc>
        <w:tc>
          <w:tcPr>
            <w:tcW w:w="0" w:type="auto"/>
            <w:hideMark/>
          </w:tcPr>
          <w:p w14:paraId="6C813B64" w14:textId="77777777" w:rsidR="00A046EC" w:rsidRPr="00A046EC" w:rsidRDefault="00A046EC" w:rsidP="00A046EC">
            <w:pPr>
              <w:spacing w:after="160" w:line="259" w:lineRule="auto"/>
            </w:pPr>
            <w:r w:rsidRPr="00A046EC">
              <w:t>API key for Azure OpenAI service</w:t>
            </w:r>
          </w:p>
        </w:tc>
        <w:tc>
          <w:tcPr>
            <w:tcW w:w="0" w:type="auto"/>
            <w:hideMark/>
          </w:tcPr>
          <w:p w14:paraId="34D05581" w14:textId="77777777" w:rsidR="00A046EC" w:rsidRPr="00A046EC" w:rsidRDefault="00A046EC" w:rsidP="00A046EC">
            <w:pPr>
              <w:spacing w:after="160" w:line="259" w:lineRule="auto"/>
            </w:pPr>
            <w:r w:rsidRPr="00A046EC">
              <w:t>String</w:t>
            </w:r>
          </w:p>
        </w:tc>
        <w:tc>
          <w:tcPr>
            <w:tcW w:w="0" w:type="auto"/>
            <w:hideMark/>
          </w:tcPr>
          <w:p w14:paraId="376CF82D" w14:textId="77777777" w:rsidR="00A046EC" w:rsidRPr="00A046EC" w:rsidRDefault="00A046EC" w:rsidP="00A046EC">
            <w:pPr>
              <w:spacing w:after="160" w:line="259" w:lineRule="auto"/>
            </w:pPr>
            <w:r w:rsidRPr="00A046EC">
              <w:t>Must be non-empty</w:t>
            </w:r>
          </w:p>
        </w:tc>
      </w:tr>
      <w:tr w:rsidR="00A046EC" w:rsidRPr="00A046EC" w14:paraId="534F0032" w14:textId="77777777" w:rsidTr="00644B3C">
        <w:tc>
          <w:tcPr>
            <w:tcW w:w="0" w:type="auto"/>
            <w:hideMark/>
          </w:tcPr>
          <w:p w14:paraId="57FBE388" w14:textId="77777777" w:rsidR="00A046EC" w:rsidRPr="00A046EC" w:rsidRDefault="00A046EC" w:rsidP="00A046EC">
            <w:pPr>
              <w:spacing w:after="160" w:line="259" w:lineRule="auto"/>
            </w:pPr>
            <w:r w:rsidRPr="00A046EC">
              <w:t>AZURE_OPENAI_ENDPOINT</w:t>
            </w:r>
          </w:p>
        </w:tc>
        <w:tc>
          <w:tcPr>
            <w:tcW w:w="0" w:type="auto"/>
            <w:hideMark/>
          </w:tcPr>
          <w:p w14:paraId="7554CA72" w14:textId="77777777" w:rsidR="00A046EC" w:rsidRPr="00A046EC" w:rsidRDefault="00A046EC" w:rsidP="00A046EC">
            <w:pPr>
              <w:spacing w:after="160" w:line="259" w:lineRule="auto"/>
            </w:pPr>
            <w:r w:rsidRPr="00A046EC">
              <w:t>Endpoint URL for Azure OpenAI service</w:t>
            </w:r>
          </w:p>
        </w:tc>
        <w:tc>
          <w:tcPr>
            <w:tcW w:w="0" w:type="auto"/>
            <w:hideMark/>
          </w:tcPr>
          <w:p w14:paraId="50E762C9" w14:textId="77777777" w:rsidR="00A046EC" w:rsidRPr="00A046EC" w:rsidRDefault="00A046EC" w:rsidP="00A046EC">
            <w:pPr>
              <w:spacing w:after="160" w:line="259" w:lineRule="auto"/>
            </w:pPr>
            <w:r w:rsidRPr="00A046EC">
              <w:t>String</w:t>
            </w:r>
          </w:p>
        </w:tc>
        <w:tc>
          <w:tcPr>
            <w:tcW w:w="0" w:type="auto"/>
            <w:hideMark/>
          </w:tcPr>
          <w:p w14:paraId="57C59E19" w14:textId="77777777" w:rsidR="00A046EC" w:rsidRPr="00A046EC" w:rsidRDefault="00A046EC" w:rsidP="00A046EC">
            <w:pPr>
              <w:spacing w:after="160" w:line="259" w:lineRule="auto"/>
            </w:pPr>
            <w:r w:rsidRPr="00A046EC">
              <w:t>Must be a valid URL</w:t>
            </w:r>
          </w:p>
        </w:tc>
      </w:tr>
      <w:tr w:rsidR="00A046EC" w:rsidRPr="00A046EC" w14:paraId="7FE5B6E5" w14:textId="77777777" w:rsidTr="00644B3C">
        <w:tc>
          <w:tcPr>
            <w:tcW w:w="0" w:type="auto"/>
            <w:hideMark/>
          </w:tcPr>
          <w:p w14:paraId="18C75336" w14:textId="77777777" w:rsidR="00A046EC" w:rsidRPr="00A046EC" w:rsidRDefault="00A046EC" w:rsidP="00A046EC">
            <w:pPr>
              <w:spacing w:after="160" w:line="259" w:lineRule="auto"/>
            </w:pPr>
            <w:r w:rsidRPr="00A046EC">
              <w:t>AZURE_OPENAI_API_VERSION</w:t>
            </w:r>
          </w:p>
        </w:tc>
        <w:tc>
          <w:tcPr>
            <w:tcW w:w="0" w:type="auto"/>
            <w:hideMark/>
          </w:tcPr>
          <w:p w14:paraId="31CFF850" w14:textId="77777777" w:rsidR="00A046EC" w:rsidRPr="00A046EC" w:rsidRDefault="00A046EC" w:rsidP="00A046EC">
            <w:pPr>
              <w:spacing w:after="160" w:line="259" w:lineRule="auto"/>
            </w:pPr>
            <w:r w:rsidRPr="00A046EC">
              <w:t>API version for Azure OpenAI service</w:t>
            </w:r>
          </w:p>
        </w:tc>
        <w:tc>
          <w:tcPr>
            <w:tcW w:w="0" w:type="auto"/>
            <w:hideMark/>
          </w:tcPr>
          <w:p w14:paraId="1275E9A9" w14:textId="77777777" w:rsidR="00A046EC" w:rsidRPr="00A046EC" w:rsidRDefault="00A046EC" w:rsidP="00A046EC">
            <w:pPr>
              <w:spacing w:after="160" w:line="259" w:lineRule="auto"/>
            </w:pPr>
            <w:r w:rsidRPr="00A046EC">
              <w:t>String</w:t>
            </w:r>
          </w:p>
        </w:tc>
        <w:tc>
          <w:tcPr>
            <w:tcW w:w="0" w:type="auto"/>
            <w:hideMark/>
          </w:tcPr>
          <w:p w14:paraId="5091AEA4" w14:textId="77777777" w:rsidR="00A046EC" w:rsidRPr="00A046EC" w:rsidRDefault="00A046EC" w:rsidP="00A046EC">
            <w:pPr>
              <w:spacing w:after="160" w:line="259" w:lineRule="auto"/>
            </w:pPr>
            <w:r w:rsidRPr="00A046EC">
              <w:t>Must be a valid version string</w:t>
            </w:r>
          </w:p>
        </w:tc>
      </w:tr>
      <w:tr w:rsidR="00A046EC" w:rsidRPr="00A046EC" w14:paraId="35256725" w14:textId="77777777" w:rsidTr="00644B3C">
        <w:tc>
          <w:tcPr>
            <w:tcW w:w="0" w:type="auto"/>
            <w:hideMark/>
          </w:tcPr>
          <w:p w14:paraId="2AA66FEB" w14:textId="77777777" w:rsidR="00A046EC" w:rsidRPr="00A046EC" w:rsidRDefault="00A046EC" w:rsidP="00A046EC">
            <w:pPr>
              <w:spacing w:after="160" w:line="259" w:lineRule="auto"/>
            </w:pPr>
            <w:r w:rsidRPr="00A046EC">
              <w:t>AZURE_OPENAI_CHAT_DEPLOYMENT_NAME</w:t>
            </w:r>
          </w:p>
        </w:tc>
        <w:tc>
          <w:tcPr>
            <w:tcW w:w="0" w:type="auto"/>
            <w:hideMark/>
          </w:tcPr>
          <w:p w14:paraId="4E20669B" w14:textId="77777777" w:rsidR="00A046EC" w:rsidRPr="00A046EC" w:rsidRDefault="00A046EC" w:rsidP="00A046EC">
            <w:pPr>
              <w:spacing w:after="160" w:line="259" w:lineRule="auto"/>
            </w:pPr>
            <w:r w:rsidRPr="00A046EC">
              <w:t>Deployment name for Azure OpenAI chat model</w:t>
            </w:r>
          </w:p>
        </w:tc>
        <w:tc>
          <w:tcPr>
            <w:tcW w:w="0" w:type="auto"/>
            <w:hideMark/>
          </w:tcPr>
          <w:p w14:paraId="4C0D3926" w14:textId="77777777" w:rsidR="00A046EC" w:rsidRPr="00A046EC" w:rsidRDefault="00A046EC" w:rsidP="00A046EC">
            <w:pPr>
              <w:spacing w:after="160" w:line="259" w:lineRule="auto"/>
            </w:pPr>
            <w:r w:rsidRPr="00A046EC">
              <w:t>String</w:t>
            </w:r>
          </w:p>
        </w:tc>
        <w:tc>
          <w:tcPr>
            <w:tcW w:w="0" w:type="auto"/>
            <w:hideMark/>
          </w:tcPr>
          <w:p w14:paraId="325655C6" w14:textId="77777777" w:rsidR="00A046EC" w:rsidRPr="00A046EC" w:rsidRDefault="00A046EC" w:rsidP="00A046EC">
            <w:pPr>
              <w:spacing w:after="160" w:line="259" w:lineRule="auto"/>
            </w:pPr>
            <w:r w:rsidRPr="00A046EC">
              <w:t>Must be a valid deployment name</w:t>
            </w:r>
          </w:p>
        </w:tc>
      </w:tr>
    </w:tbl>
    <w:p w14:paraId="2F32AAEA" w14:textId="77777777" w:rsidR="00644B3C" w:rsidRDefault="00644B3C" w:rsidP="00A046EC">
      <w:pPr>
        <w:rPr>
          <w:b/>
          <w:bCs/>
        </w:rPr>
      </w:pPr>
    </w:p>
    <w:p w14:paraId="64FF6DFA" w14:textId="77777777" w:rsidR="00644B3C" w:rsidRDefault="00644B3C" w:rsidP="00A046EC">
      <w:pPr>
        <w:rPr>
          <w:b/>
          <w:bCs/>
        </w:rPr>
      </w:pPr>
    </w:p>
    <w:p w14:paraId="76F2C497" w14:textId="45D3AF78" w:rsidR="00A046EC" w:rsidRPr="00A046EC" w:rsidRDefault="00A046EC" w:rsidP="00A046EC">
      <w:pPr>
        <w:rPr>
          <w:b/>
          <w:bCs/>
        </w:rPr>
      </w:pPr>
      <w:r w:rsidRPr="00A046EC">
        <w:rPr>
          <w:b/>
          <w:bCs/>
        </w:rPr>
        <w:t>Issues/Error Handling</w:t>
      </w:r>
    </w:p>
    <w:tbl>
      <w:tblPr>
        <w:tblStyle w:val="TableGrid"/>
        <w:tblW w:w="0" w:type="auto"/>
        <w:tblLook w:val="04A0" w:firstRow="1" w:lastRow="0" w:firstColumn="1" w:lastColumn="0" w:noHBand="0" w:noVBand="1"/>
      </w:tblPr>
      <w:tblGrid>
        <w:gridCol w:w="628"/>
        <w:gridCol w:w="2872"/>
        <w:gridCol w:w="5742"/>
      </w:tblGrid>
      <w:tr w:rsidR="00A046EC" w:rsidRPr="00A046EC" w14:paraId="2DE6E7B3" w14:textId="77777777" w:rsidTr="00644B3C">
        <w:tc>
          <w:tcPr>
            <w:tcW w:w="0" w:type="auto"/>
            <w:hideMark/>
          </w:tcPr>
          <w:p w14:paraId="5A6CC000" w14:textId="77777777" w:rsidR="00A046EC" w:rsidRPr="00A046EC" w:rsidRDefault="00A046EC" w:rsidP="00A046EC">
            <w:pPr>
              <w:spacing w:after="160" w:line="259" w:lineRule="auto"/>
              <w:rPr>
                <w:b/>
                <w:bCs/>
              </w:rPr>
            </w:pPr>
            <w:r w:rsidRPr="00A046EC">
              <w:rPr>
                <w:b/>
                <w:bCs/>
              </w:rPr>
              <w:t>Sr No</w:t>
            </w:r>
          </w:p>
        </w:tc>
        <w:tc>
          <w:tcPr>
            <w:tcW w:w="0" w:type="auto"/>
            <w:hideMark/>
          </w:tcPr>
          <w:p w14:paraId="190EB69D" w14:textId="77777777" w:rsidR="00A046EC" w:rsidRPr="00A046EC" w:rsidRDefault="00A046EC" w:rsidP="00A046EC">
            <w:pPr>
              <w:spacing w:after="160" w:line="259" w:lineRule="auto"/>
              <w:rPr>
                <w:b/>
                <w:bCs/>
              </w:rPr>
            </w:pPr>
            <w:r w:rsidRPr="00A046EC">
              <w:rPr>
                <w:b/>
                <w:bCs/>
              </w:rPr>
              <w:t>Issue/Error</w:t>
            </w:r>
          </w:p>
        </w:tc>
        <w:tc>
          <w:tcPr>
            <w:tcW w:w="0" w:type="auto"/>
            <w:hideMark/>
          </w:tcPr>
          <w:p w14:paraId="64806D1D" w14:textId="77777777" w:rsidR="00A046EC" w:rsidRPr="00A046EC" w:rsidRDefault="00A046EC" w:rsidP="00A046EC">
            <w:pPr>
              <w:spacing w:after="160" w:line="259" w:lineRule="auto"/>
              <w:rPr>
                <w:b/>
                <w:bCs/>
              </w:rPr>
            </w:pPr>
            <w:r w:rsidRPr="00A046EC">
              <w:rPr>
                <w:b/>
                <w:bCs/>
              </w:rPr>
              <w:t>Solution</w:t>
            </w:r>
          </w:p>
        </w:tc>
      </w:tr>
      <w:tr w:rsidR="00A046EC" w:rsidRPr="00A046EC" w14:paraId="5B11F98D" w14:textId="77777777" w:rsidTr="00644B3C">
        <w:tc>
          <w:tcPr>
            <w:tcW w:w="0" w:type="auto"/>
            <w:hideMark/>
          </w:tcPr>
          <w:p w14:paraId="0E5382AA" w14:textId="77777777" w:rsidR="00A046EC" w:rsidRPr="00A046EC" w:rsidRDefault="00A046EC" w:rsidP="00A046EC">
            <w:pPr>
              <w:spacing w:after="160" w:line="259" w:lineRule="auto"/>
            </w:pPr>
            <w:r w:rsidRPr="00A046EC">
              <w:t>1</w:t>
            </w:r>
          </w:p>
        </w:tc>
        <w:tc>
          <w:tcPr>
            <w:tcW w:w="0" w:type="auto"/>
            <w:hideMark/>
          </w:tcPr>
          <w:p w14:paraId="34C875EC" w14:textId="77777777" w:rsidR="00A046EC" w:rsidRPr="00A046EC" w:rsidRDefault="00A046EC" w:rsidP="00A046EC">
            <w:pPr>
              <w:spacing w:after="160" w:line="259" w:lineRule="auto"/>
            </w:pPr>
            <w:r w:rsidRPr="00A046EC">
              <w:t>Missing Azure OpenAI configuration</w:t>
            </w:r>
          </w:p>
        </w:tc>
        <w:tc>
          <w:tcPr>
            <w:tcW w:w="0" w:type="auto"/>
            <w:hideMark/>
          </w:tcPr>
          <w:p w14:paraId="0960A120" w14:textId="77777777" w:rsidR="00A046EC" w:rsidRPr="00A046EC" w:rsidRDefault="00A046EC" w:rsidP="00A046EC">
            <w:pPr>
              <w:spacing w:after="160" w:line="259" w:lineRule="auto"/>
            </w:pPr>
            <w:r w:rsidRPr="00A046EC">
              <w:t xml:space="preserve">Script attempts to set default values; raises detailed </w:t>
            </w:r>
            <w:proofErr w:type="spellStart"/>
            <w:r w:rsidRPr="00A046EC">
              <w:t>EnvironmentError</w:t>
            </w:r>
            <w:proofErr w:type="spellEnd"/>
            <w:r w:rsidRPr="00A046EC">
              <w:t xml:space="preserve"> if configuration is still missing</w:t>
            </w:r>
          </w:p>
        </w:tc>
      </w:tr>
      <w:tr w:rsidR="00A046EC" w:rsidRPr="00A046EC" w14:paraId="5554FB61" w14:textId="77777777" w:rsidTr="00644B3C">
        <w:tc>
          <w:tcPr>
            <w:tcW w:w="0" w:type="auto"/>
            <w:hideMark/>
          </w:tcPr>
          <w:p w14:paraId="5B9F8783" w14:textId="77777777" w:rsidR="00A046EC" w:rsidRPr="00A046EC" w:rsidRDefault="00A046EC" w:rsidP="00A046EC">
            <w:pPr>
              <w:spacing w:after="160" w:line="259" w:lineRule="auto"/>
            </w:pPr>
            <w:r w:rsidRPr="00A046EC">
              <w:t>2</w:t>
            </w:r>
          </w:p>
        </w:tc>
        <w:tc>
          <w:tcPr>
            <w:tcW w:w="0" w:type="auto"/>
            <w:hideMark/>
          </w:tcPr>
          <w:p w14:paraId="121E9F02" w14:textId="77777777" w:rsidR="00A046EC" w:rsidRPr="00A046EC" w:rsidRDefault="00A046EC" w:rsidP="00A046EC">
            <w:pPr>
              <w:spacing w:after="160" w:line="259" w:lineRule="auto"/>
            </w:pPr>
            <w:r w:rsidRPr="00A046EC">
              <w:t>No integrated solution folder found</w:t>
            </w:r>
          </w:p>
        </w:tc>
        <w:tc>
          <w:tcPr>
            <w:tcW w:w="0" w:type="auto"/>
            <w:hideMark/>
          </w:tcPr>
          <w:p w14:paraId="3BC6D137" w14:textId="77777777" w:rsidR="00A046EC" w:rsidRPr="00A046EC" w:rsidRDefault="00A046EC" w:rsidP="00A046EC">
            <w:pPr>
              <w:spacing w:after="160" w:line="259" w:lineRule="auto"/>
            </w:pPr>
            <w:r w:rsidRPr="00A046EC">
              <w:t xml:space="preserve">Raises </w:t>
            </w:r>
            <w:proofErr w:type="spellStart"/>
            <w:r w:rsidRPr="00A046EC">
              <w:t>FileNotFoundError</w:t>
            </w:r>
            <w:proofErr w:type="spellEnd"/>
            <w:r w:rsidRPr="00A046EC">
              <w:t xml:space="preserve"> with clear message about missing integrated solution folder</w:t>
            </w:r>
          </w:p>
        </w:tc>
      </w:tr>
      <w:tr w:rsidR="00A046EC" w:rsidRPr="00A046EC" w14:paraId="6FC3BBA6" w14:textId="77777777" w:rsidTr="00644B3C">
        <w:tc>
          <w:tcPr>
            <w:tcW w:w="0" w:type="auto"/>
            <w:hideMark/>
          </w:tcPr>
          <w:p w14:paraId="383C8E42" w14:textId="77777777" w:rsidR="00A046EC" w:rsidRPr="00A046EC" w:rsidRDefault="00A046EC" w:rsidP="00A046EC">
            <w:pPr>
              <w:spacing w:after="160" w:line="259" w:lineRule="auto"/>
            </w:pPr>
            <w:r w:rsidRPr="00A046EC">
              <w:t>3</w:t>
            </w:r>
          </w:p>
        </w:tc>
        <w:tc>
          <w:tcPr>
            <w:tcW w:w="0" w:type="auto"/>
            <w:hideMark/>
          </w:tcPr>
          <w:p w14:paraId="062A4189" w14:textId="77777777" w:rsidR="00A046EC" w:rsidRPr="00A046EC" w:rsidRDefault="00A046EC" w:rsidP="00A046EC">
            <w:pPr>
              <w:spacing w:after="160" w:line="259" w:lineRule="auto"/>
            </w:pPr>
            <w:r w:rsidRPr="00A046EC">
              <w:t>No code files found in solution folder</w:t>
            </w:r>
          </w:p>
        </w:tc>
        <w:tc>
          <w:tcPr>
            <w:tcW w:w="0" w:type="auto"/>
            <w:hideMark/>
          </w:tcPr>
          <w:p w14:paraId="1E20EA28" w14:textId="77777777" w:rsidR="00A046EC" w:rsidRPr="00A046EC" w:rsidRDefault="00A046EC" w:rsidP="00A046EC">
            <w:pPr>
              <w:spacing w:after="160" w:line="259" w:lineRule="auto"/>
            </w:pPr>
            <w:r w:rsidRPr="00A046EC">
              <w:t>Logs error message and exits gracefully with informative return value</w:t>
            </w:r>
          </w:p>
        </w:tc>
      </w:tr>
      <w:tr w:rsidR="00A046EC" w:rsidRPr="00A046EC" w14:paraId="71DCE1F7" w14:textId="77777777" w:rsidTr="00644B3C">
        <w:tc>
          <w:tcPr>
            <w:tcW w:w="0" w:type="auto"/>
            <w:hideMark/>
          </w:tcPr>
          <w:p w14:paraId="4302B535" w14:textId="77777777" w:rsidR="00A046EC" w:rsidRPr="00A046EC" w:rsidRDefault="00A046EC" w:rsidP="00A046EC">
            <w:pPr>
              <w:spacing w:after="160" w:line="259" w:lineRule="auto"/>
            </w:pPr>
            <w:r w:rsidRPr="00A046EC">
              <w:t>4</w:t>
            </w:r>
          </w:p>
        </w:tc>
        <w:tc>
          <w:tcPr>
            <w:tcW w:w="0" w:type="auto"/>
            <w:hideMark/>
          </w:tcPr>
          <w:p w14:paraId="59EE8D4A" w14:textId="77777777" w:rsidR="00A046EC" w:rsidRPr="00A046EC" w:rsidRDefault="00A046EC" w:rsidP="00A046EC">
            <w:pPr>
              <w:spacing w:after="160" w:line="259" w:lineRule="auto"/>
            </w:pPr>
            <w:r w:rsidRPr="00A046EC">
              <w:t>Failed to extract user story ID from filename</w:t>
            </w:r>
          </w:p>
        </w:tc>
        <w:tc>
          <w:tcPr>
            <w:tcW w:w="0" w:type="auto"/>
            <w:hideMark/>
          </w:tcPr>
          <w:p w14:paraId="2FAF4453" w14:textId="77777777" w:rsidR="00A046EC" w:rsidRPr="00A046EC" w:rsidRDefault="00A046EC" w:rsidP="00A046EC">
            <w:pPr>
              <w:spacing w:after="160" w:line="259" w:lineRule="auto"/>
            </w:pPr>
            <w:r w:rsidRPr="00A046EC">
              <w:t>Logs warning and skips processing that file; continues with others</w:t>
            </w:r>
          </w:p>
        </w:tc>
      </w:tr>
      <w:tr w:rsidR="00A046EC" w:rsidRPr="00A046EC" w14:paraId="5FB6390F" w14:textId="77777777" w:rsidTr="00644B3C">
        <w:tc>
          <w:tcPr>
            <w:tcW w:w="0" w:type="auto"/>
            <w:hideMark/>
          </w:tcPr>
          <w:p w14:paraId="41D5BB50" w14:textId="77777777" w:rsidR="00A046EC" w:rsidRPr="00A046EC" w:rsidRDefault="00A046EC" w:rsidP="00A046EC">
            <w:pPr>
              <w:spacing w:after="160" w:line="259" w:lineRule="auto"/>
            </w:pPr>
            <w:r w:rsidRPr="00A046EC">
              <w:t>5</w:t>
            </w:r>
          </w:p>
        </w:tc>
        <w:tc>
          <w:tcPr>
            <w:tcW w:w="0" w:type="auto"/>
            <w:hideMark/>
          </w:tcPr>
          <w:p w14:paraId="3F7FCC32" w14:textId="77777777" w:rsidR="00A046EC" w:rsidRPr="00A046EC" w:rsidRDefault="00A046EC" w:rsidP="00A046EC">
            <w:pPr>
              <w:spacing w:after="160" w:line="259" w:lineRule="auto"/>
            </w:pPr>
            <w:r w:rsidRPr="00A046EC">
              <w:t>Failed to extract JSON from AI response</w:t>
            </w:r>
          </w:p>
        </w:tc>
        <w:tc>
          <w:tcPr>
            <w:tcW w:w="0" w:type="auto"/>
            <w:hideMark/>
          </w:tcPr>
          <w:p w14:paraId="24C975BA" w14:textId="77777777" w:rsidR="00A046EC" w:rsidRPr="00A046EC" w:rsidRDefault="00A046EC" w:rsidP="00A046EC">
            <w:pPr>
              <w:spacing w:after="160" w:line="259" w:lineRule="auto"/>
            </w:pPr>
            <w:r w:rsidRPr="00A046EC">
              <w:t>Implements fallback structure with error details; continues processing</w:t>
            </w:r>
          </w:p>
        </w:tc>
      </w:tr>
      <w:tr w:rsidR="00A046EC" w:rsidRPr="00A046EC" w14:paraId="77EDF8A5" w14:textId="77777777" w:rsidTr="00644B3C">
        <w:tc>
          <w:tcPr>
            <w:tcW w:w="0" w:type="auto"/>
            <w:hideMark/>
          </w:tcPr>
          <w:p w14:paraId="6CB7E224" w14:textId="77777777" w:rsidR="00A046EC" w:rsidRPr="00A046EC" w:rsidRDefault="00A046EC" w:rsidP="00A046EC">
            <w:pPr>
              <w:spacing w:after="160" w:line="259" w:lineRule="auto"/>
            </w:pPr>
            <w:r w:rsidRPr="00A046EC">
              <w:t>6</w:t>
            </w:r>
          </w:p>
        </w:tc>
        <w:tc>
          <w:tcPr>
            <w:tcW w:w="0" w:type="auto"/>
            <w:hideMark/>
          </w:tcPr>
          <w:p w14:paraId="656B7C48" w14:textId="77777777" w:rsidR="00A046EC" w:rsidRPr="00A046EC" w:rsidRDefault="00A046EC" w:rsidP="00A046EC">
            <w:pPr>
              <w:spacing w:after="160" w:line="259" w:lineRule="auto"/>
            </w:pPr>
            <w:r w:rsidRPr="00A046EC">
              <w:t>Error during code analysis</w:t>
            </w:r>
          </w:p>
        </w:tc>
        <w:tc>
          <w:tcPr>
            <w:tcW w:w="0" w:type="auto"/>
            <w:hideMark/>
          </w:tcPr>
          <w:p w14:paraId="678BC413" w14:textId="77777777" w:rsidR="00A046EC" w:rsidRPr="00A046EC" w:rsidRDefault="00A046EC" w:rsidP="00A046EC">
            <w:pPr>
              <w:spacing w:after="160" w:line="259" w:lineRule="auto"/>
            </w:pPr>
            <w:r w:rsidRPr="00A046EC">
              <w:t>Catches exception, logs detailed error, continues with other modules</w:t>
            </w:r>
          </w:p>
        </w:tc>
      </w:tr>
      <w:tr w:rsidR="00A046EC" w:rsidRPr="00A046EC" w14:paraId="66967CD7" w14:textId="77777777" w:rsidTr="00644B3C">
        <w:tc>
          <w:tcPr>
            <w:tcW w:w="0" w:type="auto"/>
            <w:hideMark/>
          </w:tcPr>
          <w:p w14:paraId="7F68D9C8" w14:textId="77777777" w:rsidR="00A046EC" w:rsidRPr="00A046EC" w:rsidRDefault="00A046EC" w:rsidP="00A046EC">
            <w:pPr>
              <w:spacing w:after="160" w:line="259" w:lineRule="auto"/>
            </w:pPr>
            <w:r w:rsidRPr="00A046EC">
              <w:t>A</w:t>
            </w:r>
          </w:p>
        </w:tc>
        <w:tc>
          <w:tcPr>
            <w:tcW w:w="0" w:type="auto"/>
            <w:hideMark/>
          </w:tcPr>
          <w:p w14:paraId="7477D9FE" w14:textId="77777777" w:rsidR="00A046EC" w:rsidRPr="00A046EC" w:rsidRDefault="00A046EC" w:rsidP="00A046EC">
            <w:pPr>
              <w:spacing w:after="160" w:line="259" w:lineRule="auto"/>
            </w:pPr>
            <w:r w:rsidRPr="00A046EC">
              <w:t>Missing or invalid Excel file</w:t>
            </w:r>
          </w:p>
        </w:tc>
        <w:tc>
          <w:tcPr>
            <w:tcW w:w="0" w:type="auto"/>
            <w:hideMark/>
          </w:tcPr>
          <w:p w14:paraId="34F2EDB8" w14:textId="77777777" w:rsidR="00A046EC" w:rsidRPr="00A046EC" w:rsidRDefault="00A046EC" w:rsidP="00A046EC">
            <w:pPr>
              <w:spacing w:after="160" w:line="259" w:lineRule="auto"/>
            </w:pPr>
            <w:r w:rsidRPr="00A046EC">
              <w:t>Provides informative error about Excel file issue with path details</w:t>
            </w:r>
          </w:p>
        </w:tc>
      </w:tr>
      <w:tr w:rsidR="00A046EC" w:rsidRPr="00A046EC" w14:paraId="583D9607" w14:textId="77777777" w:rsidTr="00644B3C">
        <w:tc>
          <w:tcPr>
            <w:tcW w:w="0" w:type="auto"/>
            <w:hideMark/>
          </w:tcPr>
          <w:p w14:paraId="36402B82" w14:textId="77777777" w:rsidR="00A046EC" w:rsidRPr="00A046EC" w:rsidRDefault="00A046EC" w:rsidP="00A046EC">
            <w:pPr>
              <w:spacing w:after="160" w:line="259" w:lineRule="auto"/>
            </w:pPr>
            <w:r w:rsidRPr="00A046EC">
              <w:t>8</w:t>
            </w:r>
          </w:p>
        </w:tc>
        <w:tc>
          <w:tcPr>
            <w:tcW w:w="0" w:type="auto"/>
            <w:hideMark/>
          </w:tcPr>
          <w:p w14:paraId="56D1E72D" w14:textId="77777777" w:rsidR="00A046EC" w:rsidRPr="00A046EC" w:rsidRDefault="00A046EC" w:rsidP="00A046EC">
            <w:pPr>
              <w:spacing w:after="160" w:line="259" w:lineRule="auto"/>
            </w:pPr>
            <w:r w:rsidRPr="00A046EC">
              <w:t>API rate limiting from Azure OpenAI</w:t>
            </w:r>
          </w:p>
        </w:tc>
        <w:tc>
          <w:tcPr>
            <w:tcW w:w="0" w:type="auto"/>
            <w:hideMark/>
          </w:tcPr>
          <w:p w14:paraId="4D9E9817" w14:textId="77777777" w:rsidR="00A046EC" w:rsidRPr="00A046EC" w:rsidRDefault="00A046EC" w:rsidP="00A046EC">
            <w:pPr>
              <w:spacing w:after="160" w:line="259" w:lineRule="auto"/>
            </w:pPr>
            <w:r w:rsidRPr="00A046EC">
              <w:t xml:space="preserve">Built-in retry mechanism with exponential backoff; logs </w:t>
            </w:r>
            <w:proofErr w:type="gramStart"/>
            <w:r w:rsidRPr="00A046EC">
              <w:t>retries</w:t>
            </w:r>
            <w:proofErr w:type="gramEnd"/>
          </w:p>
        </w:tc>
      </w:tr>
      <w:tr w:rsidR="00A046EC" w:rsidRPr="00A046EC" w14:paraId="63859356" w14:textId="77777777" w:rsidTr="00644B3C">
        <w:tc>
          <w:tcPr>
            <w:tcW w:w="0" w:type="auto"/>
            <w:hideMark/>
          </w:tcPr>
          <w:p w14:paraId="4DB1650E" w14:textId="77777777" w:rsidR="00A046EC" w:rsidRPr="00A046EC" w:rsidRDefault="00A046EC" w:rsidP="00A046EC">
            <w:pPr>
              <w:spacing w:after="160" w:line="259" w:lineRule="auto"/>
            </w:pPr>
            <w:r w:rsidRPr="00A046EC">
              <w:t>9</w:t>
            </w:r>
          </w:p>
        </w:tc>
        <w:tc>
          <w:tcPr>
            <w:tcW w:w="0" w:type="auto"/>
            <w:hideMark/>
          </w:tcPr>
          <w:p w14:paraId="297EB41C" w14:textId="77777777" w:rsidR="00A046EC" w:rsidRPr="00A046EC" w:rsidRDefault="00A046EC" w:rsidP="00A046EC">
            <w:pPr>
              <w:spacing w:after="160" w:line="259" w:lineRule="auto"/>
            </w:pPr>
            <w:r w:rsidRPr="00A046EC">
              <w:t>Failed to generate test scenarios</w:t>
            </w:r>
          </w:p>
        </w:tc>
        <w:tc>
          <w:tcPr>
            <w:tcW w:w="0" w:type="auto"/>
            <w:hideMark/>
          </w:tcPr>
          <w:p w14:paraId="7CD070D5" w14:textId="77777777" w:rsidR="00A046EC" w:rsidRPr="00A046EC" w:rsidRDefault="00A046EC" w:rsidP="00A046EC">
            <w:pPr>
              <w:spacing w:after="160" w:line="259" w:lineRule="auto"/>
            </w:pPr>
            <w:r w:rsidRPr="00A046EC">
              <w:t>Logs specific error for the problematic module; continues with others</w:t>
            </w:r>
          </w:p>
        </w:tc>
      </w:tr>
      <w:tr w:rsidR="00A046EC" w:rsidRPr="00A046EC" w14:paraId="01510BF6" w14:textId="77777777" w:rsidTr="00644B3C">
        <w:tc>
          <w:tcPr>
            <w:tcW w:w="0" w:type="auto"/>
            <w:hideMark/>
          </w:tcPr>
          <w:p w14:paraId="1672431B" w14:textId="77777777" w:rsidR="00A046EC" w:rsidRPr="00A046EC" w:rsidRDefault="00A046EC" w:rsidP="00A046EC">
            <w:pPr>
              <w:spacing w:after="160" w:line="259" w:lineRule="auto"/>
            </w:pPr>
            <w:r w:rsidRPr="00A046EC">
              <w:t>10</w:t>
            </w:r>
          </w:p>
        </w:tc>
        <w:tc>
          <w:tcPr>
            <w:tcW w:w="0" w:type="auto"/>
            <w:hideMark/>
          </w:tcPr>
          <w:p w14:paraId="388515C3" w14:textId="77777777" w:rsidR="00A046EC" w:rsidRPr="00A046EC" w:rsidRDefault="00A046EC" w:rsidP="00A046EC">
            <w:pPr>
              <w:spacing w:after="160" w:line="259" w:lineRule="auto"/>
            </w:pPr>
            <w:r w:rsidRPr="00A046EC">
              <w:t>Unable to extract user story ID from Excel</w:t>
            </w:r>
          </w:p>
        </w:tc>
        <w:tc>
          <w:tcPr>
            <w:tcW w:w="0" w:type="auto"/>
            <w:hideMark/>
          </w:tcPr>
          <w:p w14:paraId="64A0A118" w14:textId="77777777" w:rsidR="00A046EC" w:rsidRPr="00A046EC" w:rsidRDefault="00A046EC" w:rsidP="00A046EC">
            <w:pPr>
              <w:spacing w:after="160" w:line="259" w:lineRule="auto"/>
            </w:pPr>
            <w:r w:rsidRPr="00A046EC">
              <w:t>Attempts multiple regex patterns; logs warning if all fail</w:t>
            </w:r>
          </w:p>
        </w:tc>
      </w:tr>
    </w:tbl>
    <w:p w14:paraId="1D44819C" w14:textId="77777777" w:rsidR="00A046EC" w:rsidRPr="00A046EC" w:rsidRDefault="00A046EC" w:rsidP="00A046EC">
      <w:r w:rsidRPr="00A046EC">
        <w:lastRenderedPageBreak/>
        <w:t>The script implements comprehensive logging throughout with detailed error messages and graceful degradation, ensuring that failures in processing individual modules don't prevent the overall workflow from completing. The error handling approach prioritizes completing as much of the process as possible while providing clear diagnostics about any issues encountered.</w:t>
      </w:r>
    </w:p>
    <w:p w14:paraId="3889B83E" w14:textId="77777777" w:rsidR="00A36086" w:rsidRDefault="00A36086"/>
    <w:sectPr w:rsidR="00A360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685C41"/>
    <w:multiLevelType w:val="multilevel"/>
    <w:tmpl w:val="E76A5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50670"/>
    <w:multiLevelType w:val="multilevel"/>
    <w:tmpl w:val="6B1A4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826AB3"/>
    <w:multiLevelType w:val="multilevel"/>
    <w:tmpl w:val="63E84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050D9D"/>
    <w:multiLevelType w:val="multilevel"/>
    <w:tmpl w:val="C7966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559298">
    <w:abstractNumId w:val="0"/>
  </w:num>
  <w:num w:numId="2" w16cid:durableId="243880940">
    <w:abstractNumId w:val="3"/>
  </w:num>
  <w:num w:numId="3" w16cid:durableId="352652684">
    <w:abstractNumId w:val="2"/>
  </w:num>
  <w:num w:numId="4" w16cid:durableId="900360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046EC"/>
    <w:rsid w:val="00525482"/>
    <w:rsid w:val="005B5BA6"/>
    <w:rsid w:val="00644B3C"/>
    <w:rsid w:val="00A046EC"/>
    <w:rsid w:val="00A36086"/>
    <w:rsid w:val="00BE0DEE"/>
    <w:rsid w:val="00DA3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7B930"/>
  <w15:chartTrackingRefBased/>
  <w15:docId w15:val="{26B95BAF-4AAA-498F-95B7-66D6C7F6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6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46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46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46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46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46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46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46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46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6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6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6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6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6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6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6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6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6EC"/>
    <w:rPr>
      <w:rFonts w:eastAsiaTheme="majorEastAsia" w:cstheme="majorBidi"/>
      <w:color w:val="272727" w:themeColor="text1" w:themeTint="D8"/>
    </w:rPr>
  </w:style>
  <w:style w:type="paragraph" w:styleId="Title">
    <w:name w:val="Title"/>
    <w:basedOn w:val="Normal"/>
    <w:next w:val="Normal"/>
    <w:link w:val="TitleChar"/>
    <w:uiPriority w:val="10"/>
    <w:qFormat/>
    <w:rsid w:val="00A046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6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6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46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6EC"/>
    <w:pPr>
      <w:spacing w:before="160"/>
      <w:jc w:val="center"/>
    </w:pPr>
    <w:rPr>
      <w:i/>
      <w:iCs/>
      <w:color w:val="404040" w:themeColor="text1" w:themeTint="BF"/>
    </w:rPr>
  </w:style>
  <w:style w:type="character" w:customStyle="1" w:styleId="QuoteChar">
    <w:name w:val="Quote Char"/>
    <w:basedOn w:val="DefaultParagraphFont"/>
    <w:link w:val="Quote"/>
    <w:uiPriority w:val="29"/>
    <w:rsid w:val="00A046EC"/>
    <w:rPr>
      <w:i/>
      <w:iCs/>
      <w:color w:val="404040" w:themeColor="text1" w:themeTint="BF"/>
    </w:rPr>
  </w:style>
  <w:style w:type="paragraph" w:styleId="ListParagraph">
    <w:name w:val="List Paragraph"/>
    <w:basedOn w:val="Normal"/>
    <w:uiPriority w:val="34"/>
    <w:qFormat/>
    <w:rsid w:val="00A046EC"/>
    <w:pPr>
      <w:ind w:left="720"/>
      <w:contextualSpacing/>
    </w:pPr>
  </w:style>
  <w:style w:type="character" w:styleId="IntenseEmphasis">
    <w:name w:val="Intense Emphasis"/>
    <w:basedOn w:val="DefaultParagraphFont"/>
    <w:uiPriority w:val="21"/>
    <w:qFormat/>
    <w:rsid w:val="00A046EC"/>
    <w:rPr>
      <w:i/>
      <w:iCs/>
      <w:color w:val="0F4761" w:themeColor="accent1" w:themeShade="BF"/>
    </w:rPr>
  </w:style>
  <w:style w:type="paragraph" w:styleId="IntenseQuote">
    <w:name w:val="Intense Quote"/>
    <w:basedOn w:val="Normal"/>
    <w:next w:val="Normal"/>
    <w:link w:val="IntenseQuoteChar"/>
    <w:uiPriority w:val="30"/>
    <w:qFormat/>
    <w:rsid w:val="00A046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46EC"/>
    <w:rPr>
      <w:i/>
      <w:iCs/>
      <w:color w:val="0F4761" w:themeColor="accent1" w:themeShade="BF"/>
    </w:rPr>
  </w:style>
  <w:style w:type="character" w:styleId="IntenseReference">
    <w:name w:val="Intense Reference"/>
    <w:basedOn w:val="DefaultParagraphFont"/>
    <w:uiPriority w:val="32"/>
    <w:qFormat/>
    <w:rsid w:val="00A046EC"/>
    <w:rPr>
      <w:b/>
      <w:bCs/>
      <w:smallCaps/>
      <w:color w:val="0F4761" w:themeColor="accent1" w:themeShade="BF"/>
      <w:spacing w:val="5"/>
    </w:rPr>
  </w:style>
  <w:style w:type="table" w:styleId="TableGrid">
    <w:name w:val="Table Grid"/>
    <w:basedOn w:val="TableNormal"/>
    <w:uiPriority w:val="39"/>
    <w:rsid w:val="00644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4093093">
      <w:bodyDiv w:val="1"/>
      <w:marLeft w:val="0"/>
      <w:marRight w:val="0"/>
      <w:marTop w:val="0"/>
      <w:marBottom w:val="0"/>
      <w:divBdr>
        <w:top w:val="none" w:sz="0" w:space="0" w:color="auto"/>
        <w:left w:val="none" w:sz="0" w:space="0" w:color="auto"/>
        <w:bottom w:val="none" w:sz="0" w:space="0" w:color="auto"/>
        <w:right w:val="none" w:sz="0" w:space="0" w:color="auto"/>
      </w:divBdr>
      <w:divsChild>
        <w:div w:id="889730703">
          <w:marLeft w:val="0"/>
          <w:marRight w:val="0"/>
          <w:marTop w:val="0"/>
          <w:marBottom w:val="0"/>
          <w:divBdr>
            <w:top w:val="none" w:sz="0" w:space="0" w:color="auto"/>
            <w:left w:val="none" w:sz="0" w:space="0" w:color="auto"/>
            <w:bottom w:val="none" w:sz="0" w:space="0" w:color="auto"/>
            <w:right w:val="none" w:sz="0" w:space="0" w:color="auto"/>
          </w:divBdr>
          <w:divsChild>
            <w:div w:id="1510681140">
              <w:marLeft w:val="0"/>
              <w:marRight w:val="0"/>
              <w:marTop w:val="0"/>
              <w:marBottom w:val="0"/>
              <w:divBdr>
                <w:top w:val="none" w:sz="0" w:space="0" w:color="auto"/>
                <w:left w:val="none" w:sz="0" w:space="0" w:color="auto"/>
                <w:bottom w:val="none" w:sz="0" w:space="0" w:color="auto"/>
                <w:right w:val="none" w:sz="0" w:space="0" w:color="auto"/>
              </w:divBdr>
            </w:div>
            <w:div w:id="1955206390">
              <w:marLeft w:val="0"/>
              <w:marRight w:val="0"/>
              <w:marTop w:val="0"/>
              <w:marBottom w:val="0"/>
              <w:divBdr>
                <w:top w:val="none" w:sz="0" w:space="0" w:color="auto"/>
                <w:left w:val="none" w:sz="0" w:space="0" w:color="auto"/>
                <w:bottom w:val="none" w:sz="0" w:space="0" w:color="auto"/>
                <w:right w:val="none" w:sz="0" w:space="0" w:color="auto"/>
              </w:divBdr>
              <w:divsChild>
                <w:div w:id="531958140">
                  <w:marLeft w:val="0"/>
                  <w:marRight w:val="0"/>
                  <w:marTop w:val="0"/>
                  <w:marBottom w:val="0"/>
                  <w:divBdr>
                    <w:top w:val="none" w:sz="0" w:space="0" w:color="auto"/>
                    <w:left w:val="none" w:sz="0" w:space="0" w:color="auto"/>
                    <w:bottom w:val="none" w:sz="0" w:space="0" w:color="auto"/>
                    <w:right w:val="none" w:sz="0" w:space="0" w:color="auto"/>
                  </w:divBdr>
                </w:div>
              </w:divsChild>
            </w:div>
            <w:div w:id="1763529238">
              <w:marLeft w:val="0"/>
              <w:marRight w:val="0"/>
              <w:marTop w:val="0"/>
              <w:marBottom w:val="0"/>
              <w:divBdr>
                <w:top w:val="none" w:sz="0" w:space="0" w:color="auto"/>
                <w:left w:val="none" w:sz="0" w:space="0" w:color="auto"/>
                <w:bottom w:val="none" w:sz="0" w:space="0" w:color="auto"/>
                <w:right w:val="none" w:sz="0" w:space="0" w:color="auto"/>
              </w:divBdr>
              <w:divsChild>
                <w:div w:id="94322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585180">
      <w:bodyDiv w:val="1"/>
      <w:marLeft w:val="0"/>
      <w:marRight w:val="0"/>
      <w:marTop w:val="0"/>
      <w:marBottom w:val="0"/>
      <w:divBdr>
        <w:top w:val="none" w:sz="0" w:space="0" w:color="auto"/>
        <w:left w:val="none" w:sz="0" w:space="0" w:color="auto"/>
        <w:bottom w:val="none" w:sz="0" w:space="0" w:color="auto"/>
        <w:right w:val="none" w:sz="0" w:space="0" w:color="auto"/>
      </w:divBdr>
      <w:divsChild>
        <w:div w:id="801576946">
          <w:marLeft w:val="0"/>
          <w:marRight w:val="0"/>
          <w:marTop w:val="0"/>
          <w:marBottom w:val="0"/>
          <w:divBdr>
            <w:top w:val="none" w:sz="0" w:space="0" w:color="auto"/>
            <w:left w:val="none" w:sz="0" w:space="0" w:color="auto"/>
            <w:bottom w:val="none" w:sz="0" w:space="0" w:color="auto"/>
            <w:right w:val="none" w:sz="0" w:space="0" w:color="auto"/>
          </w:divBdr>
          <w:divsChild>
            <w:div w:id="1586114463">
              <w:marLeft w:val="0"/>
              <w:marRight w:val="0"/>
              <w:marTop w:val="0"/>
              <w:marBottom w:val="0"/>
              <w:divBdr>
                <w:top w:val="none" w:sz="0" w:space="0" w:color="auto"/>
                <w:left w:val="none" w:sz="0" w:space="0" w:color="auto"/>
                <w:bottom w:val="none" w:sz="0" w:space="0" w:color="auto"/>
                <w:right w:val="none" w:sz="0" w:space="0" w:color="auto"/>
              </w:divBdr>
            </w:div>
            <w:div w:id="988941736">
              <w:marLeft w:val="0"/>
              <w:marRight w:val="0"/>
              <w:marTop w:val="0"/>
              <w:marBottom w:val="0"/>
              <w:divBdr>
                <w:top w:val="none" w:sz="0" w:space="0" w:color="auto"/>
                <w:left w:val="none" w:sz="0" w:space="0" w:color="auto"/>
                <w:bottom w:val="none" w:sz="0" w:space="0" w:color="auto"/>
                <w:right w:val="none" w:sz="0" w:space="0" w:color="auto"/>
              </w:divBdr>
              <w:divsChild>
                <w:div w:id="2021155825">
                  <w:marLeft w:val="0"/>
                  <w:marRight w:val="0"/>
                  <w:marTop w:val="0"/>
                  <w:marBottom w:val="0"/>
                  <w:divBdr>
                    <w:top w:val="none" w:sz="0" w:space="0" w:color="auto"/>
                    <w:left w:val="none" w:sz="0" w:space="0" w:color="auto"/>
                    <w:bottom w:val="none" w:sz="0" w:space="0" w:color="auto"/>
                    <w:right w:val="none" w:sz="0" w:space="0" w:color="auto"/>
                  </w:divBdr>
                </w:div>
              </w:divsChild>
            </w:div>
            <w:div w:id="1858301824">
              <w:marLeft w:val="0"/>
              <w:marRight w:val="0"/>
              <w:marTop w:val="0"/>
              <w:marBottom w:val="0"/>
              <w:divBdr>
                <w:top w:val="none" w:sz="0" w:space="0" w:color="auto"/>
                <w:left w:val="none" w:sz="0" w:space="0" w:color="auto"/>
                <w:bottom w:val="none" w:sz="0" w:space="0" w:color="auto"/>
                <w:right w:val="none" w:sz="0" w:space="0" w:color="auto"/>
              </w:divBdr>
              <w:divsChild>
                <w:div w:id="3848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833</Words>
  <Characters>4749</Characters>
  <Application>Microsoft Office Word</Application>
  <DocSecurity>0</DocSecurity>
  <Lines>39</Lines>
  <Paragraphs>11</Paragraphs>
  <ScaleCrop>false</ScaleCrop>
  <Company>Capgemini</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 Aditya Narayan</dc:creator>
  <cp:keywords/>
  <dc:description/>
  <cp:lastModifiedBy>Jha, Aditya Narayan</cp:lastModifiedBy>
  <cp:revision>2</cp:revision>
  <dcterms:created xsi:type="dcterms:W3CDTF">2025-04-08T10:38:00Z</dcterms:created>
  <dcterms:modified xsi:type="dcterms:W3CDTF">2025-04-08T11:34:00Z</dcterms:modified>
</cp:coreProperties>
</file>