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40E6FB">
      <w:pPr>
        <w:autoSpaceDE w:val="0"/>
        <w:autoSpaceDN w:val="0"/>
        <w:adjustRightInd w:val="0"/>
        <w:jc w:val="center"/>
        <w:rPr>
          <w:rFonts w:ascii="Times New Roman" w:hAnsi="Times New Roman" w:eastAsia="宋体" w:cs="Times New Roman"/>
          <w:b/>
          <w:kern w:val="0"/>
          <w:sz w:val="52"/>
          <w:szCs w:val="52"/>
        </w:rPr>
      </w:pPr>
    </w:p>
    <w:p w14:paraId="76E9F489">
      <w:pPr>
        <w:autoSpaceDE w:val="0"/>
        <w:autoSpaceDN w:val="0"/>
        <w:adjustRightInd w:val="0"/>
        <w:jc w:val="center"/>
        <w:rPr>
          <w:rFonts w:ascii="Times New Roman" w:hAnsi="Times New Roman" w:eastAsia="宋体" w:cs="Times New Roman"/>
          <w:b/>
          <w:kern w:val="0"/>
          <w:sz w:val="52"/>
          <w:szCs w:val="52"/>
        </w:rPr>
      </w:pPr>
    </w:p>
    <w:p w14:paraId="0857254F">
      <w:pPr>
        <w:autoSpaceDE w:val="0"/>
        <w:autoSpaceDN w:val="0"/>
        <w:adjustRightInd w:val="0"/>
        <w:jc w:val="center"/>
        <w:rPr>
          <w:rFonts w:ascii="Times New Roman" w:hAnsi="Times New Roman" w:eastAsia="宋体" w:cs="Times New Roman"/>
          <w:b/>
          <w:kern w:val="0"/>
          <w:sz w:val="52"/>
          <w:szCs w:val="52"/>
        </w:rPr>
      </w:pPr>
    </w:p>
    <w:p w14:paraId="123EECCB">
      <w:pPr>
        <w:autoSpaceDE w:val="0"/>
        <w:autoSpaceDN w:val="0"/>
        <w:adjustRightInd w:val="0"/>
        <w:jc w:val="center"/>
        <w:rPr>
          <w:rFonts w:ascii="Times New Roman" w:hAnsi="Times New Roman" w:eastAsia="宋体" w:cs="Times New Roman"/>
          <w:b/>
          <w:kern w:val="0"/>
          <w:sz w:val="52"/>
          <w:szCs w:val="52"/>
        </w:rPr>
      </w:pPr>
    </w:p>
    <w:p w14:paraId="130ED7DA">
      <w:pPr>
        <w:autoSpaceDE w:val="0"/>
        <w:autoSpaceDN w:val="0"/>
        <w:adjustRightInd w:val="0"/>
        <w:jc w:val="center"/>
        <w:rPr>
          <w:rFonts w:ascii="Times New Roman" w:hAnsi="Times New Roman" w:eastAsia="宋体" w:cs="Times New Roman"/>
          <w:b/>
          <w:kern w:val="0"/>
          <w:sz w:val="52"/>
          <w:szCs w:val="52"/>
        </w:rPr>
      </w:pPr>
    </w:p>
    <w:p w14:paraId="3B7B9133">
      <w:pPr>
        <w:autoSpaceDE w:val="0"/>
        <w:autoSpaceDN w:val="0"/>
        <w:adjustRightInd w:val="0"/>
        <w:jc w:val="center"/>
        <w:rPr>
          <w:rFonts w:ascii="Times New Roman" w:hAnsi="Times New Roman" w:eastAsia="方正小标宋简体" w:cs="Times New Roman"/>
          <w:b/>
          <w:kern w:val="0"/>
          <w:sz w:val="44"/>
          <w:szCs w:val="44"/>
        </w:rPr>
      </w:pPr>
      <w:r>
        <w:rPr>
          <w:rFonts w:ascii="Times New Roman" w:hAnsi="Times New Roman" w:eastAsia="方正小标宋简体" w:cs="Times New Roman"/>
          <w:b/>
          <w:kern w:val="0"/>
          <w:sz w:val="44"/>
          <w:szCs w:val="44"/>
        </w:rPr>
        <w:t>2025世界人形机器人运动会</w:t>
      </w:r>
    </w:p>
    <w:p w14:paraId="0E7E248D">
      <w:pPr>
        <w:autoSpaceDE w:val="0"/>
        <w:autoSpaceDN w:val="0"/>
        <w:adjustRightInd w:val="0"/>
        <w:jc w:val="center"/>
        <w:rPr>
          <w:rFonts w:ascii="Times New Roman" w:hAnsi="Times New Roman" w:eastAsia="方正小标宋简体" w:cs="Times New Roman"/>
          <w:b/>
          <w:kern w:val="0"/>
          <w:sz w:val="44"/>
          <w:szCs w:val="44"/>
        </w:rPr>
      </w:pPr>
      <w:r>
        <w:rPr>
          <w:rFonts w:ascii="Times New Roman" w:hAnsi="Times New Roman" w:eastAsia="方正小标宋简体" w:cs="Times New Roman"/>
          <w:b/>
          <w:kern w:val="0"/>
          <w:sz w:val="44"/>
          <w:szCs w:val="44"/>
        </w:rPr>
        <w:t>比赛规则</w:t>
      </w:r>
    </w:p>
    <w:p w14:paraId="184CF297">
      <w:pPr>
        <w:autoSpaceDE w:val="0"/>
        <w:autoSpaceDN w:val="0"/>
        <w:adjustRightInd w:val="0"/>
        <w:jc w:val="center"/>
        <w:rPr>
          <w:rFonts w:ascii="Times New Roman" w:hAnsi="Times New Roman" w:eastAsia="方正小标宋简体" w:cs="Times New Roman"/>
          <w:b/>
          <w:kern w:val="0"/>
          <w:sz w:val="44"/>
          <w:szCs w:val="44"/>
        </w:rPr>
      </w:pPr>
      <w:r>
        <w:rPr>
          <w:rFonts w:ascii="Times New Roman" w:hAnsi="Times New Roman" w:eastAsia="方正小标宋简体" w:cs="Times New Roman"/>
          <w:b/>
          <w:kern w:val="0"/>
          <w:sz w:val="44"/>
          <w:szCs w:val="44"/>
        </w:rPr>
        <w:t>（第</w:t>
      </w:r>
      <w:r>
        <w:rPr>
          <w:rFonts w:hint="eastAsia" w:ascii="Times New Roman" w:hAnsi="Times New Roman" w:eastAsia="方正小标宋简体" w:cs="Times New Roman"/>
          <w:b/>
          <w:kern w:val="0"/>
          <w:sz w:val="44"/>
          <w:szCs w:val="44"/>
        </w:rPr>
        <w:t>二</w:t>
      </w:r>
      <w:r>
        <w:rPr>
          <w:rFonts w:ascii="Times New Roman" w:hAnsi="Times New Roman" w:eastAsia="方正小标宋简体" w:cs="Times New Roman"/>
          <w:b/>
          <w:kern w:val="0"/>
          <w:sz w:val="44"/>
          <w:szCs w:val="44"/>
        </w:rPr>
        <w:t>批）</w:t>
      </w:r>
    </w:p>
    <w:p w14:paraId="5B035BA0">
      <w:pPr>
        <w:autoSpaceDE w:val="0"/>
        <w:autoSpaceDN w:val="0"/>
        <w:adjustRightInd w:val="0"/>
        <w:jc w:val="center"/>
        <w:rPr>
          <w:rFonts w:ascii="Times New Roman" w:hAnsi="Times New Roman" w:eastAsia="宋体" w:cs="Times New Roman"/>
          <w:b/>
          <w:kern w:val="0"/>
          <w:sz w:val="52"/>
          <w:szCs w:val="52"/>
        </w:rPr>
      </w:pPr>
    </w:p>
    <w:p w14:paraId="2ADF01FC">
      <w:pPr>
        <w:autoSpaceDE w:val="0"/>
        <w:autoSpaceDN w:val="0"/>
        <w:adjustRightInd w:val="0"/>
        <w:jc w:val="center"/>
        <w:rPr>
          <w:rFonts w:ascii="Times New Roman" w:hAnsi="Times New Roman" w:eastAsia="宋体" w:cs="Times New Roman"/>
          <w:b/>
          <w:kern w:val="0"/>
          <w:sz w:val="52"/>
          <w:szCs w:val="52"/>
        </w:rPr>
      </w:pPr>
    </w:p>
    <w:p w14:paraId="485BF9DC">
      <w:pPr>
        <w:autoSpaceDE w:val="0"/>
        <w:autoSpaceDN w:val="0"/>
        <w:adjustRightInd w:val="0"/>
        <w:jc w:val="center"/>
        <w:rPr>
          <w:rFonts w:ascii="Times New Roman" w:hAnsi="Times New Roman" w:eastAsia="宋体" w:cs="Times New Roman"/>
          <w:b/>
          <w:kern w:val="0"/>
          <w:sz w:val="52"/>
          <w:szCs w:val="52"/>
        </w:rPr>
      </w:pPr>
    </w:p>
    <w:p w14:paraId="0B8D5A8C">
      <w:pPr>
        <w:autoSpaceDE w:val="0"/>
        <w:autoSpaceDN w:val="0"/>
        <w:adjustRightInd w:val="0"/>
        <w:jc w:val="center"/>
        <w:rPr>
          <w:rFonts w:ascii="Times New Roman" w:hAnsi="Times New Roman" w:eastAsia="宋体" w:cs="Times New Roman"/>
          <w:b/>
          <w:kern w:val="0"/>
          <w:sz w:val="52"/>
          <w:szCs w:val="52"/>
        </w:rPr>
      </w:pPr>
    </w:p>
    <w:p w14:paraId="48D7565F">
      <w:pPr>
        <w:autoSpaceDE w:val="0"/>
        <w:autoSpaceDN w:val="0"/>
        <w:adjustRightInd w:val="0"/>
        <w:jc w:val="center"/>
        <w:rPr>
          <w:rFonts w:ascii="Times New Roman" w:hAnsi="Times New Roman" w:eastAsia="宋体" w:cs="Times New Roman"/>
          <w:b/>
          <w:kern w:val="0"/>
          <w:sz w:val="52"/>
          <w:szCs w:val="52"/>
        </w:rPr>
      </w:pPr>
    </w:p>
    <w:p w14:paraId="0819461E">
      <w:pPr>
        <w:autoSpaceDE w:val="0"/>
        <w:autoSpaceDN w:val="0"/>
        <w:adjustRightInd w:val="0"/>
        <w:jc w:val="center"/>
        <w:rPr>
          <w:rFonts w:ascii="Times New Roman" w:hAnsi="Times New Roman" w:eastAsia="宋体" w:cs="Times New Roman"/>
          <w:b/>
          <w:kern w:val="0"/>
          <w:sz w:val="52"/>
          <w:szCs w:val="52"/>
        </w:rPr>
      </w:pPr>
    </w:p>
    <w:p w14:paraId="4CA3AAF0">
      <w:pPr>
        <w:autoSpaceDE w:val="0"/>
        <w:autoSpaceDN w:val="0"/>
        <w:adjustRightInd w:val="0"/>
        <w:jc w:val="center"/>
        <w:rPr>
          <w:rFonts w:ascii="Times New Roman" w:hAnsi="Times New Roman" w:eastAsia="宋体" w:cs="Times New Roman"/>
          <w:b/>
          <w:kern w:val="0"/>
          <w:sz w:val="52"/>
          <w:szCs w:val="52"/>
        </w:rPr>
      </w:pPr>
    </w:p>
    <w:p w14:paraId="3DE1A250">
      <w:pPr>
        <w:jc w:val="center"/>
        <w:rPr>
          <w:rFonts w:ascii="Times New Roman" w:hAnsi="Times New Roman" w:eastAsia="楷体_GB2312" w:cs="Times New Roman"/>
          <w:b/>
          <w:bCs/>
          <w:sz w:val="32"/>
          <w:szCs w:val="32"/>
        </w:rPr>
      </w:pPr>
      <w:r>
        <w:rPr>
          <w:rFonts w:ascii="Times New Roman" w:hAnsi="Times New Roman" w:eastAsia="楷体_GB2312" w:cs="Times New Roman"/>
          <w:b/>
          <w:bCs/>
          <w:sz w:val="32"/>
          <w:szCs w:val="32"/>
        </w:rPr>
        <w:t>2025世界人形机器人运动会组委会</w:t>
      </w:r>
    </w:p>
    <w:p w14:paraId="141CAAD6">
      <w:pPr>
        <w:jc w:val="center"/>
        <w:rPr>
          <w:rFonts w:ascii="Times New Roman" w:hAnsi="Times New Roman" w:eastAsia="楷体_GB2312" w:cs="Times New Roman"/>
          <w:b/>
          <w:bCs/>
          <w:sz w:val="32"/>
          <w:szCs w:val="32"/>
        </w:rPr>
      </w:pPr>
      <w:r>
        <w:rPr>
          <w:rFonts w:ascii="Times New Roman" w:hAnsi="Times New Roman" w:eastAsia="楷体_GB2312" w:cs="Times New Roman"/>
          <w:b/>
          <w:bCs/>
          <w:sz w:val="32"/>
          <w:szCs w:val="32"/>
        </w:rPr>
        <w:t>2025年</w:t>
      </w:r>
      <w:r>
        <w:rPr>
          <w:rFonts w:hint="eastAsia" w:ascii="Cambria" w:hAnsi="Cambria" w:eastAsia="楷体_GB2312" w:cs="Times New Roman"/>
          <w:b/>
          <w:bCs/>
          <w:sz w:val="32"/>
          <w:szCs w:val="32"/>
        </w:rPr>
        <w:t>7</w:t>
      </w:r>
      <w:r>
        <w:rPr>
          <w:rFonts w:ascii="Times New Roman" w:hAnsi="Times New Roman" w:eastAsia="楷体_GB2312" w:cs="Times New Roman"/>
          <w:b/>
          <w:bCs/>
          <w:sz w:val="32"/>
          <w:szCs w:val="32"/>
        </w:rPr>
        <w:t>月</w:t>
      </w:r>
      <w:r>
        <w:rPr>
          <w:rFonts w:hint="eastAsia" w:ascii="Cambria" w:hAnsi="Cambria" w:eastAsia="楷体_GB2312" w:cs="Times New Roman"/>
          <w:b/>
          <w:bCs/>
          <w:sz w:val="32"/>
          <w:szCs w:val="32"/>
        </w:rPr>
        <w:t>31</w:t>
      </w:r>
      <w:r>
        <w:rPr>
          <w:rFonts w:ascii="Times New Roman" w:hAnsi="Times New Roman" w:eastAsia="楷体_GB2312" w:cs="Times New Roman"/>
          <w:b/>
          <w:bCs/>
          <w:sz w:val="32"/>
          <w:szCs w:val="32"/>
        </w:rPr>
        <w:t>日</w:t>
      </w:r>
    </w:p>
    <w:p w14:paraId="2AD28A11">
      <w:pPr>
        <w:widowControl/>
        <w:jc w:val="left"/>
        <w:rPr>
          <w:rFonts w:ascii="Times New Roman" w:hAnsi="Times New Roman" w:eastAsia="仿宋_GB2312" w:cs="Times New Roman"/>
          <w:b/>
          <w:kern w:val="0"/>
          <w:sz w:val="32"/>
          <w:szCs w:val="32"/>
        </w:rPr>
        <w:sectPr>
          <w:pgSz w:w="11906" w:h="16838"/>
          <w:pgMar w:top="1440" w:right="1800" w:bottom="1440" w:left="1800" w:header="851" w:footer="992" w:gutter="0"/>
          <w:cols w:space="425" w:num="1"/>
          <w:docGrid w:type="lines" w:linePitch="312" w:charSpace="0"/>
        </w:sectPr>
      </w:pPr>
      <w:r>
        <w:rPr>
          <w:rFonts w:ascii="Times New Roman" w:hAnsi="Times New Roman" w:eastAsia="仿宋_GB2312" w:cs="Times New Roman"/>
          <w:b/>
          <w:kern w:val="0"/>
          <w:sz w:val="32"/>
          <w:szCs w:val="32"/>
        </w:rPr>
        <w:br w:type="page"/>
      </w:r>
    </w:p>
    <w:p w14:paraId="6A077C19">
      <w:pPr>
        <w:spacing w:before="624" w:beforeLines="200"/>
        <w:ind w:firstLine="640" w:firstLineChars="200"/>
        <w:rPr>
          <w:rFonts w:ascii="Times New Roman" w:hAnsi="Times New Roman" w:eastAsia="楷体" w:cs="Times New Roman"/>
          <w:sz w:val="32"/>
          <w:szCs w:val="32"/>
        </w:rPr>
      </w:pPr>
      <w:r>
        <w:rPr>
          <w:rFonts w:ascii="Times New Roman" w:hAnsi="Times New Roman" w:eastAsia="楷体" w:cs="Times New Roman"/>
          <w:sz w:val="32"/>
          <w:szCs w:val="32"/>
        </w:rPr>
        <w:t>欢迎来到2025世界人形机器人运动会！为充分展现全球顶尖团队的创新成果，加速人形机器人在多元场景中的实用化突破，经2025世界人形机器人运动会组委会（以下简称“组委会”）研究决定，本届人形机器人运动会将在首批赛项基础上，新增“武术”、"灵机一动"表演赛2项，新增“仓储中心场景-混料分拣技能竞技”场景赛1项。</w:t>
      </w:r>
    </w:p>
    <w:p w14:paraId="3C30C7B0">
      <w:pPr>
        <w:ind w:firstLine="560" w:firstLineChars="200"/>
        <w:rPr>
          <w:rFonts w:ascii="Times New Roman" w:hAnsi="Times New Roman" w:eastAsia="仿宋_GB2312" w:cs="Times New Roman"/>
          <w:sz w:val="32"/>
          <w:szCs w:val="32"/>
        </w:rPr>
      </w:pPr>
      <w:r>
        <w:rPr>
          <w:rStyle w:val="27"/>
          <w:rFonts w:ascii="Times New Roman" w:hAnsi="Times New Roman" w:eastAsia="楷体" w:cs="Times New Roman"/>
          <w:color w:val="auto"/>
          <w:kern w:val="0"/>
          <w:szCs w:val="28"/>
          <w:u w:val="none"/>
        </w:rPr>
        <w:t>（注：第二批比赛规则已在官网（https://www.whrgoc.com）开放下载，动态优化中。）</w:t>
      </w:r>
    </w:p>
    <w:p w14:paraId="36698766">
      <w:pPr>
        <w:ind w:firstLine="640" w:firstLineChars="200"/>
        <w:jc w:val="left"/>
        <w:rPr>
          <w:rFonts w:ascii="Times New Roman" w:hAnsi="Times New Roman" w:eastAsia="仿宋_GB2312" w:cs="Times New Roman"/>
          <w:sz w:val="32"/>
          <w:szCs w:val="32"/>
        </w:rPr>
      </w:pPr>
    </w:p>
    <w:p w14:paraId="097C3371">
      <w:pPr>
        <w:ind w:firstLine="560" w:firstLineChars="200"/>
        <w:jc w:val="left"/>
        <w:rPr>
          <w:rStyle w:val="27"/>
          <w:rFonts w:ascii="Times New Roman" w:hAnsi="Times New Roman" w:eastAsia="楷体_GB2312" w:cs="Times New Roman"/>
          <w:color w:val="auto"/>
          <w:kern w:val="0"/>
          <w:szCs w:val="28"/>
        </w:rPr>
        <w:sectPr>
          <w:footerReference r:id="rId3" w:type="default"/>
          <w:pgSz w:w="11906" w:h="16838"/>
          <w:pgMar w:top="1440" w:right="1800" w:bottom="1440" w:left="1800" w:header="851" w:footer="992" w:gutter="0"/>
          <w:pgNumType w:fmt="upperRoman" w:start="1"/>
          <w:cols w:space="425" w:num="1"/>
          <w:docGrid w:type="lines" w:linePitch="312" w:charSpace="0"/>
        </w:sectPr>
      </w:pPr>
    </w:p>
    <w:p w14:paraId="7CCE324A">
      <w:pPr>
        <w:jc w:val="center"/>
        <w:rPr>
          <w:rFonts w:ascii="Times New Roman" w:hAnsi="Times New Roman" w:eastAsia="黑体" w:cs="Times New Roman"/>
          <w:bCs/>
          <w:kern w:val="0"/>
          <w:sz w:val="32"/>
          <w:szCs w:val="32"/>
        </w:rPr>
      </w:pPr>
      <w:r>
        <w:rPr>
          <w:rFonts w:ascii="Times New Roman" w:hAnsi="Times New Roman" w:eastAsia="黑体" w:cs="Times New Roman"/>
          <w:bCs/>
          <w:kern w:val="0"/>
          <w:sz w:val="32"/>
          <w:szCs w:val="32"/>
        </w:rPr>
        <w:t>目  录</w:t>
      </w:r>
    </w:p>
    <w:p w14:paraId="0D6C4296">
      <w:pPr>
        <w:pStyle w:val="17"/>
        <w:tabs>
          <w:tab w:val="right" w:leader="dot" w:pos="8306"/>
        </w:tabs>
        <w:spacing w:line="300" w:lineRule="exact"/>
        <w:rPr>
          <w:rFonts w:ascii="Times New Roman" w:hAnsi="Times New Roman" w:eastAsia="楷体" w:cs="Times New Roman"/>
        </w:rPr>
      </w:pPr>
      <w:r>
        <w:rPr>
          <w:rFonts w:ascii="楷体" w:hAnsi="楷体" w:eastAsia="楷体" w:cs="Times New Roman"/>
        </w:rPr>
        <w:fldChar w:fldCharType="begin"/>
      </w:r>
      <w:r>
        <w:rPr>
          <w:rFonts w:ascii="楷体" w:hAnsi="楷体" w:eastAsia="楷体" w:cs="Times New Roman"/>
        </w:rPr>
        <w:instrText xml:space="preserve">TOC \o "1-9" \h \u </w:instrText>
      </w:r>
      <w:r>
        <w:rPr>
          <w:rFonts w:ascii="楷体" w:hAnsi="楷体" w:eastAsia="楷体" w:cs="Times New Roman"/>
        </w:rPr>
        <w:fldChar w:fldCharType="separate"/>
      </w:r>
      <w:r>
        <w:fldChar w:fldCharType="begin"/>
      </w:r>
      <w:r>
        <w:instrText xml:space="preserve"> HYPERLINK \l "_Toc1600" </w:instrText>
      </w:r>
      <w:r>
        <w:fldChar w:fldCharType="separate"/>
      </w:r>
      <w:r>
        <w:rPr>
          <w:rFonts w:ascii="Times New Roman" w:hAnsi="Times New Roman" w:eastAsia="楷体" w:cs="Times New Roman"/>
          <w:bCs/>
          <w:kern w:val="0"/>
          <w:szCs w:val="32"/>
        </w:rPr>
        <w:t>一、 赛项设置</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_Toc1600 \h </w:instrText>
      </w:r>
      <w:r>
        <w:rPr>
          <w:rFonts w:ascii="Times New Roman" w:hAnsi="Times New Roman" w:eastAsia="楷体" w:cs="Times New Roman"/>
        </w:rPr>
        <w:fldChar w:fldCharType="separate"/>
      </w:r>
      <w:r>
        <w:rPr>
          <w:rFonts w:ascii="Times New Roman" w:hAnsi="Times New Roman" w:eastAsia="楷体" w:cs="Times New Roman"/>
        </w:rPr>
        <w:t>1</w:t>
      </w:r>
      <w:r>
        <w:rPr>
          <w:rFonts w:ascii="Times New Roman" w:hAnsi="Times New Roman" w:eastAsia="楷体" w:cs="Times New Roman"/>
        </w:rPr>
        <w:fldChar w:fldCharType="end"/>
      </w:r>
      <w:r>
        <w:rPr>
          <w:rFonts w:ascii="Times New Roman" w:hAnsi="Times New Roman" w:eastAsia="楷体" w:cs="Times New Roman"/>
        </w:rPr>
        <w:fldChar w:fldCharType="end"/>
      </w:r>
    </w:p>
    <w:p w14:paraId="0D433828">
      <w:pPr>
        <w:pStyle w:val="17"/>
        <w:tabs>
          <w:tab w:val="right" w:leader="dot" w:pos="8306"/>
        </w:tabs>
        <w:spacing w:line="300" w:lineRule="exact"/>
        <w:rPr>
          <w:rFonts w:ascii="Times New Roman" w:hAnsi="Times New Roman" w:eastAsia="楷体" w:cs="Times New Roman"/>
        </w:rPr>
      </w:pPr>
      <w:r>
        <w:fldChar w:fldCharType="begin"/>
      </w:r>
      <w:r>
        <w:instrText xml:space="preserve"> HYPERLINK \l "_Toc25706" </w:instrText>
      </w:r>
      <w:r>
        <w:fldChar w:fldCharType="separate"/>
      </w:r>
      <w:r>
        <w:rPr>
          <w:rFonts w:ascii="Times New Roman" w:hAnsi="Times New Roman" w:eastAsia="楷体" w:cs="Times New Roman"/>
          <w:bCs/>
          <w:kern w:val="0"/>
          <w:szCs w:val="32"/>
        </w:rPr>
        <w:t>二、 机器人要求</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_Toc25706 \h </w:instrText>
      </w:r>
      <w:r>
        <w:rPr>
          <w:rFonts w:ascii="Times New Roman" w:hAnsi="Times New Roman" w:eastAsia="楷体" w:cs="Times New Roman"/>
        </w:rPr>
        <w:fldChar w:fldCharType="separate"/>
      </w:r>
      <w:r>
        <w:rPr>
          <w:rFonts w:ascii="Times New Roman" w:hAnsi="Times New Roman" w:eastAsia="楷体" w:cs="Times New Roman"/>
        </w:rPr>
        <w:t>2</w:t>
      </w:r>
      <w:r>
        <w:rPr>
          <w:rFonts w:ascii="Times New Roman" w:hAnsi="Times New Roman" w:eastAsia="楷体" w:cs="Times New Roman"/>
        </w:rPr>
        <w:fldChar w:fldCharType="end"/>
      </w:r>
      <w:r>
        <w:rPr>
          <w:rFonts w:ascii="Times New Roman" w:hAnsi="Times New Roman" w:eastAsia="楷体" w:cs="Times New Roman"/>
        </w:rPr>
        <w:fldChar w:fldCharType="end"/>
      </w:r>
    </w:p>
    <w:p w14:paraId="66CE0AD4">
      <w:pPr>
        <w:pStyle w:val="17"/>
        <w:tabs>
          <w:tab w:val="right" w:leader="dot" w:pos="8306"/>
        </w:tabs>
        <w:spacing w:line="300" w:lineRule="exact"/>
        <w:rPr>
          <w:rFonts w:ascii="Times New Roman" w:hAnsi="Times New Roman" w:eastAsia="楷体" w:cs="Times New Roman"/>
        </w:rPr>
      </w:pPr>
      <w:r>
        <w:fldChar w:fldCharType="begin"/>
      </w:r>
      <w:r>
        <w:instrText xml:space="preserve"> HYPERLINK \l "_Toc9948" </w:instrText>
      </w:r>
      <w:r>
        <w:fldChar w:fldCharType="separate"/>
      </w:r>
      <w:r>
        <w:rPr>
          <w:rFonts w:ascii="Times New Roman" w:hAnsi="Times New Roman" w:eastAsia="楷体" w:cs="Times New Roman"/>
          <w:bCs/>
          <w:kern w:val="0"/>
          <w:szCs w:val="32"/>
        </w:rPr>
        <w:t>三、 参赛队要求</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_Toc9948 \h </w:instrText>
      </w:r>
      <w:r>
        <w:rPr>
          <w:rFonts w:ascii="Times New Roman" w:hAnsi="Times New Roman" w:eastAsia="楷体" w:cs="Times New Roman"/>
        </w:rPr>
        <w:fldChar w:fldCharType="separate"/>
      </w:r>
      <w:r>
        <w:rPr>
          <w:rFonts w:ascii="Times New Roman" w:hAnsi="Times New Roman" w:eastAsia="楷体" w:cs="Times New Roman"/>
        </w:rPr>
        <w:t>3</w:t>
      </w:r>
      <w:r>
        <w:rPr>
          <w:rFonts w:ascii="Times New Roman" w:hAnsi="Times New Roman" w:eastAsia="楷体" w:cs="Times New Roman"/>
        </w:rPr>
        <w:fldChar w:fldCharType="end"/>
      </w:r>
      <w:r>
        <w:rPr>
          <w:rFonts w:ascii="Times New Roman" w:hAnsi="Times New Roman" w:eastAsia="楷体" w:cs="Times New Roman"/>
        </w:rPr>
        <w:fldChar w:fldCharType="end"/>
      </w:r>
    </w:p>
    <w:p w14:paraId="09825EFB">
      <w:pPr>
        <w:pStyle w:val="17"/>
        <w:tabs>
          <w:tab w:val="right" w:leader="dot" w:pos="8306"/>
        </w:tabs>
        <w:spacing w:line="300" w:lineRule="exact"/>
        <w:rPr>
          <w:rFonts w:ascii="Times New Roman" w:hAnsi="Times New Roman" w:eastAsia="楷体" w:cs="Times New Roman"/>
        </w:rPr>
      </w:pPr>
      <w:r>
        <w:fldChar w:fldCharType="begin"/>
      </w:r>
      <w:r>
        <w:instrText xml:space="preserve"> HYPERLINK \l "_Toc2215" </w:instrText>
      </w:r>
      <w:r>
        <w:fldChar w:fldCharType="separate"/>
      </w:r>
      <w:r>
        <w:rPr>
          <w:rFonts w:ascii="Times New Roman" w:hAnsi="Times New Roman" w:eastAsia="楷体" w:cs="Times New Roman"/>
          <w:bCs/>
          <w:kern w:val="0"/>
          <w:szCs w:val="32"/>
        </w:rPr>
        <w:t>四、 赛项规则</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_Toc2215 \h </w:instrText>
      </w:r>
      <w:r>
        <w:rPr>
          <w:rFonts w:ascii="Times New Roman" w:hAnsi="Times New Roman" w:eastAsia="楷体" w:cs="Times New Roman"/>
        </w:rPr>
        <w:fldChar w:fldCharType="separate"/>
      </w:r>
      <w:r>
        <w:rPr>
          <w:rFonts w:ascii="Times New Roman" w:hAnsi="Times New Roman" w:eastAsia="楷体" w:cs="Times New Roman"/>
        </w:rPr>
        <w:t>4</w:t>
      </w:r>
      <w:r>
        <w:rPr>
          <w:rFonts w:ascii="Times New Roman" w:hAnsi="Times New Roman" w:eastAsia="楷体" w:cs="Times New Roman"/>
        </w:rPr>
        <w:fldChar w:fldCharType="end"/>
      </w:r>
      <w:r>
        <w:rPr>
          <w:rFonts w:ascii="Times New Roman" w:hAnsi="Times New Roman" w:eastAsia="楷体" w:cs="Times New Roman"/>
        </w:rPr>
        <w:fldChar w:fldCharType="end"/>
      </w:r>
    </w:p>
    <w:p w14:paraId="69826F3D">
      <w:pPr>
        <w:pStyle w:val="19"/>
        <w:tabs>
          <w:tab w:val="right" w:leader="dot" w:pos="8306"/>
        </w:tabs>
        <w:spacing w:line="300" w:lineRule="exact"/>
        <w:rPr>
          <w:rFonts w:ascii="Times New Roman" w:hAnsi="Times New Roman" w:eastAsia="楷体" w:cs="Times New Roman"/>
        </w:rPr>
      </w:pPr>
      <w:r>
        <w:fldChar w:fldCharType="begin"/>
      </w:r>
      <w:r>
        <w:instrText xml:space="preserve"> HYPERLINK \l "_Toc26639" </w:instrText>
      </w:r>
      <w:r>
        <w:fldChar w:fldCharType="separate"/>
      </w:r>
      <w:r>
        <w:rPr>
          <w:rFonts w:ascii="Times New Roman" w:hAnsi="Times New Roman" w:eastAsia="楷体" w:cs="Times New Roman"/>
          <w:kern w:val="0"/>
          <w:szCs w:val="32"/>
        </w:rPr>
        <w:t>（一） 表演赛</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_Toc26639 \h </w:instrText>
      </w:r>
      <w:r>
        <w:rPr>
          <w:rFonts w:ascii="Times New Roman" w:hAnsi="Times New Roman" w:eastAsia="楷体" w:cs="Times New Roman"/>
        </w:rPr>
        <w:fldChar w:fldCharType="separate"/>
      </w:r>
      <w:r>
        <w:rPr>
          <w:rFonts w:ascii="Times New Roman" w:hAnsi="Times New Roman" w:eastAsia="楷体" w:cs="Times New Roman"/>
        </w:rPr>
        <w:t>4</w:t>
      </w:r>
      <w:r>
        <w:rPr>
          <w:rFonts w:ascii="Times New Roman" w:hAnsi="Times New Roman" w:eastAsia="楷体" w:cs="Times New Roman"/>
        </w:rPr>
        <w:fldChar w:fldCharType="end"/>
      </w:r>
      <w:r>
        <w:rPr>
          <w:rFonts w:ascii="Times New Roman" w:hAnsi="Times New Roman" w:eastAsia="楷体" w:cs="Times New Roman"/>
        </w:rPr>
        <w:fldChar w:fldCharType="end"/>
      </w:r>
    </w:p>
    <w:p w14:paraId="4BF26FDF">
      <w:pPr>
        <w:pStyle w:val="13"/>
        <w:tabs>
          <w:tab w:val="right" w:leader="dot" w:pos="8306"/>
        </w:tabs>
        <w:spacing w:line="300" w:lineRule="exact"/>
        <w:rPr>
          <w:rFonts w:ascii="Times New Roman" w:hAnsi="Times New Roman" w:eastAsia="楷体" w:cs="Times New Roman"/>
        </w:rPr>
      </w:pPr>
      <w:r>
        <w:fldChar w:fldCharType="begin"/>
      </w:r>
      <w:r>
        <w:instrText xml:space="preserve"> HYPERLINK \l "_Toc31468" </w:instrText>
      </w:r>
      <w:r>
        <w:fldChar w:fldCharType="separate"/>
      </w:r>
      <w:r>
        <w:rPr>
          <w:rFonts w:ascii="Times New Roman" w:hAnsi="Times New Roman" w:eastAsia="楷体" w:cs="Times New Roman"/>
          <w:kern w:val="0"/>
          <w:szCs w:val="32"/>
        </w:rPr>
        <w:t>1. 比赛场地</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_Toc31468 \h </w:instrText>
      </w:r>
      <w:r>
        <w:rPr>
          <w:rFonts w:ascii="Times New Roman" w:hAnsi="Times New Roman" w:eastAsia="楷体" w:cs="Times New Roman"/>
        </w:rPr>
        <w:fldChar w:fldCharType="separate"/>
      </w:r>
      <w:r>
        <w:rPr>
          <w:rFonts w:ascii="Times New Roman" w:hAnsi="Times New Roman" w:eastAsia="楷体" w:cs="Times New Roman"/>
        </w:rPr>
        <w:t>4</w:t>
      </w:r>
      <w:r>
        <w:rPr>
          <w:rFonts w:ascii="Times New Roman" w:hAnsi="Times New Roman" w:eastAsia="楷体" w:cs="Times New Roman"/>
        </w:rPr>
        <w:fldChar w:fldCharType="end"/>
      </w:r>
      <w:r>
        <w:rPr>
          <w:rFonts w:ascii="Times New Roman" w:hAnsi="Times New Roman" w:eastAsia="楷体" w:cs="Times New Roman"/>
        </w:rPr>
        <w:fldChar w:fldCharType="end"/>
      </w:r>
    </w:p>
    <w:p w14:paraId="2EBA8964">
      <w:pPr>
        <w:pStyle w:val="18"/>
        <w:tabs>
          <w:tab w:val="right" w:leader="dot" w:pos="8306"/>
        </w:tabs>
        <w:spacing w:line="300" w:lineRule="exact"/>
        <w:rPr>
          <w:rFonts w:ascii="Times New Roman" w:hAnsi="Times New Roman" w:eastAsia="楷体" w:cs="Times New Roman"/>
        </w:rPr>
      </w:pPr>
      <w:r>
        <w:fldChar w:fldCharType="begin"/>
      </w:r>
      <w:r>
        <w:instrText xml:space="preserve"> HYPERLINK \l "_Toc12488" </w:instrText>
      </w:r>
      <w:r>
        <w:fldChar w:fldCharType="separate"/>
      </w:r>
      <w:r>
        <w:rPr>
          <w:rFonts w:ascii="Times New Roman" w:hAnsi="Times New Roman" w:eastAsia="楷体" w:cs="Times New Roman"/>
          <w:szCs w:val="32"/>
        </w:rPr>
        <w:t>1.1. 武术</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_Toc12488 \h </w:instrText>
      </w:r>
      <w:r>
        <w:rPr>
          <w:rFonts w:ascii="Times New Roman" w:hAnsi="Times New Roman" w:eastAsia="楷体" w:cs="Times New Roman"/>
        </w:rPr>
        <w:fldChar w:fldCharType="separate"/>
      </w:r>
      <w:r>
        <w:rPr>
          <w:rFonts w:ascii="Times New Roman" w:hAnsi="Times New Roman" w:eastAsia="楷体" w:cs="Times New Roman"/>
        </w:rPr>
        <w:t>4</w:t>
      </w:r>
      <w:r>
        <w:rPr>
          <w:rFonts w:ascii="Times New Roman" w:hAnsi="Times New Roman" w:eastAsia="楷体" w:cs="Times New Roman"/>
        </w:rPr>
        <w:fldChar w:fldCharType="end"/>
      </w:r>
      <w:r>
        <w:rPr>
          <w:rFonts w:ascii="Times New Roman" w:hAnsi="Times New Roman" w:eastAsia="楷体" w:cs="Times New Roman"/>
        </w:rPr>
        <w:fldChar w:fldCharType="end"/>
      </w:r>
    </w:p>
    <w:p w14:paraId="453590D4">
      <w:pPr>
        <w:pStyle w:val="18"/>
        <w:tabs>
          <w:tab w:val="right" w:leader="dot" w:pos="8306"/>
        </w:tabs>
        <w:spacing w:line="300" w:lineRule="exact"/>
        <w:rPr>
          <w:rFonts w:ascii="Times New Roman" w:hAnsi="Times New Roman" w:eastAsia="楷体" w:cs="Times New Roman"/>
        </w:rPr>
      </w:pPr>
      <w:r>
        <w:fldChar w:fldCharType="begin"/>
      </w:r>
      <w:r>
        <w:instrText xml:space="preserve"> HYPERLINK \l "_Toc32462" </w:instrText>
      </w:r>
      <w:r>
        <w:fldChar w:fldCharType="separate"/>
      </w:r>
      <w:r>
        <w:rPr>
          <w:rFonts w:ascii="Times New Roman" w:hAnsi="Times New Roman" w:eastAsia="楷体" w:cs="Times New Roman"/>
          <w:szCs w:val="32"/>
        </w:rPr>
        <w:t>1.2. “灵机一动”</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_Toc32462 \h </w:instrText>
      </w:r>
      <w:r>
        <w:rPr>
          <w:rFonts w:ascii="Times New Roman" w:hAnsi="Times New Roman" w:eastAsia="楷体" w:cs="Times New Roman"/>
        </w:rPr>
        <w:fldChar w:fldCharType="separate"/>
      </w:r>
      <w:r>
        <w:rPr>
          <w:rFonts w:ascii="Times New Roman" w:hAnsi="Times New Roman" w:eastAsia="楷体" w:cs="Times New Roman"/>
        </w:rPr>
        <w:t>4</w:t>
      </w:r>
      <w:r>
        <w:rPr>
          <w:rFonts w:ascii="Times New Roman" w:hAnsi="Times New Roman" w:eastAsia="楷体" w:cs="Times New Roman"/>
        </w:rPr>
        <w:fldChar w:fldCharType="end"/>
      </w:r>
      <w:r>
        <w:rPr>
          <w:rFonts w:ascii="Times New Roman" w:hAnsi="Times New Roman" w:eastAsia="楷体" w:cs="Times New Roman"/>
        </w:rPr>
        <w:fldChar w:fldCharType="end"/>
      </w:r>
    </w:p>
    <w:p w14:paraId="3301E424">
      <w:pPr>
        <w:pStyle w:val="13"/>
        <w:tabs>
          <w:tab w:val="right" w:leader="dot" w:pos="8306"/>
        </w:tabs>
        <w:spacing w:line="300" w:lineRule="exact"/>
        <w:rPr>
          <w:rFonts w:ascii="Times New Roman" w:hAnsi="Times New Roman" w:eastAsia="楷体" w:cs="Times New Roman"/>
        </w:rPr>
      </w:pPr>
      <w:r>
        <w:fldChar w:fldCharType="begin"/>
      </w:r>
      <w:r>
        <w:instrText xml:space="preserve"> HYPERLINK \l "_Toc21791" </w:instrText>
      </w:r>
      <w:r>
        <w:fldChar w:fldCharType="separate"/>
      </w:r>
      <w:r>
        <w:rPr>
          <w:rFonts w:ascii="Times New Roman" w:hAnsi="Times New Roman" w:eastAsia="楷体" w:cs="Times New Roman"/>
          <w:kern w:val="0"/>
          <w:szCs w:val="32"/>
        </w:rPr>
        <w:t>2. 比赛规则</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_Toc21791 \h </w:instrText>
      </w:r>
      <w:r>
        <w:rPr>
          <w:rFonts w:ascii="Times New Roman" w:hAnsi="Times New Roman" w:eastAsia="楷体" w:cs="Times New Roman"/>
        </w:rPr>
        <w:fldChar w:fldCharType="separate"/>
      </w:r>
      <w:r>
        <w:rPr>
          <w:rFonts w:ascii="Times New Roman" w:hAnsi="Times New Roman" w:eastAsia="楷体" w:cs="Times New Roman"/>
        </w:rPr>
        <w:t>4</w:t>
      </w:r>
      <w:r>
        <w:rPr>
          <w:rFonts w:ascii="Times New Roman" w:hAnsi="Times New Roman" w:eastAsia="楷体" w:cs="Times New Roman"/>
        </w:rPr>
        <w:fldChar w:fldCharType="end"/>
      </w:r>
      <w:r>
        <w:rPr>
          <w:rFonts w:ascii="Times New Roman" w:hAnsi="Times New Roman" w:eastAsia="楷体" w:cs="Times New Roman"/>
        </w:rPr>
        <w:fldChar w:fldCharType="end"/>
      </w:r>
    </w:p>
    <w:p w14:paraId="6A9A0BB9">
      <w:pPr>
        <w:pStyle w:val="18"/>
        <w:tabs>
          <w:tab w:val="right" w:leader="dot" w:pos="8306"/>
        </w:tabs>
        <w:spacing w:line="300" w:lineRule="exact"/>
        <w:rPr>
          <w:rFonts w:ascii="Times New Roman" w:hAnsi="Times New Roman" w:eastAsia="楷体" w:cs="Times New Roman"/>
        </w:rPr>
      </w:pPr>
      <w:r>
        <w:fldChar w:fldCharType="begin"/>
      </w:r>
      <w:r>
        <w:instrText xml:space="preserve"> HYPERLINK \l "_Toc9078" </w:instrText>
      </w:r>
      <w:r>
        <w:fldChar w:fldCharType="separate"/>
      </w:r>
      <w:r>
        <w:rPr>
          <w:rFonts w:ascii="Times New Roman" w:hAnsi="Times New Roman" w:eastAsia="楷体" w:cs="Times New Roman"/>
          <w:szCs w:val="32"/>
        </w:rPr>
        <w:t>2.1. 武术</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_Toc9078 \h </w:instrText>
      </w:r>
      <w:r>
        <w:rPr>
          <w:rFonts w:ascii="Times New Roman" w:hAnsi="Times New Roman" w:eastAsia="楷体" w:cs="Times New Roman"/>
        </w:rPr>
        <w:fldChar w:fldCharType="separate"/>
      </w:r>
      <w:r>
        <w:rPr>
          <w:rFonts w:ascii="Times New Roman" w:hAnsi="Times New Roman" w:eastAsia="楷体" w:cs="Times New Roman"/>
        </w:rPr>
        <w:t>4</w:t>
      </w:r>
      <w:r>
        <w:rPr>
          <w:rFonts w:ascii="Times New Roman" w:hAnsi="Times New Roman" w:eastAsia="楷体" w:cs="Times New Roman"/>
        </w:rPr>
        <w:fldChar w:fldCharType="end"/>
      </w:r>
      <w:r>
        <w:rPr>
          <w:rFonts w:ascii="Times New Roman" w:hAnsi="Times New Roman" w:eastAsia="楷体" w:cs="Times New Roman"/>
        </w:rPr>
        <w:fldChar w:fldCharType="end"/>
      </w:r>
    </w:p>
    <w:p w14:paraId="32C09F76">
      <w:pPr>
        <w:pStyle w:val="18"/>
        <w:tabs>
          <w:tab w:val="right" w:leader="dot" w:pos="8306"/>
        </w:tabs>
        <w:spacing w:line="300" w:lineRule="exact"/>
        <w:rPr>
          <w:rFonts w:ascii="Times New Roman" w:hAnsi="Times New Roman" w:eastAsia="楷体" w:cs="Times New Roman"/>
        </w:rPr>
      </w:pPr>
      <w:r>
        <w:fldChar w:fldCharType="begin"/>
      </w:r>
      <w:r>
        <w:instrText xml:space="preserve"> HYPERLINK \l "_Toc19777" </w:instrText>
      </w:r>
      <w:r>
        <w:fldChar w:fldCharType="separate"/>
      </w:r>
      <w:r>
        <w:rPr>
          <w:rFonts w:ascii="Times New Roman" w:hAnsi="Times New Roman" w:eastAsia="楷体" w:cs="Times New Roman"/>
          <w:szCs w:val="32"/>
        </w:rPr>
        <w:t>2.2. “灵机一动”</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_Toc19777 \h </w:instrText>
      </w:r>
      <w:r>
        <w:rPr>
          <w:rFonts w:ascii="Times New Roman" w:hAnsi="Times New Roman" w:eastAsia="楷体" w:cs="Times New Roman"/>
        </w:rPr>
        <w:fldChar w:fldCharType="separate"/>
      </w:r>
      <w:r>
        <w:rPr>
          <w:rFonts w:ascii="Times New Roman" w:hAnsi="Times New Roman" w:eastAsia="楷体" w:cs="Times New Roman"/>
        </w:rPr>
        <w:t>9</w:t>
      </w:r>
      <w:r>
        <w:rPr>
          <w:rFonts w:ascii="Times New Roman" w:hAnsi="Times New Roman" w:eastAsia="楷体" w:cs="Times New Roman"/>
        </w:rPr>
        <w:fldChar w:fldCharType="end"/>
      </w:r>
      <w:r>
        <w:rPr>
          <w:rFonts w:ascii="Times New Roman" w:hAnsi="Times New Roman" w:eastAsia="楷体" w:cs="Times New Roman"/>
        </w:rPr>
        <w:fldChar w:fldCharType="end"/>
      </w:r>
    </w:p>
    <w:p w14:paraId="22B230E2">
      <w:pPr>
        <w:pStyle w:val="13"/>
        <w:tabs>
          <w:tab w:val="right" w:leader="dot" w:pos="8306"/>
        </w:tabs>
        <w:spacing w:line="300" w:lineRule="exact"/>
        <w:rPr>
          <w:rFonts w:ascii="Times New Roman" w:hAnsi="Times New Roman" w:eastAsia="楷体" w:cs="Times New Roman"/>
        </w:rPr>
      </w:pPr>
      <w:r>
        <w:fldChar w:fldCharType="begin"/>
      </w:r>
      <w:r>
        <w:instrText xml:space="preserve"> HYPERLINK \l "_Toc14173" </w:instrText>
      </w:r>
      <w:r>
        <w:fldChar w:fldCharType="separate"/>
      </w:r>
      <w:r>
        <w:rPr>
          <w:rFonts w:ascii="Times New Roman" w:hAnsi="Times New Roman" w:eastAsia="楷体" w:cs="Times New Roman"/>
          <w:kern w:val="0"/>
          <w:szCs w:val="32"/>
        </w:rPr>
        <w:t>3. 比赛成绩</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_Toc14173 \h </w:instrText>
      </w:r>
      <w:r>
        <w:rPr>
          <w:rFonts w:ascii="Times New Roman" w:hAnsi="Times New Roman" w:eastAsia="楷体" w:cs="Times New Roman"/>
        </w:rPr>
        <w:fldChar w:fldCharType="separate"/>
      </w:r>
      <w:r>
        <w:rPr>
          <w:rFonts w:ascii="Times New Roman" w:hAnsi="Times New Roman" w:eastAsia="楷体" w:cs="Times New Roman"/>
        </w:rPr>
        <w:t>10</w:t>
      </w:r>
      <w:r>
        <w:rPr>
          <w:rFonts w:ascii="Times New Roman" w:hAnsi="Times New Roman" w:eastAsia="楷体" w:cs="Times New Roman"/>
        </w:rPr>
        <w:fldChar w:fldCharType="end"/>
      </w:r>
      <w:r>
        <w:rPr>
          <w:rFonts w:ascii="Times New Roman" w:hAnsi="Times New Roman" w:eastAsia="楷体" w:cs="Times New Roman"/>
        </w:rPr>
        <w:fldChar w:fldCharType="end"/>
      </w:r>
    </w:p>
    <w:p w14:paraId="290A1EBA">
      <w:pPr>
        <w:pStyle w:val="13"/>
        <w:tabs>
          <w:tab w:val="right" w:leader="dot" w:pos="8306"/>
        </w:tabs>
        <w:spacing w:line="300" w:lineRule="exact"/>
        <w:rPr>
          <w:rFonts w:ascii="Times New Roman" w:hAnsi="Times New Roman" w:eastAsia="楷体" w:cs="Times New Roman"/>
        </w:rPr>
      </w:pPr>
      <w:r>
        <w:fldChar w:fldCharType="begin"/>
      </w:r>
      <w:r>
        <w:instrText xml:space="preserve"> HYPERLINK \l "_Toc4288" </w:instrText>
      </w:r>
      <w:r>
        <w:fldChar w:fldCharType="separate"/>
      </w:r>
      <w:r>
        <w:rPr>
          <w:rFonts w:ascii="Times New Roman" w:hAnsi="Times New Roman" w:eastAsia="楷体" w:cs="Times New Roman"/>
          <w:szCs w:val="32"/>
        </w:rPr>
        <w:t>3.1. 武术</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_Toc4288 \h </w:instrText>
      </w:r>
      <w:r>
        <w:rPr>
          <w:rFonts w:ascii="Times New Roman" w:hAnsi="Times New Roman" w:eastAsia="楷体" w:cs="Times New Roman"/>
        </w:rPr>
        <w:fldChar w:fldCharType="separate"/>
      </w:r>
      <w:r>
        <w:rPr>
          <w:rFonts w:ascii="Times New Roman" w:hAnsi="Times New Roman" w:eastAsia="楷体" w:cs="Times New Roman"/>
        </w:rPr>
        <w:t>10</w:t>
      </w:r>
      <w:r>
        <w:rPr>
          <w:rFonts w:ascii="Times New Roman" w:hAnsi="Times New Roman" w:eastAsia="楷体" w:cs="Times New Roman"/>
        </w:rPr>
        <w:fldChar w:fldCharType="end"/>
      </w:r>
      <w:r>
        <w:rPr>
          <w:rFonts w:ascii="Times New Roman" w:hAnsi="Times New Roman" w:eastAsia="楷体" w:cs="Times New Roman"/>
        </w:rPr>
        <w:fldChar w:fldCharType="end"/>
      </w:r>
    </w:p>
    <w:p w14:paraId="04498A22">
      <w:pPr>
        <w:pStyle w:val="13"/>
        <w:tabs>
          <w:tab w:val="right" w:leader="dot" w:pos="8306"/>
        </w:tabs>
        <w:spacing w:line="300" w:lineRule="exact"/>
        <w:rPr>
          <w:rFonts w:ascii="Times New Roman" w:hAnsi="Times New Roman" w:eastAsia="楷体" w:cs="Times New Roman"/>
        </w:rPr>
      </w:pPr>
      <w:r>
        <w:fldChar w:fldCharType="begin"/>
      </w:r>
      <w:r>
        <w:instrText xml:space="preserve"> HYPERLINK \l "_Toc4835" </w:instrText>
      </w:r>
      <w:r>
        <w:fldChar w:fldCharType="separate"/>
      </w:r>
      <w:r>
        <w:rPr>
          <w:rFonts w:ascii="Times New Roman" w:hAnsi="Times New Roman" w:eastAsia="楷体" w:cs="Times New Roman"/>
          <w:szCs w:val="32"/>
        </w:rPr>
        <w:t>3.2. “灵机一动”</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_Toc4835 \h </w:instrText>
      </w:r>
      <w:r>
        <w:rPr>
          <w:rFonts w:ascii="Times New Roman" w:hAnsi="Times New Roman" w:eastAsia="楷体" w:cs="Times New Roman"/>
        </w:rPr>
        <w:fldChar w:fldCharType="separate"/>
      </w:r>
      <w:r>
        <w:rPr>
          <w:rFonts w:ascii="Times New Roman" w:hAnsi="Times New Roman" w:eastAsia="楷体" w:cs="Times New Roman"/>
        </w:rPr>
        <w:t>10</w:t>
      </w:r>
      <w:r>
        <w:rPr>
          <w:rFonts w:ascii="Times New Roman" w:hAnsi="Times New Roman" w:eastAsia="楷体" w:cs="Times New Roman"/>
        </w:rPr>
        <w:fldChar w:fldCharType="end"/>
      </w:r>
      <w:r>
        <w:rPr>
          <w:rFonts w:ascii="Times New Roman" w:hAnsi="Times New Roman" w:eastAsia="楷体" w:cs="Times New Roman"/>
        </w:rPr>
        <w:fldChar w:fldCharType="end"/>
      </w:r>
    </w:p>
    <w:p w14:paraId="1444F58C">
      <w:pPr>
        <w:pStyle w:val="19"/>
        <w:tabs>
          <w:tab w:val="right" w:leader="dot" w:pos="8306"/>
        </w:tabs>
        <w:spacing w:line="300" w:lineRule="exact"/>
        <w:rPr>
          <w:rFonts w:ascii="Times New Roman" w:hAnsi="Times New Roman" w:eastAsia="楷体" w:cs="Times New Roman"/>
        </w:rPr>
      </w:pPr>
      <w:r>
        <w:fldChar w:fldCharType="begin"/>
      </w:r>
      <w:r>
        <w:instrText xml:space="preserve"> HYPERLINK \l "_Toc8517" </w:instrText>
      </w:r>
      <w:r>
        <w:fldChar w:fldCharType="separate"/>
      </w:r>
      <w:r>
        <w:rPr>
          <w:rFonts w:ascii="Times New Roman" w:hAnsi="Times New Roman" w:eastAsia="楷体" w:cs="Times New Roman"/>
          <w:kern w:val="0"/>
          <w:szCs w:val="32"/>
        </w:rPr>
        <w:t>（二） 场景赛</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_Toc8517 \h </w:instrText>
      </w:r>
      <w:r>
        <w:rPr>
          <w:rFonts w:ascii="Times New Roman" w:hAnsi="Times New Roman" w:eastAsia="楷体" w:cs="Times New Roman"/>
        </w:rPr>
        <w:fldChar w:fldCharType="separate"/>
      </w:r>
      <w:r>
        <w:rPr>
          <w:rFonts w:ascii="Times New Roman" w:hAnsi="Times New Roman" w:eastAsia="楷体" w:cs="Times New Roman"/>
        </w:rPr>
        <w:t>14</w:t>
      </w:r>
      <w:r>
        <w:rPr>
          <w:rFonts w:ascii="Times New Roman" w:hAnsi="Times New Roman" w:eastAsia="楷体" w:cs="Times New Roman"/>
        </w:rPr>
        <w:fldChar w:fldCharType="end"/>
      </w:r>
      <w:r>
        <w:rPr>
          <w:rFonts w:ascii="Times New Roman" w:hAnsi="Times New Roman" w:eastAsia="楷体" w:cs="Times New Roman"/>
        </w:rPr>
        <w:fldChar w:fldCharType="end"/>
      </w:r>
    </w:p>
    <w:p w14:paraId="348CC25E">
      <w:pPr>
        <w:pStyle w:val="13"/>
        <w:tabs>
          <w:tab w:val="right" w:leader="dot" w:pos="8306"/>
        </w:tabs>
        <w:spacing w:line="300" w:lineRule="exact"/>
        <w:rPr>
          <w:rFonts w:ascii="Times New Roman" w:hAnsi="Times New Roman" w:eastAsia="楷体" w:cs="Times New Roman"/>
        </w:rPr>
      </w:pPr>
      <w:r>
        <w:fldChar w:fldCharType="begin"/>
      </w:r>
      <w:r>
        <w:instrText xml:space="preserve"> HYPERLINK \l "_Toc14510" </w:instrText>
      </w:r>
      <w:r>
        <w:fldChar w:fldCharType="separate"/>
      </w:r>
      <w:r>
        <w:rPr>
          <w:rFonts w:ascii="Times New Roman" w:hAnsi="Times New Roman" w:eastAsia="楷体" w:cs="Times New Roman"/>
          <w:kern w:val="0"/>
          <w:szCs w:val="32"/>
        </w:rPr>
        <w:t>1. 比赛场地</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_Toc14510 \h </w:instrText>
      </w:r>
      <w:r>
        <w:rPr>
          <w:rFonts w:ascii="Times New Roman" w:hAnsi="Times New Roman" w:eastAsia="楷体" w:cs="Times New Roman"/>
        </w:rPr>
        <w:fldChar w:fldCharType="separate"/>
      </w:r>
      <w:r>
        <w:rPr>
          <w:rFonts w:ascii="Times New Roman" w:hAnsi="Times New Roman" w:eastAsia="楷体" w:cs="Times New Roman"/>
        </w:rPr>
        <w:t>14</w:t>
      </w:r>
      <w:r>
        <w:rPr>
          <w:rFonts w:ascii="Times New Roman" w:hAnsi="Times New Roman" w:eastAsia="楷体" w:cs="Times New Roman"/>
        </w:rPr>
        <w:fldChar w:fldCharType="end"/>
      </w:r>
      <w:r>
        <w:rPr>
          <w:rFonts w:ascii="Times New Roman" w:hAnsi="Times New Roman" w:eastAsia="楷体" w:cs="Times New Roman"/>
        </w:rPr>
        <w:fldChar w:fldCharType="end"/>
      </w:r>
    </w:p>
    <w:p w14:paraId="17096711">
      <w:pPr>
        <w:pStyle w:val="18"/>
        <w:tabs>
          <w:tab w:val="right" w:leader="dot" w:pos="8306"/>
        </w:tabs>
        <w:spacing w:line="300" w:lineRule="exact"/>
        <w:rPr>
          <w:rFonts w:ascii="Times New Roman" w:hAnsi="Times New Roman" w:eastAsia="楷体" w:cs="Times New Roman"/>
        </w:rPr>
      </w:pPr>
      <w:r>
        <w:fldChar w:fldCharType="begin"/>
      </w:r>
      <w:r>
        <w:instrText xml:space="preserve"> HYPERLINK \l "_Toc26617" </w:instrText>
      </w:r>
      <w:r>
        <w:fldChar w:fldCharType="separate"/>
      </w:r>
      <w:r>
        <w:rPr>
          <w:rFonts w:ascii="Times New Roman" w:hAnsi="Times New Roman" w:eastAsia="楷体" w:cs="Times New Roman"/>
          <w:szCs w:val="32"/>
        </w:rPr>
        <w:t>1.1. 仓储中心场景-混料分拣技能竞技</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_Toc26617 \h </w:instrText>
      </w:r>
      <w:r>
        <w:rPr>
          <w:rFonts w:ascii="Times New Roman" w:hAnsi="Times New Roman" w:eastAsia="楷体" w:cs="Times New Roman"/>
        </w:rPr>
        <w:fldChar w:fldCharType="separate"/>
      </w:r>
      <w:r>
        <w:rPr>
          <w:rFonts w:ascii="Times New Roman" w:hAnsi="Times New Roman" w:eastAsia="楷体" w:cs="Times New Roman"/>
        </w:rPr>
        <w:t>14</w:t>
      </w:r>
      <w:r>
        <w:rPr>
          <w:rFonts w:ascii="Times New Roman" w:hAnsi="Times New Roman" w:eastAsia="楷体" w:cs="Times New Roman"/>
        </w:rPr>
        <w:fldChar w:fldCharType="end"/>
      </w:r>
      <w:r>
        <w:rPr>
          <w:rFonts w:ascii="Times New Roman" w:hAnsi="Times New Roman" w:eastAsia="楷体" w:cs="Times New Roman"/>
        </w:rPr>
        <w:fldChar w:fldCharType="end"/>
      </w:r>
    </w:p>
    <w:p w14:paraId="5EC3C5A0">
      <w:pPr>
        <w:pStyle w:val="13"/>
        <w:tabs>
          <w:tab w:val="right" w:leader="dot" w:pos="8306"/>
        </w:tabs>
        <w:spacing w:line="300" w:lineRule="exact"/>
        <w:rPr>
          <w:rFonts w:ascii="Times New Roman" w:hAnsi="Times New Roman" w:eastAsia="楷体" w:cs="Times New Roman"/>
        </w:rPr>
      </w:pPr>
      <w:r>
        <w:fldChar w:fldCharType="begin"/>
      </w:r>
      <w:r>
        <w:instrText xml:space="preserve"> HYPERLINK \l "_Toc499" </w:instrText>
      </w:r>
      <w:r>
        <w:fldChar w:fldCharType="separate"/>
      </w:r>
      <w:r>
        <w:rPr>
          <w:rFonts w:ascii="Times New Roman" w:hAnsi="Times New Roman" w:eastAsia="楷体" w:cs="Times New Roman"/>
          <w:kern w:val="0"/>
          <w:szCs w:val="32"/>
        </w:rPr>
        <w:t>2. 比赛规则</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_Toc499 \h </w:instrText>
      </w:r>
      <w:r>
        <w:rPr>
          <w:rFonts w:ascii="Times New Roman" w:hAnsi="Times New Roman" w:eastAsia="楷体" w:cs="Times New Roman"/>
        </w:rPr>
        <w:fldChar w:fldCharType="separate"/>
      </w:r>
      <w:r>
        <w:rPr>
          <w:rFonts w:ascii="Times New Roman" w:hAnsi="Times New Roman" w:eastAsia="楷体" w:cs="Times New Roman"/>
        </w:rPr>
        <w:t>17</w:t>
      </w:r>
      <w:r>
        <w:rPr>
          <w:rFonts w:ascii="Times New Roman" w:hAnsi="Times New Roman" w:eastAsia="楷体" w:cs="Times New Roman"/>
        </w:rPr>
        <w:fldChar w:fldCharType="end"/>
      </w:r>
      <w:r>
        <w:rPr>
          <w:rFonts w:ascii="Times New Roman" w:hAnsi="Times New Roman" w:eastAsia="楷体" w:cs="Times New Roman"/>
        </w:rPr>
        <w:fldChar w:fldCharType="end"/>
      </w:r>
    </w:p>
    <w:p w14:paraId="17816BC9">
      <w:pPr>
        <w:pStyle w:val="18"/>
        <w:tabs>
          <w:tab w:val="right" w:leader="dot" w:pos="8306"/>
        </w:tabs>
        <w:spacing w:line="300" w:lineRule="exact"/>
        <w:rPr>
          <w:rFonts w:ascii="Times New Roman" w:hAnsi="Times New Roman" w:eastAsia="楷体" w:cs="Times New Roman"/>
        </w:rPr>
      </w:pPr>
      <w:r>
        <w:fldChar w:fldCharType="begin"/>
      </w:r>
      <w:r>
        <w:instrText xml:space="preserve"> HYPERLINK \l "_Toc25382" </w:instrText>
      </w:r>
      <w:r>
        <w:fldChar w:fldCharType="separate"/>
      </w:r>
      <w:r>
        <w:rPr>
          <w:rFonts w:ascii="Times New Roman" w:hAnsi="Times New Roman" w:eastAsia="楷体" w:cs="Times New Roman"/>
          <w:szCs w:val="32"/>
        </w:rPr>
        <w:t>2.1. 仓储中心场景-混料分拣技能竞技</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_Toc25382 \h </w:instrText>
      </w:r>
      <w:r>
        <w:rPr>
          <w:rFonts w:ascii="Times New Roman" w:hAnsi="Times New Roman" w:eastAsia="楷体" w:cs="Times New Roman"/>
        </w:rPr>
        <w:fldChar w:fldCharType="separate"/>
      </w:r>
      <w:r>
        <w:rPr>
          <w:rFonts w:ascii="Times New Roman" w:hAnsi="Times New Roman" w:eastAsia="楷体" w:cs="Times New Roman"/>
        </w:rPr>
        <w:t>17</w:t>
      </w:r>
      <w:r>
        <w:rPr>
          <w:rFonts w:ascii="Times New Roman" w:hAnsi="Times New Roman" w:eastAsia="楷体" w:cs="Times New Roman"/>
        </w:rPr>
        <w:fldChar w:fldCharType="end"/>
      </w:r>
      <w:r>
        <w:rPr>
          <w:rFonts w:ascii="Times New Roman" w:hAnsi="Times New Roman" w:eastAsia="楷体" w:cs="Times New Roman"/>
        </w:rPr>
        <w:fldChar w:fldCharType="end"/>
      </w:r>
    </w:p>
    <w:p w14:paraId="5B10BDA2">
      <w:pPr>
        <w:pStyle w:val="13"/>
        <w:tabs>
          <w:tab w:val="right" w:leader="dot" w:pos="8306"/>
        </w:tabs>
        <w:spacing w:line="300" w:lineRule="exact"/>
        <w:rPr>
          <w:rFonts w:ascii="Times New Roman" w:hAnsi="Times New Roman" w:eastAsia="楷体" w:cs="Times New Roman"/>
        </w:rPr>
      </w:pPr>
      <w:r>
        <w:fldChar w:fldCharType="begin"/>
      </w:r>
      <w:r>
        <w:instrText xml:space="preserve"> HYPERLINK \l "_Toc32279" </w:instrText>
      </w:r>
      <w:r>
        <w:fldChar w:fldCharType="separate"/>
      </w:r>
      <w:r>
        <w:rPr>
          <w:rFonts w:ascii="Times New Roman" w:hAnsi="Times New Roman" w:eastAsia="楷体" w:cs="Times New Roman"/>
          <w:kern w:val="0"/>
          <w:szCs w:val="32"/>
        </w:rPr>
        <w:t>3. 比赛成绩</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_Toc32279 \h </w:instrText>
      </w:r>
      <w:r>
        <w:rPr>
          <w:rFonts w:ascii="Times New Roman" w:hAnsi="Times New Roman" w:eastAsia="楷体" w:cs="Times New Roman"/>
        </w:rPr>
        <w:fldChar w:fldCharType="separate"/>
      </w:r>
      <w:r>
        <w:rPr>
          <w:rFonts w:ascii="Times New Roman" w:hAnsi="Times New Roman" w:eastAsia="楷体" w:cs="Times New Roman"/>
        </w:rPr>
        <w:t>19</w:t>
      </w:r>
      <w:r>
        <w:rPr>
          <w:rFonts w:ascii="Times New Roman" w:hAnsi="Times New Roman" w:eastAsia="楷体" w:cs="Times New Roman"/>
        </w:rPr>
        <w:fldChar w:fldCharType="end"/>
      </w:r>
      <w:r>
        <w:rPr>
          <w:rFonts w:ascii="Times New Roman" w:hAnsi="Times New Roman" w:eastAsia="楷体" w:cs="Times New Roman"/>
        </w:rPr>
        <w:fldChar w:fldCharType="end"/>
      </w:r>
    </w:p>
    <w:p w14:paraId="2C47D1DC">
      <w:pPr>
        <w:pStyle w:val="18"/>
        <w:tabs>
          <w:tab w:val="right" w:leader="dot" w:pos="8306"/>
        </w:tabs>
        <w:spacing w:line="300" w:lineRule="exact"/>
        <w:rPr>
          <w:rFonts w:ascii="Times New Roman" w:hAnsi="Times New Roman" w:eastAsia="楷体" w:cs="Times New Roman"/>
        </w:rPr>
      </w:pPr>
      <w:r>
        <w:fldChar w:fldCharType="begin"/>
      </w:r>
      <w:r>
        <w:instrText xml:space="preserve"> HYPERLINK \l "_Toc19927" </w:instrText>
      </w:r>
      <w:r>
        <w:fldChar w:fldCharType="separate"/>
      </w:r>
      <w:r>
        <w:rPr>
          <w:rFonts w:ascii="Times New Roman" w:hAnsi="Times New Roman" w:eastAsia="楷体" w:cs="Times New Roman"/>
          <w:szCs w:val="32"/>
        </w:rPr>
        <w:t>3.1. 仓储中心场景-混料分拣技能竞技</w:t>
      </w:r>
      <w:r>
        <w:rPr>
          <w:rFonts w:ascii="Times New Roman" w:hAnsi="Times New Roman" w:eastAsia="楷体" w:cs="Times New Roman"/>
        </w:rPr>
        <w:tab/>
      </w:r>
      <w:r>
        <w:rPr>
          <w:rFonts w:ascii="Times New Roman" w:hAnsi="Times New Roman" w:eastAsia="楷体" w:cs="Times New Roman"/>
        </w:rPr>
        <w:fldChar w:fldCharType="begin"/>
      </w:r>
      <w:r>
        <w:rPr>
          <w:rFonts w:ascii="Times New Roman" w:hAnsi="Times New Roman" w:eastAsia="楷体" w:cs="Times New Roman"/>
        </w:rPr>
        <w:instrText xml:space="preserve"> PAGEREF _Toc19927 \h </w:instrText>
      </w:r>
      <w:r>
        <w:rPr>
          <w:rFonts w:ascii="Times New Roman" w:hAnsi="Times New Roman" w:eastAsia="楷体" w:cs="Times New Roman"/>
        </w:rPr>
        <w:fldChar w:fldCharType="separate"/>
      </w:r>
      <w:r>
        <w:rPr>
          <w:rFonts w:ascii="Times New Roman" w:hAnsi="Times New Roman" w:eastAsia="楷体" w:cs="Times New Roman"/>
        </w:rPr>
        <w:t>19</w:t>
      </w:r>
      <w:r>
        <w:rPr>
          <w:rFonts w:ascii="Times New Roman" w:hAnsi="Times New Roman" w:eastAsia="楷体" w:cs="Times New Roman"/>
        </w:rPr>
        <w:fldChar w:fldCharType="end"/>
      </w:r>
      <w:r>
        <w:rPr>
          <w:rFonts w:ascii="Times New Roman" w:hAnsi="Times New Roman" w:eastAsia="楷体" w:cs="Times New Roman"/>
        </w:rPr>
        <w:fldChar w:fldCharType="end"/>
      </w:r>
    </w:p>
    <w:p w14:paraId="5A4AAEE0">
      <w:pPr>
        <w:widowControl/>
        <w:spacing w:line="300" w:lineRule="exact"/>
        <w:jc w:val="left"/>
        <w:rPr>
          <w:rFonts w:hint="eastAsia" w:ascii="楷体" w:hAnsi="楷体" w:eastAsia="楷体" w:cs="Times New Roman"/>
          <w:kern w:val="0"/>
          <w:sz w:val="24"/>
        </w:rPr>
      </w:pPr>
      <w:r>
        <w:rPr>
          <w:rFonts w:ascii="楷体" w:hAnsi="楷体" w:eastAsia="楷体" w:cs="Times New Roman"/>
        </w:rPr>
        <w:fldChar w:fldCharType="end"/>
      </w:r>
    </w:p>
    <w:p w14:paraId="7E23ABED">
      <w:pPr>
        <w:pStyle w:val="29"/>
        <w:numPr>
          <w:ilvl w:val="0"/>
          <w:numId w:val="2"/>
        </w:numPr>
        <w:ind w:firstLineChars="0"/>
        <w:jc w:val="left"/>
        <w:outlineLvl w:val="0"/>
        <w:rPr>
          <w:rFonts w:ascii="Times New Roman" w:hAnsi="Times New Roman" w:eastAsia="黑体" w:cs="Times New Roman"/>
          <w:bCs/>
          <w:kern w:val="0"/>
          <w:sz w:val="32"/>
          <w:szCs w:val="32"/>
        </w:rPr>
        <w:sectPr>
          <w:footerReference r:id="rId4" w:type="default"/>
          <w:pgSz w:w="11906" w:h="16838"/>
          <w:pgMar w:top="1440" w:right="1800" w:bottom="1440" w:left="1800" w:header="851" w:footer="992" w:gutter="0"/>
          <w:pgNumType w:fmt="upperRoman"/>
          <w:cols w:space="425" w:num="1"/>
          <w:docGrid w:type="lines" w:linePitch="312" w:charSpace="0"/>
        </w:sectPr>
      </w:pPr>
    </w:p>
    <w:p w14:paraId="39879A29">
      <w:pPr>
        <w:pStyle w:val="29"/>
        <w:numPr>
          <w:ilvl w:val="0"/>
          <w:numId w:val="2"/>
        </w:numPr>
        <w:ind w:firstLineChars="0"/>
        <w:jc w:val="left"/>
        <w:outlineLvl w:val="0"/>
        <w:rPr>
          <w:rFonts w:ascii="Times New Roman" w:hAnsi="Times New Roman" w:eastAsia="黑体" w:cs="Times New Roman"/>
          <w:bCs/>
          <w:kern w:val="0"/>
          <w:sz w:val="32"/>
          <w:szCs w:val="32"/>
        </w:rPr>
      </w:pPr>
      <w:bookmarkStart w:id="0" w:name="_Toc14754"/>
      <w:bookmarkStart w:id="1" w:name="_Toc196945342"/>
      <w:bookmarkStart w:id="2" w:name="_Toc26571"/>
      <w:bookmarkStart w:id="3" w:name="_Toc1600"/>
      <w:bookmarkStart w:id="4" w:name="_Toc13842"/>
      <w:r>
        <w:rPr>
          <w:rFonts w:ascii="Times New Roman" w:hAnsi="Times New Roman" w:eastAsia="黑体" w:cs="Times New Roman"/>
          <w:bCs/>
          <w:kern w:val="0"/>
          <w:sz w:val="32"/>
          <w:szCs w:val="32"/>
        </w:rPr>
        <w:t>赛项</w:t>
      </w:r>
      <w:bookmarkEnd w:id="0"/>
      <w:bookmarkEnd w:id="1"/>
      <w:bookmarkEnd w:id="2"/>
      <w:r>
        <w:rPr>
          <w:rFonts w:hint="eastAsia" w:ascii="Times New Roman" w:hAnsi="Times New Roman" w:eastAsia="黑体" w:cs="Times New Roman"/>
          <w:bCs/>
          <w:kern w:val="0"/>
          <w:sz w:val="32"/>
          <w:szCs w:val="32"/>
        </w:rPr>
        <w:t>设置</w:t>
      </w:r>
      <w:bookmarkEnd w:id="3"/>
    </w:p>
    <w:p w14:paraId="2231E280">
      <w:pPr>
        <w:ind w:firstLine="640" w:firstLineChars="200"/>
        <w:rPr>
          <w:rFonts w:ascii="Times New Roman" w:hAnsi="Times New Roman" w:eastAsia="仿宋_GB2312" w:cs="Times New Roman"/>
          <w:szCs w:val="28"/>
        </w:rPr>
      </w:pPr>
      <w:r>
        <w:rPr>
          <w:rFonts w:ascii="Times New Roman" w:hAnsi="Times New Roman" w:eastAsia="仿宋_GB2312" w:cs="Times New Roman"/>
          <w:sz w:val="32"/>
          <w:szCs w:val="32"/>
        </w:rPr>
        <w:t>2025世界人形机器人运动会</w:t>
      </w:r>
      <w:r>
        <w:rPr>
          <w:rFonts w:hint="eastAsia" w:ascii="Times New Roman" w:hAnsi="Times New Roman" w:eastAsia="仿宋_GB2312" w:cs="Times New Roman"/>
          <w:sz w:val="32"/>
          <w:szCs w:val="32"/>
        </w:rPr>
        <w:t>在首批比赛规则基础上，新增设置3个赛项。其中，表演赛新增武术、“灵机一动”2个赛项，场景赛新增“仓储中心场景-混料分拣技能竞技</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1个赛项。</w:t>
      </w:r>
    </w:p>
    <w:p w14:paraId="6ECB068A">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具体赛项</w:t>
      </w:r>
      <w:r>
        <w:rPr>
          <w:rFonts w:ascii="Times New Roman" w:hAnsi="Times New Roman" w:eastAsia="仿宋_GB2312" w:cs="Times New Roman"/>
          <w:sz w:val="32"/>
          <w:szCs w:val="32"/>
        </w:rPr>
        <w:t>设置如表1所示。</w:t>
      </w:r>
    </w:p>
    <w:p w14:paraId="7DC6C541">
      <w:pPr>
        <w:pStyle w:val="12"/>
        <w:numPr>
          <w:ilvl w:val="0"/>
          <w:numId w:val="3"/>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赛项设置一览表</w:t>
      </w:r>
    </w:p>
    <w:tbl>
      <w:tblPr>
        <w:tblStyle w:val="2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6"/>
        <w:gridCol w:w="963"/>
        <w:gridCol w:w="1687"/>
        <w:gridCol w:w="1929"/>
        <w:gridCol w:w="1209"/>
        <w:gridCol w:w="2005"/>
      </w:tblGrid>
      <w:tr w14:paraId="6EDDC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tblHeader/>
          <w:jc w:val="center"/>
        </w:trPr>
        <w:tc>
          <w:tcPr>
            <w:tcW w:w="426" w:type="pct"/>
            <w:shd w:val="clear" w:color="auto" w:fill="F1F1F1" w:themeFill="background1" w:themeFillShade="F2"/>
            <w:vAlign w:val="center"/>
          </w:tcPr>
          <w:p w14:paraId="4D8A48D2">
            <w:pPr>
              <w:jc w:val="center"/>
              <w:rPr>
                <w:rFonts w:ascii="Times New Roman" w:hAnsi="Times New Roman" w:eastAsia="仿宋_GB2312" w:cs="Times New Roman"/>
                <w:b/>
                <w:bCs/>
                <w:sz w:val="21"/>
                <w:szCs w:val="21"/>
              </w:rPr>
            </w:pPr>
            <w:r>
              <w:rPr>
                <w:rFonts w:ascii="Times New Roman" w:hAnsi="Times New Roman" w:eastAsia="仿宋_GB2312" w:cs="Times New Roman"/>
                <w:b/>
                <w:bCs/>
                <w:sz w:val="21"/>
                <w:szCs w:val="21"/>
              </w:rPr>
              <w:t>序号</w:t>
            </w:r>
          </w:p>
        </w:tc>
        <w:tc>
          <w:tcPr>
            <w:tcW w:w="565" w:type="pct"/>
            <w:shd w:val="clear" w:color="auto" w:fill="F1F1F1" w:themeFill="background1" w:themeFillShade="F2"/>
            <w:vAlign w:val="center"/>
          </w:tcPr>
          <w:p w14:paraId="4D188405">
            <w:pPr>
              <w:jc w:val="center"/>
              <w:rPr>
                <w:rFonts w:ascii="Times New Roman" w:hAnsi="Times New Roman" w:eastAsia="仿宋_GB2312" w:cs="Times New Roman"/>
                <w:b/>
                <w:bCs/>
                <w:sz w:val="21"/>
                <w:szCs w:val="21"/>
              </w:rPr>
            </w:pPr>
            <w:r>
              <w:rPr>
                <w:rFonts w:ascii="Times New Roman" w:hAnsi="Times New Roman" w:eastAsia="仿宋_GB2312" w:cs="Times New Roman"/>
                <w:b/>
                <w:bCs/>
                <w:sz w:val="21"/>
                <w:szCs w:val="21"/>
              </w:rPr>
              <w:t>类别</w:t>
            </w:r>
          </w:p>
        </w:tc>
        <w:tc>
          <w:tcPr>
            <w:tcW w:w="990" w:type="pct"/>
            <w:shd w:val="clear" w:color="auto" w:fill="F1F1F1" w:themeFill="background1" w:themeFillShade="F2"/>
            <w:vAlign w:val="center"/>
          </w:tcPr>
          <w:p w14:paraId="408D8497">
            <w:pPr>
              <w:jc w:val="center"/>
              <w:rPr>
                <w:rFonts w:ascii="Times New Roman" w:hAnsi="Times New Roman" w:eastAsia="仿宋_GB2312" w:cs="Times New Roman"/>
                <w:b/>
                <w:bCs/>
                <w:sz w:val="21"/>
                <w:szCs w:val="21"/>
              </w:rPr>
            </w:pPr>
            <w:r>
              <w:rPr>
                <w:rFonts w:ascii="Times New Roman" w:hAnsi="Times New Roman" w:eastAsia="仿宋_GB2312" w:cs="Times New Roman"/>
                <w:b/>
                <w:bCs/>
                <w:sz w:val="21"/>
                <w:szCs w:val="21"/>
              </w:rPr>
              <w:t>赛项</w:t>
            </w:r>
          </w:p>
        </w:tc>
        <w:tc>
          <w:tcPr>
            <w:tcW w:w="1132" w:type="pct"/>
            <w:shd w:val="clear" w:color="auto" w:fill="F1F1F1" w:themeFill="background1" w:themeFillShade="F2"/>
            <w:vAlign w:val="center"/>
          </w:tcPr>
          <w:p w14:paraId="1024675B">
            <w:pPr>
              <w:jc w:val="center"/>
              <w:rPr>
                <w:rFonts w:ascii="Times New Roman" w:hAnsi="Times New Roman" w:eastAsia="仿宋_GB2312" w:cs="Times New Roman"/>
                <w:b/>
                <w:bCs/>
                <w:sz w:val="21"/>
                <w:szCs w:val="21"/>
              </w:rPr>
            </w:pPr>
            <w:r>
              <w:rPr>
                <w:rFonts w:hint="eastAsia" w:ascii="Times New Roman" w:hAnsi="Times New Roman" w:eastAsia="仿宋_GB2312" w:cs="Times New Roman"/>
                <w:b/>
                <w:bCs/>
                <w:sz w:val="21"/>
                <w:szCs w:val="21"/>
              </w:rPr>
              <w:t>所属</w:t>
            </w:r>
          </w:p>
        </w:tc>
        <w:tc>
          <w:tcPr>
            <w:tcW w:w="709" w:type="pct"/>
            <w:shd w:val="clear" w:color="auto" w:fill="F1F1F1" w:themeFill="background1" w:themeFillShade="F2"/>
            <w:vAlign w:val="center"/>
          </w:tcPr>
          <w:p w14:paraId="5F9DC102">
            <w:pPr>
              <w:jc w:val="center"/>
              <w:rPr>
                <w:rFonts w:ascii="Times New Roman" w:hAnsi="Times New Roman" w:eastAsia="仿宋_GB2312" w:cs="Times New Roman"/>
                <w:b/>
                <w:bCs/>
                <w:sz w:val="21"/>
                <w:szCs w:val="21"/>
              </w:rPr>
            </w:pPr>
            <w:r>
              <w:rPr>
                <w:rFonts w:ascii="Times New Roman" w:hAnsi="Times New Roman" w:eastAsia="仿宋_GB2312" w:cs="Times New Roman"/>
                <w:b/>
                <w:bCs/>
                <w:sz w:val="21"/>
                <w:szCs w:val="21"/>
              </w:rPr>
              <w:t>比赛形式</w:t>
            </w:r>
          </w:p>
        </w:tc>
        <w:tc>
          <w:tcPr>
            <w:tcW w:w="1176" w:type="pct"/>
            <w:shd w:val="clear" w:color="auto" w:fill="F1F1F1" w:themeFill="background1" w:themeFillShade="F2"/>
            <w:vAlign w:val="center"/>
          </w:tcPr>
          <w:p w14:paraId="42025759">
            <w:pPr>
              <w:jc w:val="center"/>
              <w:rPr>
                <w:rFonts w:ascii="Times New Roman" w:hAnsi="Times New Roman" w:eastAsia="仿宋_GB2312" w:cs="Times New Roman"/>
                <w:b/>
                <w:bCs/>
                <w:sz w:val="21"/>
                <w:szCs w:val="21"/>
              </w:rPr>
            </w:pPr>
            <w:r>
              <w:rPr>
                <w:rFonts w:ascii="Times New Roman" w:hAnsi="Times New Roman" w:eastAsia="仿宋_GB2312" w:cs="Times New Roman"/>
                <w:b/>
                <w:bCs/>
                <w:sz w:val="21"/>
                <w:szCs w:val="21"/>
              </w:rPr>
              <w:t>比赛场地</w:t>
            </w:r>
          </w:p>
        </w:tc>
      </w:tr>
      <w:tr w14:paraId="4F1B9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26" w:type="pct"/>
            <w:shd w:val="clear" w:color="auto" w:fill="auto"/>
            <w:vAlign w:val="center"/>
          </w:tcPr>
          <w:p w14:paraId="4C49D9DB">
            <w:pPr>
              <w:widowControl/>
              <w:jc w:val="center"/>
              <w:textAlignment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1</w:t>
            </w:r>
          </w:p>
        </w:tc>
        <w:tc>
          <w:tcPr>
            <w:tcW w:w="565" w:type="pct"/>
            <w:vAlign w:val="center"/>
          </w:tcPr>
          <w:p w14:paraId="48378B0A">
            <w:pPr>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表演赛</w:t>
            </w:r>
          </w:p>
        </w:tc>
        <w:tc>
          <w:tcPr>
            <w:tcW w:w="990" w:type="pct"/>
            <w:shd w:val="clear" w:color="auto" w:fill="auto"/>
            <w:vAlign w:val="center"/>
          </w:tcPr>
          <w:p w14:paraId="15DDC85D">
            <w:pPr>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武术</w:t>
            </w:r>
          </w:p>
        </w:tc>
        <w:tc>
          <w:tcPr>
            <w:tcW w:w="1132" w:type="pct"/>
            <w:vAlign w:val="center"/>
          </w:tcPr>
          <w:p w14:paraId="785C676E">
            <w:pPr>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新增</w:t>
            </w:r>
          </w:p>
        </w:tc>
        <w:tc>
          <w:tcPr>
            <w:tcW w:w="709" w:type="pct"/>
            <w:vAlign w:val="center"/>
          </w:tcPr>
          <w:p w14:paraId="0BF8EA64">
            <w:pPr>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机机比赛</w:t>
            </w:r>
          </w:p>
        </w:tc>
        <w:tc>
          <w:tcPr>
            <w:tcW w:w="1176" w:type="pct"/>
            <w:shd w:val="clear" w:color="auto" w:fill="auto"/>
            <w:vAlign w:val="center"/>
          </w:tcPr>
          <w:p w14:paraId="6744A284">
            <w:pPr>
              <w:jc w:val="center"/>
              <w:rPr>
                <w:rFonts w:ascii="Times New Roman" w:hAnsi="Times New Roman" w:eastAsia="仿宋_GB2312" w:cs="Times New Roman"/>
                <w:sz w:val="21"/>
                <w:szCs w:val="21"/>
                <w:highlight w:val="yellow"/>
              </w:rPr>
            </w:pPr>
            <w:r>
              <w:rPr>
                <w:rFonts w:hint="eastAsia" w:ascii="Times New Roman" w:hAnsi="Times New Roman" w:eastAsia="仿宋_GB2312" w:cs="Times New Roman"/>
                <w:sz w:val="21"/>
                <w:szCs w:val="21"/>
              </w:rPr>
              <w:t>室内10米</w:t>
            </w:r>
            <w:r>
              <w:rPr>
                <w:rFonts w:ascii="Times New Roman" w:hAnsi="Times New Roman" w:eastAsia="仿宋_GB2312" w:cs="Times New Roman"/>
                <w:sz w:val="21"/>
                <w:szCs w:val="21"/>
              </w:rPr>
              <w:t>×</w:t>
            </w:r>
            <w:r>
              <w:rPr>
                <w:rFonts w:hint="eastAsia" w:ascii="Times New Roman" w:hAnsi="Times New Roman" w:eastAsia="仿宋_GB2312" w:cs="Times New Roman"/>
                <w:sz w:val="21"/>
                <w:szCs w:val="21"/>
              </w:rPr>
              <w:t>10米</w:t>
            </w:r>
          </w:p>
        </w:tc>
      </w:tr>
      <w:tr w14:paraId="2D6E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26" w:type="pct"/>
            <w:shd w:val="clear" w:color="auto" w:fill="auto"/>
            <w:vAlign w:val="center"/>
          </w:tcPr>
          <w:p w14:paraId="709EDBEB">
            <w:pPr>
              <w:widowControl/>
              <w:jc w:val="center"/>
              <w:textAlignment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2</w:t>
            </w:r>
          </w:p>
        </w:tc>
        <w:tc>
          <w:tcPr>
            <w:tcW w:w="565" w:type="pct"/>
            <w:shd w:val="clear" w:color="auto" w:fill="auto"/>
            <w:vAlign w:val="center"/>
          </w:tcPr>
          <w:p w14:paraId="1967BB43">
            <w:pPr>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表演赛</w:t>
            </w:r>
          </w:p>
        </w:tc>
        <w:tc>
          <w:tcPr>
            <w:tcW w:w="990" w:type="pct"/>
            <w:shd w:val="clear" w:color="auto" w:fill="auto"/>
            <w:vAlign w:val="center"/>
          </w:tcPr>
          <w:p w14:paraId="3B87BA9A">
            <w:pPr>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“灵机一动”</w:t>
            </w:r>
          </w:p>
        </w:tc>
        <w:tc>
          <w:tcPr>
            <w:tcW w:w="1132" w:type="pct"/>
            <w:shd w:val="clear" w:color="auto" w:fill="auto"/>
            <w:vAlign w:val="center"/>
          </w:tcPr>
          <w:p w14:paraId="610E87CD">
            <w:pPr>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新增</w:t>
            </w:r>
          </w:p>
        </w:tc>
        <w:tc>
          <w:tcPr>
            <w:tcW w:w="709" w:type="pct"/>
            <w:shd w:val="clear" w:color="auto" w:fill="auto"/>
            <w:vAlign w:val="center"/>
          </w:tcPr>
          <w:p w14:paraId="057CA5DB">
            <w:pPr>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机机比赛</w:t>
            </w:r>
          </w:p>
          <w:p w14:paraId="19F388FE">
            <w:pPr>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人机组队</w:t>
            </w:r>
          </w:p>
        </w:tc>
        <w:tc>
          <w:tcPr>
            <w:tcW w:w="1176" w:type="pct"/>
            <w:shd w:val="clear" w:color="auto" w:fill="auto"/>
            <w:vAlign w:val="center"/>
          </w:tcPr>
          <w:p w14:paraId="2EDB4839">
            <w:pPr>
              <w:jc w:val="center"/>
              <w:rPr>
                <w:rFonts w:ascii="Times New Roman" w:hAnsi="Times New Roman" w:eastAsia="仿宋_GB2312" w:cs="Times New Roman"/>
                <w:sz w:val="21"/>
                <w:szCs w:val="21"/>
                <w:highlight w:val="yellow"/>
              </w:rPr>
            </w:pPr>
            <w:r>
              <w:rPr>
                <w:rFonts w:hint="eastAsia" w:ascii="Times New Roman" w:hAnsi="Times New Roman" w:eastAsia="仿宋_GB2312" w:cs="Times New Roman"/>
                <w:sz w:val="21"/>
                <w:szCs w:val="21"/>
              </w:rPr>
              <w:t>室内12</w:t>
            </w:r>
            <w:r>
              <w:rPr>
                <w:rFonts w:ascii="Times New Roman" w:hAnsi="Times New Roman" w:eastAsia="仿宋_GB2312" w:cs="Times New Roman"/>
                <w:sz w:val="21"/>
                <w:szCs w:val="21"/>
              </w:rPr>
              <w:t>米×</w:t>
            </w:r>
            <w:r>
              <w:rPr>
                <w:rFonts w:hint="eastAsia" w:ascii="Times New Roman" w:hAnsi="Times New Roman" w:eastAsia="仿宋_GB2312" w:cs="Times New Roman"/>
                <w:sz w:val="21"/>
                <w:szCs w:val="21"/>
              </w:rPr>
              <w:t>40</w:t>
            </w:r>
            <w:r>
              <w:rPr>
                <w:rFonts w:ascii="Times New Roman" w:hAnsi="Times New Roman" w:eastAsia="仿宋_GB2312" w:cs="Times New Roman"/>
                <w:sz w:val="21"/>
                <w:szCs w:val="21"/>
              </w:rPr>
              <w:t>米</w:t>
            </w:r>
          </w:p>
        </w:tc>
      </w:tr>
      <w:tr w14:paraId="75BC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426" w:type="pct"/>
            <w:vAlign w:val="center"/>
          </w:tcPr>
          <w:p w14:paraId="03FBD514">
            <w:pPr>
              <w:widowControl/>
              <w:jc w:val="center"/>
              <w:textAlignment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3</w:t>
            </w:r>
          </w:p>
        </w:tc>
        <w:tc>
          <w:tcPr>
            <w:tcW w:w="565" w:type="pct"/>
            <w:vAlign w:val="center"/>
          </w:tcPr>
          <w:p w14:paraId="6F2A2366">
            <w:pPr>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场景赛</w:t>
            </w:r>
          </w:p>
        </w:tc>
        <w:tc>
          <w:tcPr>
            <w:tcW w:w="990" w:type="pct"/>
            <w:vAlign w:val="center"/>
          </w:tcPr>
          <w:p w14:paraId="3E9CF6AB">
            <w:pPr>
              <w:jc w:val="center"/>
              <w:rPr>
                <w:rFonts w:ascii="Times New Roman" w:hAnsi="Times New Roman" w:eastAsia="仿宋_GB2312" w:cs="Times New Roman"/>
                <w:sz w:val="21"/>
                <w:szCs w:val="21"/>
                <w:highlight w:val="yellow"/>
              </w:rPr>
            </w:pPr>
            <w:r>
              <w:rPr>
                <w:rFonts w:ascii="Times New Roman" w:hAnsi="Times New Roman" w:eastAsia="仿宋_GB2312" w:cs="Times New Roman"/>
                <w:sz w:val="21"/>
                <w:szCs w:val="21"/>
              </w:rPr>
              <w:t>仓储中心场景-混料分拣技能竞技</w:t>
            </w:r>
          </w:p>
        </w:tc>
        <w:tc>
          <w:tcPr>
            <w:tcW w:w="1132" w:type="pct"/>
            <w:vAlign w:val="center"/>
          </w:tcPr>
          <w:p w14:paraId="26AFC647">
            <w:pPr>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新增</w:t>
            </w:r>
          </w:p>
        </w:tc>
        <w:tc>
          <w:tcPr>
            <w:tcW w:w="709" w:type="pct"/>
            <w:vAlign w:val="center"/>
          </w:tcPr>
          <w:p w14:paraId="4056688F">
            <w:pPr>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机机比赛</w:t>
            </w:r>
          </w:p>
        </w:tc>
        <w:tc>
          <w:tcPr>
            <w:tcW w:w="1176" w:type="pct"/>
            <w:vAlign w:val="center"/>
          </w:tcPr>
          <w:p w14:paraId="4DF61CD3">
            <w:pPr>
              <w:jc w:val="center"/>
              <w:rPr>
                <w:rFonts w:ascii="Times New Roman" w:hAnsi="Times New Roman" w:eastAsia="仿宋_GB2312" w:cs="Times New Roman"/>
                <w:sz w:val="21"/>
                <w:szCs w:val="21"/>
              </w:rPr>
            </w:pPr>
            <w:r>
              <w:rPr>
                <w:rFonts w:ascii="Times New Roman" w:hAnsi="Times New Roman" w:eastAsia="仿宋_GB2312" w:cs="Times New Roman"/>
                <w:sz w:val="21"/>
                <w:szCs w:val="21"/>
              </w:rPr>
              <w:t>室内</w:t>
            </w:r>
            <w:r>
              <w:rPr>
                <w:rFonts w:hint="eastAsia" w:ascii="Times New Roman" w:hAnsi="Times New Roman" w:eastAsia="仿宋_GB2312" w:cs="Times New Roman"/>
                <w:sz w:val="21"/>
                <w:szCs w:val="21"/>
              </w:rPr>
              <w:t>5</w:t>
            </w:r>
            <w:r>
              <w:rPr>
                <w:rFonts w:ascii="Times New Roman" w:hAnsi="Times New Roman" w:eastAsia="仿宋_GB2312" w:cs="Times New Roman"/>
                <w:sz w:val="21"/>
                <w:szCs w:val="21"/>
              </w:rPr>
              <w:t>米×5米</w:t>
            </w:r>
          </w:p>
        </w:tc>
      </w:tr>
    </w:tbl>
    <w:p w14:paraId="63410D73">
      <w:pPr>
        <w:rPr>
          <w:rFonts w:ascii="Times New Roman" w:hAnsi="Times New Roman" w:eastAsia="仿宋_GB2312" w:cs="Times New Roman"/>
          <w:sz w:val="24"/>
        </w:rPr>
      </w:pPr>
      <w:r>
        <w:rPr>
          <w:rFonts w:ascii="Times New Roman" w:hAnsi="Times New Roman" w:eastAsia="仿宋_GB2312" w:cs="Times New Roman"/>
          <w:sz w:val="24"/>
        </w:rPr>
        <w:br w:type="page"/>
      </w:r>
    </w:p>
    <w:p w14:paraId="51ADDDE7">
      <w:pPr>
        <w:pStyle w:val="29"/>
        <w:numPr>
          <w:ilvl w:val="0"/>
          <w:numId w:val="2"/>
        </w:numPr>
        <w:ind w:firstLineChars="0"/>
        <w:jc w:val="left"/>
        <w:outlineLvl w:val="0"/>
        <w:rPr>
          <w:rFonts w:ascii="Times New Roman" w:hAnsi="Times New Roman" w:eastAsia="黑体" w:cs="Times New Roman"/>
          <w:bCs/>
          <w:kern w:val="0"/>
          <w:sz w:val="32"/>
          <w:szCs w:val="32"/>
        </w:rPr>
      </w:pPr>
      <w:bookmarkStart w:id="5" w:name="_Toc25706"/>
      <w:bookmarkStart w:id="6" w:name="_Toc196945343"/>
      <w:bookmarkStart w:id="7" w:name="_Toc6847"/>
      <w:bookmarkStart w:id="8" w:name="_Toc24405"/>
      <w:r>
        <w:rPr>
          <w:rFonts w:ascii="Times New Roman" w:hAnsi="Times New Roman" w:eastAsia="黑体" w:cs="Times New Roman"/>
          <w:bCs/>
          <w:kern w:val="0"/>
          <w:sz w:val="32"/>
          <w:szCs w:val="32"/>
        </w:rPr>
        <w:t>机器人要求</w:t>
      </w:r>
      <w:bookmarkEnd w:id="4"/>
      <w:bookmarkEnd w:id="5"/>
      <w:bookmarkEnd w:id="6"/>
      <w:bookmarkEnd w:id="7"/>
      <w:bookmarkEnd w:id="8"/>
    </w:p>
    <w:p w14:paraId="1626BAB1">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1.参赛的机器人为参赛队自研</w:t>
      </w:r>
      <w:r>
        <w:rPr>
          <w:rFonts w:hint="eastAsia" w:ascii="Times New Roman" w:hAnsi="Times New Roman" w:eastAsia="仿宋_GB2312" w:cs="Times New Roman"/>
          <w:sz w:val="32"/>
          <w:szCs w:val="32"/>
        </w:rPr>
        <w:t>、采购或租赁</w:t>
      </w:r>
      <w:r>
        <w:rPr>
          <w:rFonts w:ascii="Times New Roman" w:hAnsi="Times New Roman" w:eastAsia="仿宋_GB2312" w:cs="Times New Roman"/>
          <w:sz w:val="32"/>
          <w:szCs w:val="32"/>
        </w:rPr>
        <w:t>的机器人。</w:t>
      </w:r>
    </w:p>
    <w:p w14:paraId="66D4CE9F">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2.机器人应是一个独立的整体，不得分离为多个子单元</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遥控盒</w:t>
      </w:r>
      <w:r>
        <w:rPr>
          <w:rFonts w:hint="eastAsia" w:ascii="Times New Roman" w:hAnsi="Times New Roman" w:eastAsia="仿宋_GB2312" w:cs="Times New Roman"/>
          <w:sz w:val="32"/>
          <w:szCs w:val="32"/>
        </w:rPr>
        <w:t>、路由器、遥操作设备</w:t>
      </w:r>
      <w:r>
        <w:rPr>
          <w:rFonts w:ascii="Times New Roman" w:hAnsi="Times New Roman" w:eastAsia="仿宋_GB2312" w:cs="Times New Roman"/>
          <w:sz w:val="32"/>
          <w:szCs w:val="32"/>
        </w:rPr>
        <w:t>除外</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或用软缆连接的子单元，不得在比赛场地内设置标记物。</w:t>
      </w:r>
    </w:p>
    <w:p w14:paraId="0D079E0E">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3.机器人应具</w:t>
      </w:r>
      <w:r>
        <w:rPr>
          <w:rFonts w:hint="eastAsia" w:ascii="Times New Roman" w:hAnsi="Times New Roman" w:eastAsia="仿宋_GB2312" w:cs="Times New Roman"/>
          <w:sz w:val="32"/>
          <w:szCs w:val="32"/>
        </w:rPr>
        <w:t>备</w:t>
      </w:r>
      <w:r>
        <w:rPr>
          <w:rFonts w:ascii="Times New Roman" w:hAnsi="Times New Roman" w:eastAsia="仿宋_GB2312" w:cs="Times New Roman"/>
          <w:sz w:val="32"/>
          <w:szCs w:val="32"/>
        </w:rPr>
        <w:t>躯干、上肢</w:t>
      </w:r>
      <w:r>
        <w:rPr>
          <w:rFonts w:hint="eastAsia" w:ascii="Times New Roman" w:hAnsi="Times New Roman" w:eastAsia="仿宋_GB2312" w:cs="Times New Roman"/>
          <w:sz w:val="32"/>
          <w:szCs w:val="32"/>
        </w:rPr>
        <w:t>及</w:t>
      </w:r>
      <w:r>
        <w:rPr>
          <w:rFonts w:ascii="Times New Roman" w:hAnsi="Times New Roman" w:eastAsia="仿宋_GB2312" w:cs="Times New Roman"/>
          <w:sz w:val="32"/>
          <w:szCs w:val="32"/>
        </w:rPr>
        <w:t>双足</w:t>
      </w:r>
      <w:r>
        <w:rPr>
          <w:rFonts w:hint="eastAsia" w:ascii="Times New Roman" w:hAnsi="Times New Roman" w:eastAsia="仿宋_GB2312" w:cs="Times New Roman"/>
          <w:sz w:val="32"/>
          <w:szCs w:val="32"/>
        </w:rPr>
        <w:t>结构（场景赛、“灵机一动”机器人下肢可采用轮式或双足式）。其中，参加武术赛项的机器人，其</w:t>
      </w:r>
      <w:r>
        <w:rPr>
          <w:rFonts w:ascii="Times New Roman" w:hAnsi="Times New Roman" w:eastAsia="仿宋_GB2312" w:cs="Times New Roman"/>
          <w:sz w:val="32"/>
          <w:szCs w:val="32"/>
        </w:rPr>
        <w:t>头部最高点至足底支撑面的垂直距离</w:t>
      </w:r>
      <w:r>
        <w:rPr>
          <w:rFonts w:hint="eastAsia" w:ascii="Times New Roman" w:hAnsi="Times New Roman" w:eastAsia="仿宋_GB2312" w:cs="Times New Roman"/>
          <w:sz w:val="32"/>
          <w:szCs w:val="32"/>
        </w:rPr>
        <w:t>应不小于0.8米。</w:t>
      </w:r>
    </w:p>
    <w:p w14:paraId="78472EF6">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4.参加表演赛的机器人使用的道具及辅助设备由各参赛队自行提供，禁止使用被视为危险的任何道具及辅助设备。</w:t>
      </w:r>
    </w:p>
    <w:p w14:paraId="5DE19631">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5</w:t>
      </w:r>
      <w:r>
        <w:rPr>
          <w:rFonts w:ascii="Times New Roman" w:hAnsi="Times New Roman" w:eastAsia="仿宋_GB2312" w:cs="Times New Roman"/>
          <w:sz w:val="32"/>
          <w:szCs w:val="32"/>
        </w:rPr>
        <w:t>.机器人应自备能源；禁止使用被视为危险的任何能源。</w:t>
      </w:r>
    </w:p>
    <w:p w14:paraId="324BB556">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6</w:t>
      </w:r>
      <w:r>
        <w:rPr>
          <w:rFonts w:ascii="Times New Roman" w:hAnsi="Times New Roman" w:eastAsia="仿宋_GB2312" w:cs="Times New Roman"/>
          <w:sz w:val="32"/>
          <w:szCs w:val="32"/>
        </w:rPr>
        <w:t>.机器人的控制方式可以是手动遥控</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包含半自动，仅能采用无线遥控方式，遥操作人员须在指定区域内进行遥控</w:t>
      </w:r>
      <w:r>
        <w:rPr>
          <w:rFonts w:hint="eastAsia" w:ascii="Times New Roman" w:hAnsi="Times New Roman" w:eastAsia="仿宋_GB2312" w:cs="Times New Roman"/>
          <w:sz w:val="32"/>
          <w:szCs w:val="32"/>
        </w:rPr>
        <w:t>）</w:t>
      </w:r>
      <w:r>
        <w:rPr>
          <w:rFonts w:ascii="Times New Roman" w:hAnsi="Times New Roman" w:eastAsia="仿宋_GB2312" w:cs="Times New Roman"/>
          <w:sz w:val="32"/>
          <w:szCs w:val="32"/>
        </w:rPr>
        <w:t>，也可以是完全自主（比赛全程须由机器人自主完成，除在指定区域发送开始指令外）。其中，</w:t>
      </w:r>
      <w:r>
        <w:rPr>
          <w:rFonts w:hint="eastAsia" w:ascii="Times New Roman" w:hAnsi="Times New Roman" w:eastAsia="仿宋_GB2312" w:cs="Times New Roman"/>
          <w:sz w:val="32"/>
          <w:szCs w:val="32"/>
        </w:rPr>
        <w:t>武术</w:t>
      </w:r>
      <w:r>
        <w:rPr>
          <w:rFonts w:ascii="Times New Roman" w:hAnsi="Times New Roman" w:eastAsia="仿宋_GB2312" w:cs="Times New Roman"/>
          <w:sz w:val="32"/>
          <w:szCs w:val="32"/>
        </w:rPr>
        <w:t>赛项，机器人的控制方式必须是完全自主。</w:t>
      </w:r>
    </w:p>
    <w:p w14:paraId="1D786E6C">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7</w:t>
      </w:r>
      <w:r>
        <w:rPr>
          <w:rFonts w:ascii="Times New Roman" w:hAnsi="Times New Roman" w:eastAsia="仿宋_GB2312" w:cs="Times New Roman"/>
          <w:sz w:val="32"/>
          <w:szCs w:val="32"/>
        </w:rPr>
        <w:t>.比赛期间机器人使用的网络由各参赛队自</w:t>
      </w:r>
      <w:r>
        <w:rPr>
          <w:rFonts w:hint="eastAsia" w:ascii="Times New Roman" w:hAnsi="Times New Roman" w:eastAsia="仿宋_GB2312" w:cs="Times New Roman"/>
          <w:sz w:val="32"/>
          <w:szCs w:val="32"/>
        </w:rPr>
        <w:t>行</w:t>
      </w:r>
      <w:r>
        <w:rPr>
          <w:rFonts w:ascii="Times New Roman" w:hAnsi="Times New Roman" w:eastAsia="仿宋_GB2312" w:cs="Times New Roman"/>
          <w:sz w:val="32"/>
          <w:szCs w:val="32"/>
        </w:rPr>
        <w:t>提供</w:t>
      </w:r>
      <w:r>
        <w:rPr>
          <w:rFonts w:hint="eastAsia" w:ascii="Times New Roman" w:hAnsi="Times New Roman" w:eastAsia="仿宋_GB2312" w:cs="Times New Roman"/>
          <w:sz w:val="32"/>
          <w:szCs w:val="32"/>
        </w:rPr>
        <w:t>，其使用不得干扰比赛的正常运行。</w:t>
      </w:r>
    </w:p>
    <w:p w14:paraId="3030F855">
      <w:pPr>
        <w:numPr>
          <w:ilvl w:val="0"/>
          <w:numId w:val="4"/>
        </w:numPr>
        <w:ind w:left="0"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br w:type="page"/>
      </w:r>
    </w:p>
    <w:p w14:paraId="61B39936">
      <w:pPr>
        <w:pStyle w:val="29"/>
        <w:numPr>
          <w:ilvl w:val="0"/>
          <w:numId w:val="2"/>
        </w:numPr>
        <w:ind w:firstLineChars="0"/>
        <w:jc w:val="left"/>
        <w:outlineLvl w:val="0"/>
        <w:rPr>
          <w:rFonts w:ascii="Times New Roman" w:hAnsi="Times New Roman" w:eastAsia="黑体" w:cs="Times New Roman"/>
          <w:bCs/>
          <w:kern w:val="0"/>
          <w:sz w:val="32"/>
          <w:szCs w:val="32"/>
        </w:rPr>
      </w:pPr>
      <w:bookmarkStart w:id="9" w:name="_Toc17321"/>
      <w:bookmarkStart w:id="10" w:name="_Toc1155"/>
      <w:bookmarkStart w:id="11" w:name="_Toc9948"/>
      <w:bookmarkStart w:id="12" w:name="_Toc25896"/>
      <w:bookmarkStart w:id="13" w:name="_Toc196945344"/>
      <w:r>
        <w:rPr>
          <w:rFonts w:ascii="Times New Roman" w:hAnsi="Times New Roman" w:eastAsia="黑体" w:cs="Times New Roman"/>
          <w:bCs/>
          <w:kern w:val="0"/>
          <w:sz w:val="32"/>
          <w:szCs w:val="32"/>
        </w:rPr>
        <w:t>参赛队要求</w:t>
      </w:r>
      <w:bookmarkEnd w:id="9"/>
      <w:bookmarkEnd w:id="10"/>
      <w:bookmarkEnd w:id="11"/>
      <w:bookmarkEnd w:id="12"/>
      <w:bookmarkEnd w:id="13"/>
    </w:p>
    <w:p w14:paraId="42099FA2">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1.国内外企业、高校、俱乐部、其他社会组织等均可报名。</w:t>
      </w:r>
    </w:p>
    <w:p w14:paraId="063DDCBA">
      <w:p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2.每个参赛队可以报名参加多个赛项，可以使用不同的机器人参加不同赛项，但比赛过程中不允许更换机器人。</w:t>
      </w:r>
      <w:r>
        <w:rPr>
          <w:rFonts w:hint="eastAsia" w:ascii="Times New Roman" w:hAnsi="Times New Roman" w:eastAsia="仿宋_GB2312" w:cs="Times New Roman"/>
          <w:sz w:val="32"/>
          <w:szCs w:val="32"/>
        </w:rPr>
        <w:t>参加“灵机一动”赛项的参赛队可报名参加多类展示内容（才艺表演类、场景作业类、人机交互类、教育科普类、其他类），不同展示内容可以使用不同机器人参赛。</w:t>
      </w:r>
    </w:p>
    <w:p w14:paraId="0E497B01">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3</w:t>
      </w:r>
      <w:r>
        <w:rPr>
          <w:rFonts w:ascii="Times New Roman" w:hAnsi="Times New Roman" w:eastAsia="仿宋_GB2312" w:cs="Times New Roman"/>
          <w:sz w:val="32"/>
          <w:szCs w:val="32"/>
        </w:rPr>
        <w:t>.比赛期间每个参赛队最多允许2名参赛队员进入比赛场地。</w:t>
      </w:r>
    </w:p>
    <w:p w14:paraId="34008804">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w:t>
      </w:r>
      <w:r>
        <w:rPr>
          <w:rFonts w:ascii="Times New Roman" w:hAnsi="Times New Roman" w:eastAsia="仿宋_GB2312" w:cs="Times New Roman"/>
          <w:sz w:val="32"/>
          <w:szCs w:val="32"/>
        </w:rPr>
        <w:t>.所有赛项仅允许参赛队独立参赛。</w:t>
      </w:r>
    </w:p>
    <w:p w14:paraId="136ED334">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5.每个赛项每个参赛队限报1台机器人参赛（表演赛每个参赛队参赛机器人数量不做具体限制）。</w:t>
      </w:r>
      <w:r>
        <w:rPr>
          <w:rFonts w:ascii="Times New Roman" w:hAnsi="Times New Roman" w:eastAsia="仿宋_GB2312" w:cs="Times New Roman"/>
          <w:sz w:val="32"/>
          <w:szCs w:val="32"/>
        </w:rPr>
        <w:br w:type="page"/>
      </w:r>
    </w:p>
    <w:p w14:paraId="1DA92BE3">
      <w:pPr>
        <w:pStyle w:val="29"/>
        <w:numPr>
          <w:ilvl w:val="0"/>
          <w:numId w:val="2"/>
        </w:numPr>
        <w:ind w:firstLineChars="0"/>
        <w:jc w:val="left"/>
        <w:outlineLvl w:val="0"/>
        <w:rPr>
          <w:rFonts w:ascii="Times New Roman" w:hAnsi="Times New Roman" w:eastAsia="黑体" w:cs="Times New Roman"/>
          <w:bCs/>
          <w:kern w:val="0"/>
          <w:sz w:val="32"/>
          <w:szCs w:val="32"/>
        </w:rPr>
      </w:pPr>
      <w:bookmarkStart w:id="14" w:name="_Toc11504"/>
      <w:bookmarkStart w:id="15" w:name="_Toc2215"/>
      <w:bookmarkStart w:id="16" w:name="_Toc196945345"/>
      <w:bookmarkStart w:id="17" w:name="_Toc729"/>
      <w:bookmarkStart w:id="18" w:name="_Toc9794"/>
      <w:r>
        <w:rPr>
          <w:rFonts w:ascii="Times New Roman" w:hAnsi="Times New Roman" w:eastAsia="黑体" w:cs="Times New Roman"/>
          <w:bCs/>
          <w:kern w:val="0"/>
          <w:sz w:val="32"/>
          <w:szCs w:val="32"/>
        </w:rPr>
        <w:t>赛项规则</w:t>
      </w:r>
      <w:bookmarkEnd w:id="14"/>
      <w:bookmarkEnd w:id="15"/>
      <w:bookmarkEnd w:id="16"/>
      <w:bookmarkEnd w:id="17"/>
    </w:p>
    <w:bookmarkEnd w:id="18"/>
    <w:p w14:paraId="7E056D91">
      <w:pPr>
        <w:pStyle w:val="29"/>
        <w:numPr>
          <w:ilvl w:val="0"/>
          <w:numId w:val="5"/>
        </w:numPr>
        <w:ind w:firstLineChars="0"/>
        <w:jc w:val="left"/>
        <w:outlineLvl w:val="1"/>
        <w:rPr>
          <w:rFonts w:ascii="Times New Roman" w:hAnsi="Times New Roman" w:eastAsia="楷体_GB2312" w:cs="Times New Roman"/>
          <w:b/>
          <w:kern w:val="0"/>
          <w:sz w:val="32"/>
          <w:szCs w:val="32"/>
        </w:rPr>
      </w:pPr>
      <w:bookmarkStart w:id="19" w:name="_Toc26639"/>
      <w:r>
        <w:rPr>
          <w:rFonts w:hint="eastAsia" w:ascii="Times New Roman" w:hAnsi="Times New Roman" w:eastAsia="楷体_GB2312" w:cs="Times New Roman"/>
          <w:b/>
          <w:kern w:val="0"/>
          <w:sz w:val="32"/>
          <w:szCs w:val="32"/>
        </w:rPr>
        <w:t>表演赛</w:t>
      </w:r>
      <w:bookmarkEnd w:id="19"/>
    </w:p>
    <w:p w14:paraId="3149462B">
      <w:pPr>
        <w:numPr>
          <w:ilvl w:val="0"/>
          <w:numId w:val="6"/>
        </w:numPr>
        <w:ind w:left="0" w:firstLine="0"/>
        <w:jc w:val="left"/>
        <w:outlineLvl w:val="2"/>
        <w:rPr>
          <w:rFonts w:ascii="Times New Roman" w:hAnsi="Times New Roman" w:eastAsia="仿宋_GB2312" w:cs="Times New Roman"/>
          <w:b/>
          <w:kern w:val="0"/>
          <w:sz w:val="32"/>
          <w:szCs w:val="32"/>
        </w:rPr>
      </w:pPr>
      <w:bookmarkStart w:id="20" w:name="_Toc31468"/>
      <w:r>
        <w:rPr>
          <w:rFonts w:hint="eastAsia" w:ascii="Times New Roman" w:hAnsi="Times New Roman" w:eastAsia="仿宋_GB2312" w:cs="Times New Roman"/>
          <w:b/>
          <w:kern w:val="0"/>
          <w:sz w:val="32"/>
          <w:szCs w:val="32"/>
        </w:rPr>
        <w:t>比赛场地</w:t>
      </w:r>
      <w:bookmarkEnd w:id="20"/>
    </w:p>
    <w:p w14:paraId="6315A813">
      <w:pPr>
        <w:keepNext/>
        <w:keepLines/>
        <w:numPr>
          <w:ilvl w:val="1"/>
          <w:numId w:val="7"/>
        </w:numPr>
        <w:tabs>
          <w:tab w:val="left" w:pos="360"/>
        </w:tabs>
        <w:outlineLvl w:val="3"/>
        <w:rPr>
          <w:rFonts w:ascii="Times New Roman" w:hAnsi="Times New Roman" w:eastAsia="仿宋_GB2312" w:cs="Times New Roman"/>
          <w:b/>
          <w:sz w:val="32"/>
          <w:szCs w:val="32"/>
        </w:rPr>
      </w:pPr>
      <w:r>
        <w:rPr>
          <w:rFonts w:ascii="Times New Roman" w:hAnsi="Times New Roman" w:eastAsia="仿宋_GB2312" w:cs="Times New Roman"/>
          <w:b/>
          <w:sz w:val="32"/>
          <w:szCs w:val="32"/>
        </w:rPr>
        <w:t xml:space="preserve"> </w:t>
      </w:r>
      <w:bookmarkStart w:id="21" w:name="_Toc12488"/>
      <w:r>
        <w:rPr>
          <w:rFonts w:hint="eastAsia" w:ascii="Times New Roman" w:hAnsi="Times New Roman" w:eastAsia="仿宋_GB2312" w:cs="Times New Roman"/>
          <w:b/>
          <w:sz w:val="32"/>
          <w:szCs w:val="32"/>
        </w:rPr>
        <w:t>武术</w:t>
      </w:r>
      <w:bookmarkEnd w:id="21"/>
    </w:p>
    <w:p w14:paraId="50DDD38B">
      <w:pPr>
        <w:autoSpaceDE w:val="0"/>
        <w:autoSpaceDN w:val="0"/>
        <w:adjustRightInd w:val="0"/>
        <w:ind w:firstLine="640" w:firstLineChars="200"/>
        <w:jc w:val="left"/>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武术比赛场地为长</w:t>
      </w: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0</w:t>
      </w:r>
      <w:r>
        <w:rPr>
          <w:rFonts w:ascii="Times New Roman" w:hAnsi="Times New Roman" w:eastAsia="仿宋_GB2312" w:cs="Times New Roman"/>
          <w:sz w:val="32"/>
          <w:szCs w:val="32"/>
        </w:rPr>
        <w:t>m</w:t>
      </w:r>
      <w:r>
        <w:rPr>
          <w:rFonts w:hint="eastAsia" w:ascii="Times New Roman" w:hAnsi="Times New Roman" w:eastAsia="仿宋_GB2312" w:cs="Times New Roman"/>
          <w:sz w:val="32"/>
          <w:szCs w:val="32"/>
        </w:rPr>
        <w:t>、宽10</w:t>
      </w:r>
      <w:r>
        <w:rPr>
          <w:rFonts w:ascii="Times New Roman" w:hAnsi="Times New Roman" w:eastAsia="仿宋_GB2312" w:cs="Times New Roman"/>
          <w:sz w:val="32"/>
          <w:szCs w:val="32"/>
        </w:rPr>
        <w:t>m</w:t>
      </w:r>
      <w:r>
        <w:rPr>
          <w:rFonts w:hint="eastAsia" w:ascii="Times New Roman" w:hAnsi="Times New Roman" w:eastAsia="仿宋_GB2312" w:cs="Times New Roman"/>
          <w:sz w:val="32"/>
          <w:szCs w:val="32"/>
        </w:rPr>
        <w:t>的室内场地，四周周内标明</w:t>
      </w:r>
      <w:r>
        <w:rPr>
          <w:rFonts w:ascii="Times New Roman" w:hAnsi="Times New Roman" w:eastAsia="仿宋_GB2312" w:cs="Times New Roman"/>
          <w:sz w:val="32"/>
          <w:szCs w:val="32"/>
        </w:rPr>
        <w:t>5cm</w:t>
      </w:r>
      <w:r>
        <w:rPr>
          <w:rFonts w:hint="eastAsia" w:ascii="Times New Roman" w:hAnsi="Times New Roman" w:eastAsia="仿宋_GB2312" w:cs="Times New Roman"/>
          <w:sz w:val="32"/>
          <w:szCs w:val="32"/>
        </w:rPr>
        <w:t>宽的白色边线</w:t>
      </w:r>
      <w:r>
        <w:rPr>
          <w:rFonts w:hint="eastAsia" w:ascii="Times New Roman" w:hAnsi="Times New Roman" w:eastAsia="仿宋_GB2312" w:cs="Times New Roman"/>
          <w:sz w:val="32"/>
          <w:szCs w:val="32"/>
          <w:lang w:bidi="ar"/>
        </w:rPr>
        <w:t>（属于场地一部分）</w:t>
      </w:r>
      <w:r>
        <w:rPr>
          <w:rFonts w:hint="eastAsia" w:ascii="Times New Roman" w:hAnsi="Times New Roman" w:eastAsia="仿宋_GB2312" w:cs="Times New Roman"/>
          <w:sz w:val="32"/>
          <w:szCs w:val="32"/>
        </w:rPr>
        <w:t>。比赛区域周围至少有</w:t>
      </w:r>
      <w:r>
        <w:rPr>
          <w:rFonts w:ascii="Times New Roman" w:hAnsi="Times New Roman" w:eastAsia="仿宋_GB2312" w:cs="Times New Roman"/>
          <w:sz w:val="32"/>
          <w:szCs w:val="32"/>
        </w:rPr>
        <w:t>2m</w:t>
      </w:r>
      <w:r>
        <w:rPr>
          <w:rFonts w:hint="eastAsia" w:ascii="Times New Roman" w:hAnsi="Times New Roman" w:eastAsia="仿宋_GB2312" w:cs="Times New Roman"/>
          <w:sz w:val="32"/>
          <w:szCs w:val="32"/>
        </w:rPr>
        <w:t>宽的安全区，</w:t>
      </w:r>
      <w:r>
        <w:rPr>
          <w:rFonts w:ascii="Times New Roman" w:hAnsi="Times New Roman" w:eastAsia="仿宋_GB2312" w:cs="Times New Roman"/>
          <w:kern w:val="0"/>
          <w:sz w:val="32"/>
          <w:szCs w:val="32"/>
        </w:rPr>
        <w:t>如图1所示</w:t>
      </w:r>
      <w:r>
        <w:rPr>
          <w:rFonts w:hint="eastAsia" w:ascii="Times New Roman" w:hAnsi="Times New Roman" w:eastAsia="仿宋_GB2312" w:cs="Times New Roman"/>
          <w:sz w:val="32"/>
          <w:szCs w:val="32"/>
        </w:rPr>
        <w:t>。</w:t>
      </w:r>
    </w:p>
    <w:p w14:paraId="690951E3">
      <w:pPr>
        <w:autoSpaceDE w:val="0"/>
        <w:autoSpaceDN w:val="0"/>
        <w:adjustRightInd w:val="0"/>
        <w:ind w:firstLine="643" w:firstLineChars="200"/>
        <w:jc w:val="center"/>
        <w:rPr>
          <w:rFonts w:ascii="Times New Roman" w:hAnsi="Times New Roman" w:eastAsia="仿宋_GB2312" w:cs="Times New Roman"/>
          <w:b/>
          <w:kern w:val="0"/>
          <w:sz w:val="32"/>
          <w:szCs w:val="32"/>
        </w:rPr>
      </w:pPr>
      <w:r>
        <w:rPr>
          <w:rFonts w:ascii="Times New Roman" w:hAnsi="Times New Roman" w:eastAsia="仿宋_GB2312" w:cs="Times New Roman"/>
          <w:b/>
          <w:kern w:val="0"/>
          <w:sz w:val="32"/>
          <w:szCs w:val="32"/>
        </w:rPr>
        <w:drawing>
          <wp:inline distT="0" distB="0" distL="0" distR="0">
            <wp:extent cx="2324100" cy="2101850"/>
            <wp:effectExtent l="0" t="0" r="0" b="0"/>
            <wp:docPr id="16044528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52841" name="图片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324100" cy="2101850"/>
                    </a:xfrm>
                    <a:prstGeom prst="rect">
                      <a:avLst/>
                    </a:prstGeom>
                    <a:noFill/>
                    <a:ln>
                      <a:noFill/>
                    </a:ln>
                  </pic:spPr>
                </pic:pic>
              </a:graphicData>
            </a:graphic>
          </wp:inline>
        </w:drawing>
      </w:r>
    </w:p>
    <w:p w14:paraId="25975BDD">
      <w:pPr>
        <w:numPr>
          <w:ilvl w:val="0"/>
          <w:numId w:val="8"/>
        </w:numPr>
        <w:autoSpaceDE w:val="0"/>
        <w:autoSpaceDN w:val="0"/>
        <w:adjustRightInd w:val="0"/>
        <w:ind w:firstLine="422" w:firstLineChars="200"/>
        <w:jc w:val="center"/>
        <w:rPr>
          <w:rFonts w:ascii="Times New Roman" w:hAnsi="Times New Roman" w:eastAsia="仿宋_GB2312" w:cs="Times New Roman"/>
          <w:b/>
          <w:kern w:val="0"/>
          <w:sz w:val="21"/>
          <w:szCs w:val="21"/>
        </w:rPr>
      </w:pPr>
      <w:r>
        <w:rPr>
          <w:rFonts w:hint="eastAsia" w:ascii="Times New Roman" w:hAnsi="Times New Roman" w:eastAsia="仿宋_GB2312" w:cs="Times New Roman"/>
          <w:b/>
          <w:kern w:val="0"/>
          <w:sz w:val="21"/>
          <w:szCs w:val="21"/>
        </w:rPr>
        <w:t>“武术”场地示意图</w:t>
      </w:r>
    </w:p>
    <w:p w14:paraId="3AAC046D">
      <w:pPr>
        <w:keepNext/>
        <w:keepLines/>
        <w:numPr>
          <w:ilvl w:val="1"/>
          <w:numId w:val="7"/>
        </w:numPr>
        <w:tabs>
          <w:tab w:val="left" w:pos="360"/>
        </w:tabs>
        <w:outlineLvl w:val="3"/>
        <w:rPr>
          <w:rFonts w:ascii="Times New Roman" w:hAnsi="Times New Roman" w:eastAsia="仿宋_GB2312" w:cs="Times New Roman"/>
          <w:b/>
          <w:sz w:val="32"/>
          <w:szCs w:val="32"/>
        </w:rPr>
      </w:pPr>
      <w:bookmarkStart w:id="22" w:name="_Toc32462"/>
      <w:r>
        <w:rPr>
          <w:rFonts w:hint="eastAsia" w:ascii="Times New Roman" w:hAnsi="Times New Roman" w:eastAsia="仿宋_GB2312" w:cs="Times New Roman"/>
          <w:b/>
          <w:sz w:val="32"/>
          <w:szCs w:val="32"/>
        </w:rPr>
        <w:t>“灵机一动”</w:t>
      </w:r>
      <w:bookmarkEnd w:id="22"/>
    </w:p>
    <w:p w14:paraId="7432ACF3">
      <w:pPr>
        <w:autoSpaceDE w:val="0"/>
        <w:autoSpaceDN w:val="0"/>
        <w:adjustRightInd w:val="0"/>
        <w:ind w:firstLine="640" w:firstLineChars="200"/>
        <w:jc w:val="left"/>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“灵机一动”</w:t>
      </w:r>
      <w:r>
        <w:rPr>
          <w:rFonts w:ascii="Times New Roman" w:hAnsi="Times New Roman" w:eastAsia="仿宋_GB2312" w:cs="Times New Roman"/>
          <w:kern w:val="0"/>
          <w:sz w:val="32"/>
          <w:szCs w:val="32"/>
        </w:rPr>
        <w:t>场地为长</w:t>
      </w:r>
      <w:r>
        <w:rPr>
          <w:rFonts w:hint="eastAsia" w:ascii="Times New Roman" w:hAnsi="Times New Roman" w:eastAsia="仿宋_GB2312" w:cs="Times New Roman"/>
          <w:kern w:val="0"/>
          <w:sz w:val="32"/>
          <w:szCs w:val="32"/>
        </w:rPr>
        <w:t>40</w:t>
      </w:r>
      <w:r>
        <w:rPr>
          <w:rFonts w:ascii="Times New Roman" w:hAnsi="Times New Roman" w:eastAsia="仿宋_GB2312" w:cs="Times New Roman"/>
          <w:kern w:val="0"/>
          <w:sz w:val="32"/>
          <w:szCs w:val="32"/>
        </w:rPr>
        <w:t>m、宽</w:t>
      </w:r>
      <w:r>
        <w:rPr>
          <w:rFonts w:hint="eastAsia" w:ascii="Times New Roman" w:hAnsi="Times New Roman" w:eastAsia="仿宋_GB2312" w:cs="Times New Roman"/>
          <w:kern w:val="0"/>
          <w:sz w:val="32"/>
          <w:szCs w:val="32"/>
        </w:rPr>
        <w:t>12</w:t>
      </w:r>
      <w:r>
        <w:rPr>
          <w:rFonts w:ascii="Times New Roman" w:hAnsi="Times New Roman" w:eastAsia="仿宋_GB2312" w:cs="Times New Roman"/>
          <w:kern w:val="0"/>
          <w:sz w:val="32"/>
          <w:szCs w:val="32"/>
        </w:rPr>
        <w:t>m的室内场地</w:t>
      </w:r>
      <w:r>
        <w:rPr>
          <w:rFonts w:hint="eastAsia" w:ascii="Times New Roman" w:hAnsi="Times New Roman" w:eastAsia="仿宋_GB2312" w:cs="Times New Roman"/>
          <w:kern w:val="0"/>
          <w:sz w:val="32"/>
          <w:szCs w:val="32"/>
        </w:rPr>
        <w:t>。</w:t>
      </w:r>
    </w:p>
    <w:p w14:paraId="5721E0EF">
      <w:pPr>
        <w:numPr>
          <w:ilvl w:val="0"/>
          <w:numId w:val="6"/>
        </w:numPr>
        <w:ind w:left="0" w:firstLine="0"/>
        <w:jc w:val="left"/>
        <w:outlineLvl w:val="2"/>
        <w:rPr>
          <w:rFonts w:ascii="Times New Roman" w:hAnsi="Times New Roman" w:eastAsia="仿宋_GB2312" w:cs="Times New Roman"/>
          <w:b/>
          <w:kern w:val="0"/>
          <w:sz w:val="32"/>
          <w:szCs w:val="32"/>
        </w:rPr>
      </w:pPr>
      <w:bookmarkStart w:id="23" w:name="_Toc21791"/>
      <w:r>
        <w:rPr>
          <w:rFonts w:ascii="Times New Roman" w:hAnsi="Times New Roman" w:eastAsia="仿宋_GB2312" w:cs="Times New Roman"/>
          <w:b/>
          <w:kern w:val="0"/>
          <w:sz w:val="32"/>
          <w:szCs w:val="32"/>
        </w:rPr>
        <w:t>比赛规则</w:t>
      </w:r>
      <w:bookmarkEnd w:id="23"/>
    </w:p>
    <w:p w14:paraId="49BF1800">
      <w:pPr>
        <w:keepNext/>
        <w:keepLines/>
        <w:numPr>
          <w:ilvl w:val="1"/>
          <w:numId w:val="9"/>
        </w:numPr>
        <w:tabs>
          <w:tab w:val="left" w:pos="360"/>
        </w:tabs>
        <w:outlineLvl w:val="3"/>
        <w:rPr>
          <w:rFonts w:ascii="Times New Roman" w:hAnsi="Times New Roman" w:eastAsia="仿宋_GB2312" w:cs="Times New Roman"/>
          <w:b/>
          <w:sz w:val="32"/>
          <w:szCs w:val="32"/>
        </w:rPr>
      </w:pPr>
      <w:bookmarkStart w:id="24" w:name="_Toc9078"/>
      <w:r>
        <w:rPr>
          <w:rFonts w:hint="eastAsia" w:ascii="Times New Roman" w:hAnsi="Times New Roman" w:eastAsia="仿宋_GB2312" w:cs="Times New Roman"/>
          <w:b/>
          <w:sz w:val="32"/>
          <w:szCs w:val="32"/>
        </w:rPr>
        <w:t>武术</w:t>
      </w:r>
      <w:bookmarkEnd w:id="24"/>
    </w:p>
    <w:p w14:paraId="2537C78A">
      <w:pPr>
        <w:pStyle w:val="29"/>
        <w:numPr>
          <w:ilvl w:val="0"/>
          <w:numId w:val="10"/>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设置20个规定武术动作（见表2、3），机器人可自行编排动作顺序并自主选择伴奏音乐。若机器人可展示规定动作以外的其他动作（允许展示不超过3个其他动作），需在正式比赛前向组委会提交相关视频材料，经评估后给出相应的难度分值。比赛过程中根据动作完成分、动作质量分、演练水平分、动作技术分等进行综合评分。</w:t>
      </w:r>
    </w:p>
    <w:p w14:paraId="43089669">
      <w:pPr>
        <w:pStyle w:val="29"/>
        <w:numPr>
          <w:ilvl w:val="0"/>
          <w:numId w:val="10"/>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设置比赛区域，机器人在比赛区域内完成</w:t>
      </w:r>
      <w:r>
        <w:rPr>
          <w:rFonts w:hint="eastAsia" w:ascii="Times New Roman" w:hAnsi="Times New Roman" w:eastAsia="仿宋_GB2312" w:cs="Times New Roman"/>
          <w:kern w:val="0"/>
          <w:sz w:val="32"/>
          <w:szCs w:val="32"/>
        </w:rPr>
        <w:t>武术</w:t>
      </w:r>
      <w:r>
        <w:rPr>
          <w:rFonts w:ascii="Times New Roman" w:hAnsi="Times New Roman" w:eastAsia="仿宋_GB2312" w:cs="Times New Roman"/>
          <w:kern w:val="0"/>
          <w:sz w:val="32"/>
          <w:szCs w:val="32"/>
        </w:rPr>
        <w:t>动作</w:t>
      </w:r>
      <w:r>
        <w:rPr>
          <w:rFonts w:hint="eastAsia" w:ascii="Times New Roman" w:hAnsi="Times New Roman" w:eastAsia="仿宋_GB2312" w:cs="Times New Roman"/>
          <w:kern w:val="0"/>
          <w:sz w:val="32"/>
          <w:szCs w:val="32"/>
        </w:rPr>
        <w:t>展示</w:t>
      </w:r>
      <w:r>
        <w:rPr>
          <w:rFonts w:ascii="Times New Roman" w:hAnsi="Times New Roman" w:eastAsia="仿宋_GB2312" w:cs="Times New Roman"/>
          <w:kern w:val="0"/>
          <w:sz w:val="32"/>
          <w:szCs w:val="32"/>
        </w:rPr>
        <w:t>为有效成绩。</w:t>
      </w:r>
    </w:p>
    <w:p w14:paraId="3B7F0EE4">
      <w:pPr>
        <w:pStyle w:val="29"/>
        <w:numPr>
          <w:ilvl w:val="0"/>
          <w:numId w:val="10"/>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机器人展示动作以起势动作开始计时，以收势动作停止计时。起势和收势动作必须为“抱拳礼”（见表2、3）。</w:t>
      </w:r>
    </w:p>
    <w:p w14:paraId="146B0504">
      <w:pPr>
        <w:pStyle w:val="29"/>
        <w:numPr>
          <w:ilvl w:val="0"/>
          <w:numId w:val="10"/>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本赛项最多两次比赛机会，每次比赛时长限制为30秒至10分钟，完成比赛或因故障等其他原因必须离开比赛区域的视为用掉一次比赛机会。参赛队须在比赛结束时现场确认以第几次比赛结果作为最终成绩。</w:t>
      </w:r>
    </w:p>
    <w:p w14:paraId="68AC292A">
      <w:pPr>
        <w:pStyle w:val="29"/>
        <w:numPr>
          <w:ilvl w:val="0"/>
          <w:numId w:val="10"/>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因故障等其他原因必须离开比赛区域的须在60分钟之内返回检录处，开始第二次比赛。第二次比赛机器人须从头开始展示动作。</w:t>
      </w:r>
    </w:p>
    <w:p w14:paraId="2EE4CE58">
      <w:pPr>
        <w:pStyle w:val="29"/>
        <w:numPr>
          <w:ilvl w:val="0"/>
          <w:numId w:val="10"/>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比赛中，机器人可重复演练同一个动作，但只计算一次动作技术分。若机器人因倾倒等导致比赛中断，根据其恢复方式（自主恢复/人工干预）进行相应判罚。</w:t>
      </w:r>
    </w:p>
    <w:p w14:paraId="1ACCBFAB">
      <w:pPr>
        <w:pStyle w:val="12"/>
        <w:numPr>
          <w:ilvl w:val="0"/>
          <w:numId w:val="3"/>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规定动作设置</w:t>
      </w:r>
    </w:p>
    <w:tbl>
      <w:tblPr>
        <w:tblStyle w:val="23"/>
        <w:tblW w:w="8256" w:type="dxa"/>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1248"/>
        <w:gridCol w:w="1320"/>
        <w:gridCol w:w="864"/>
        <w:gridCol w:w="864"/>
        <w:gridCol w:w="864"/>
        <w:gridCol w:w="864"/>
        <w:gridCol w:w="864"/>
      </w:tblGrid>
      <w:tr w14:paraId="0FC1EBA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8" w:type="dxa"/>
            <w:tcBorders>
              <w:top w:val="single" w:color="auto" w:sz="4" w:space="0"/>
              <w:left w:val="single" w:color="auto" w:sz="4" w:space="0"/>
              <w:bottom w:val="single" w:color="auto" w:sz="4" w:space="0"/>
              <w:right w:val="single" w:color="auto" w:sz="4" w:space="0"/>
            </w:tcBorders>
            <w:vAlign w:val="center"/>
          </w:tcPr>
          <w:p w14:paraId="3BE1B15A">
            <w:pPr>
              <w:pStyle w:val="41"/>
              <w:autoSpaceDE w:val="0"/>
              <w:autoSpaceDN w:val="0"/>
              <w:adjustRightInd w:val="0"/>
              <w:spacing w:line="360" w:lineRule="auto"/>
              <w:ind w:firstLine="0" w:firstLineChars="0"/>
              <w:jc w:val="center"/>
              <w:rPr>
                <w:rFonts w:hint="eastAsia" w:ascii="仿宋" w:hAnsi="仿宋" w:eastAsia="仿宋" w:cs="Times New Roman"/>
                <w:b/>
                <w:bCs/>
                <w:kern w:val="0"/>
                <w:sz w:val="21"/>
                <w:szCs w:val="21"/>
              </w:rPr>
            </w:pPr>
            <w:r>
              <w:rPr>
                <w:rFonts w:hint="eastAsia" w:ascii="仿宋" w:hAnsi="仿宋" w:eastAsia="仿宋" w:cs="Times New Roman"/>
                <w:b/>
                <w:bCs/>
                <w:kern w:val="0"/>
                <w:sz w:val="21"/>
                <w:szCs w:val="21"/>
              </w:rPr>
              <w:t>动作类</w:t>
            </w:r>
            <w:r>
              <w:rPr>
                <w:rFonts w:hint="eastAsia" w:ascii="仿宋" w:hAnsi="仿宋" w:eastAsia="仿宋" w:cs="微软雅黑"/>
                <w:b/>
                <w:bCs/>
                <w:kern w:val="0"/>
                <w:sz w:val="21"/>
                <w:szCs w:val="21"/>
              </w:rPr>
              <w:t>型</w:t>
            </w:r>
          </w:p>
        </w:tc>
        <w:tc>
          <w:tcPr>
            <w:tcW w:w="6888" w:type="dxa"/>
            <w:gridSpan w:val="7"/>
            <w:tcBorders>
              <w:top w:val="single" w:color="auto" w:sz="4" w:space="0"/>
              <w:left w:val="nil"/>
              <w:bottom w:val="single" w:color="auto" w:sz="4" w:space="0"/>
              <w:right w:val="single" w:color="auto" w:sz="4" w:space="0"/>
            </w:tcBorders>
            <w:vAlign w:val="center"/>
          </w:tcPr>
          <w:p w14:paraId="5C5DA64E">
            <w:pPr>
              <w:pStyle w:val="41"/>
              <w:autoSpaceDE w:val="0"/>
              <w:autoSpaceDN w:val="0"/>
              <w:adjustRightInd w:val="0"/>
              <w:spacing w:line="360" w:lineRule="auto"/>
              <w:ind w:firstLine="0" w:firstLineChars="0"/>
              <w:jc w:val="center"/>
              <w:rPr>
                <w:rFonts w:hint="eastAsia" w:ascii="仿宋" w:hAnsi="仿宋" w:eastAsia="仿宋" w:cs="Times New Roman"/>
                <w:b/>
                <w:bCs/>
                <w:kern w:val="0"/>
                <w:sz w:val="21"/>
                <w:szCs w:val="21"/>
              </w:rPr>
            </w:pPr>
            <w:r>
              <w:rPr>
                <w:rFonts w:hint="eastAsia" w:ascii="仿宋" w:hAnsi="仿宋" w:eastAsia="仿宋" w:cs="Times New Roman"/>
                <w:b/>
                <w:bCs/>
                <w:kern w:val="0"/>
                <w:sz w:val="21"/>
                <w:szCs w:val="21"/>
              </w:rPr>
              <w:t>动作名称</w:t>
            </w:r>
          </w:p>
        </w:tc>
      </w:tr>
      <w:tr w14:paraId="540A46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tcBorders>
              <w:top w:val="single" w:color="auto" w:sz="4" w:space="0"/>
              <w:left w:val="single" w:color="auto" w:sz="4" w:space="0"/>
              <w:bottom w:val="single" w:color="auto" w:sz="4" w:space="0"/>
              <w:right w:val="single" w:color="auto" w:sz="4" w:space="0"/>
            </w:tcBorders>
            <w:vAlign w:val="center"/>
          </w:tcPr>
          <w:p w14:paraId="1D7A6666">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起</w:t>
            </w:r>
            <w:r>
              <w:rPr>
                <w:rFonts w:hint="eastAsia" w:ascii="仿宋" w:hAnsi="仿宋" w:eastAsia="仿宋" w:cs="微软雅黑"/>
                <w:kern w:val="0"/>
                <w:sz w:val="21"/>
                <w:szCs w:val="21"/>
              </w:rPr>
              <w:t>势</w:t>
            </w:r>
            <w:r>
              <w:rPr>
                <w:rFonts w:hint="eastAsia" w:ascii="仿宋" w:hAnsi="仿宋" w:eastAsia="仿宋" w:cs="___WRD_EMBED_SUB_47"/>
                <w:kern w:val="0"/>
                <w:sz w:val="21"/>
                <w:szCs w:val="21"/>
              </w:rPr>
              <w:t>、</w:t>
            </w:r>
            <w:r>
              <w:rPr>
                <w:rFonts w:hint="eastAsia" w:ascii="仿宋" w:hAnsi="仿宋" w:eastAsia="仿宋" w:cs="微软雅黑"/>
                <w:kern w:val="0"/>
                <w:sz w:val="21"/>
                <w:szCs w:val="21"/>
              </w:rPr>
              <w:t>收势</w:t>
            </w:r>
          </w:p>
        </w:tc>
        <w:tc>
          <w:tcPr>
            <w:tcW w:w="1248" w:type="dxa"/>
            <w:tcBorders>
              <w:top w:val="single" w:color="auto" w:sz="4" w:space="0"/>
              <w:left w:val="nil"/>
              <w:bottom w:val="single" w:color="auto" w:sz="4" w:space="0"/>
              <w:right w:val="single" w:color="auto" w:sz="4" w:space="0"/>
            </w:tcBorders>
            <w:vAlign w:val="center"/>
          </w:tcPr>
          <w:p w14:paraId="7BB70CC6">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微软雅黑"/>
                <w:kern w:val="0"/>
                <w:sz w:val="21"/>
                <w:szCs w:val="21"/>
              </w:rPr>
              <w:t>抱拳礼</w:t>
            </w:r>
          </w:p>
        </w:tc>
        <w:tc>
          <w:tcPr>
            <w:tcW w:w="1320" w:type="dxa"/>
            <w:tcBorders>
              <w:top w:val="single" w:color="auto" w:sz="4" w:space="0"/>
              <w:left w:val="nil"/>
              <w:bottom w:val="single" w:color="auto" w:sz="4" w:space="0"/>
              <w:right w:val="single" w:color="auto" w:sz="4" w:space="0"/>
            </w:tcBorders>
            <w:vAlign w:val="center"/>
          </w:tcPr>
          <w:p w14:paraId="38721133">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c>
          <w:tcPr>
            <w:tcW w:w="864" w:type="dxa"/>
            <w:tcBorders>
              <w:top w:val="single" w:color="auto" w:sz="4" w:space="0"/>
              <w:left w:val="nil"/>
              <w:bottom w:val="single" w:color="auto" w:sz="4" w:space="0"/>
              <w:right w:val="single" w:color="auto" w:sz="4" w:space="0"/>
            </w:tcBorders>
            <w:vAlign w:val="center"/>
          </w:tcPr>
          <w:p w14:paraId="0B0AA261">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c>
          <w:tcPr>
            <w:tcW w:w="864" w:type="dxa"/>
            <w:tcBorders>
              <w:top w:val="single" w:color="auto" w:sz="4" w:space="0"/>
              <w:left w:val="nil"/>
              <w:bottom w:val="single" w:color="auto" w:sz="4" w:space="0"/>
              <w:right w:val="single" w:color="auto" w:sz="4" w:space="0"/>
            </w:tcBorders>
            <w:vAlign w:val="center"/>
          </w:tcPr>
          <w:p w14:paraId="32041657">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c>
          <w:tcPr>
            <w:tcW w:w="864" w:type="dxa"/>
            <w:tcBorders>
              <w:top w:val="single" w:color="auto" w:sz="4" w:space="0"/>
              <w:left w:val="nil"/>
              <w:bottom w:val="single" w:color="auto" w:sz="4" w:space="0"/>
              <w:right w:val="single" w:color="auto" w:sz="4" w:space="0"/>
            </w:tcBorders>
            <w:vAlign w:val="center"/>
          </w:tcPr>
          <w:p w14:paraId="61D9DCCC">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c>
          <w:tcPr>
            <w:tcW w:w="864" w:type="dxa"/>
            <w:tcBorders>
              <w:top w:val="single" w:color="auto" w:sz="4" w:space="0"/>
              <w:left w:val="nil"/>
              <w:bottom w:val="single" w:color="auto" w:sz="4" w:space="0"/>
              <w:right w:val="single" w:color="auto" w:sz="4" w:space="0"/>
            </w:tcBorders>
            <w:vAlign w:val="center"/>
          </w:tcPr>
          <w:p w14:paraId="7DF86C1A">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c>
          <w:tcPr>
            <w:tcW w:w="864" w:type="dxa"/>
            <w:tcBorders>
              <w:top w:val="single" w:color="auto" w:sz="4" w:space="0"/>
              <w:left w:val="nil"/>
              <w:bottom w:val="single" w:color="auto" w:sz="4" w:space="0"/>
              <w:right w:val="single" w:color="auto" w:sz="4" w:space="0"/>
            </w:tcBorders>
            <w:vAlign w:val="center"/>
          </w:tcPr>
          <w:p w14:paraId="3E581429">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r>
      <w:tr w14:paraId="58F808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tcBorders>
              <w:top w:val="single" w:color="auto" w:sz="4" w:space="0"/>
              <w:left w:val="single" w:color="auto" w:sz="4" w:space="0"/>
              <w:bottom w:val="single" w:color="auto" w:sz="4" w:space="0"/>
              <w:right w:val="single" w:color="auto" w:sz="4" w:space="0"/>
            </w:tcBorders>
            <w:vAlign w:val="center"/>
          </w:tcPr>
          <w:p w14:paraId="2938F1C3">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手</w:t>
            </w:r>
            <w:r>
              <w:rPr>
                <w:rFonts w:hint="eastAsia" w:ascii="仿宋" w:hAnsi="仿宋" w:eastAsia="仿宋" w:cs="微软雅黑"/>
                <w:kern w:val="0"/>
                <w:sz w:val="21"/>
                <w:szCs w:val="21"/>
              </w:rPr>
              <w:t>型</w:t>
            </w:r>
          </w:p>
        </w:tc>
        <w:tc>
          <w:tcPr>
            <w:tcW w:w="1248" w:type="dxa"/>
            <w:tcBorders>
              <w:top w:val="single" w:color="auto" w:sz="4" w:space="0"/>
              <w:left w:val="nil"/>
              <w:bottom w:val="single" w:color="auto" w:sz="4" w:space="0"/>
              <w:right w:val="single" w:color="auto" w:sz="4" w:space="0"/>
            </w:tcBorders>
            <w:vAlign w:val="center"/>
          </w:tcPr>
          <w:p w14:paraId="089F993D">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微软雅黑"/>
                <w:kern w:val="0"/>
                <w:sz w:val="21"/>
                <w:szCs w:val="21"/>
              </w:rPr>
              <w:t>拳</w:t>
            </w:r>
          </w:p>
        </w:tc>
        <w:tc>
          <w:tcPr>
            <w:tcW w:w="1320" w:type="dxa"/>
            <w:tcBorders>
              <w:top w:val="single" w:color="auto" w:sz="4" w:space="0"/>
              <w:left w:val="nil"/>
              <w:bottom w:val="single" w:color="auto" w:sz="4" w:space="0"/>
              <w:right w:val="single" w:color="auto" w:sz="4" w:space="0"/>
            </w:tcBorders>
            <w:vAlign w:val="center"/>
          </w:tcPr>
          <w:p w14:paraId="6DC67301">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微软雅黑"/>
                <w:kern w:val="0"/>
                <w:sz w:val="21"/>
                <w:szCs w:val="21"/>
              </w:rPr>
              <w:t>掌</w:t>
            </w:r>
          </w:p>
        </w:tc>
        <w:tc>
          <w:tcPr>
            <w:tcW w:w="864" w:type="dxa"/>
            <w:tcBorders>
              <w:top w:val="single" w:color="auto" w:sz="4" w:space="0"/>
              <w:left w:val="nil"/>
              <w:bottom w:val="single" w:color="auto" w:sz="4" w:space="0"/>
              <w:right w:val="single" w:color="auto" w:sz="4" w:space="0"/>
            </w:tcBorders>
            <w:vAlign w:val="center"/>
          </w:tcPr>
          <w:p w14:paraId="7136CFE4">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c>
          <w:tcPr>
            <w:tcW w:w="864" w:type="dxa"/>
            <w:tcBorders>
              <w:top w:val="single" w:color="auto" w:sz="4" w:space="0"/>
              <w:left w:val="nil"/>
              <w:bottom w:val="single" w:color="auto" w:sz="4" w:space="0"/>
              <w:right w:val="single" w:color="auto" w:sz="4" w:space="0"/>
            </w:tcBorders>
            <w:vAlign w:val="center"/>
          </w:tcPr>
          <w:p w14:paraId="5ED258A2">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c>
          <w:tcPr>
            <w:tcW w:w="864" w:type="dxa"/>
            <w:tcBorders>
              <w:top w:val="single" w:color="auto" w:sz="4" w:space="0"/>
              <w:left w:val="nil"/>
              <w:bottom w:val="single" w:color="auto" w:sz="4" w:space="0"/>
              <w:right w:val="single" w:color="auto" w:sz="4" w:space="0"/>
            </w:tcBorders>
            <w:vAlign w:val="center"/>
          </w:tcPr>
          <w:p w14:paraId="469F33F7">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c>
          <w:tcPr>
            <w:tcW w:w="864" w:type="dxa"/>
            <w:tcBorders>
              <w:top w:val="single" w:color="auto" w:sz="4" w:space="0"/>
              <w:left w:val="nil"/>
              <w:bottom w:val="single" w:color="auto" w:sz="4" w:space="0"/>
              <w:right w:val="single" w:color="auto" w:sz="4" w:space="0"/>
            </w:tcBorders>
            <w:vAlign w:val="center"/>
          </w:tcPr>
          <w:p w14:paraId="649960E5">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c>
          <w:tcPr>
            <w:tcW w:w="864" w:type="dxa"/>
            <w:tcBorders>
              <w:top w:val="single" w:color="auto" w:sz="4" w:space="0"/>
              <w:left w:val="nil"/>
              <w:bottom w:val="single" w:color="auto" w:sz="4" w:space="0"/>
              <w:right w:val="single" w:color="auto" w:sz="4" w:space="0"/>
            </w:tcBorders>
            <w:vAlign w:val="center"/>
          </w:tcPr>
          <w:p w14:paraId="6B272D0C">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r>
      <w:tr w14:paraId="28EF41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tcBorders>
              <w:top w:val="single" w:color="auto" w:sz="4" w:space="0"/>
              <w:left w:val="single" w:color="auto" w:sz="4" w:space="0"/>
              <w:bottom w:val="single" w:color="auto" w:sz="4" w:space="0"/>
              <w:right w:val="single" w:color="auto" w:sz="4" w:space="0"/>
            </w:tcBorders>
            <w:vAlign w:val="center"/>
          </w:tcPr>
          <w:p w14:paraId="3E78E884">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微软雅黑"/>
                <w:kern w:val="0"/>
                <w:sz w:val="21"/>
                <w:szCs w:val="21"/>
              </w:rPr>
              <w:t>步型</w:t>
            </w:r>
          </w:p>
        </w:tc>
        <w:tc>
          <w:tcPr>
            <w:tcW w:w="1248" w:type="dxa"/>
            <w:tcBorders>
              <w:top w:val="single" w:color="auto" w:sz="4" w:space="0"/>
              <w:left w:val="nil"/>
              <w:bottom w:val="single" w:color="auto" w:sz="4" w:space="0"/>
              <w:right w:val="single" w:color="auto" w:sz="4" w:space="0"/>
            </w:tcBorders>
            <w:vAlign w:val="center"/>
          </w:tcPr>
          <w:p w14:paraId="3F7CEED0">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微软雅黑"/>
                <w:kern w:val="0"/>
                <w:sz w:val="21"/>
                <w:szCs w:val="21"/>
              </w:rPr>
              <w:t>弓步冲拳</w:t>
            </w:r>
          </w:p>
        </w:tc>
        <w:tc>
          <w:tcPr>
            <w:tcW w:w="1320" w:type="dxa"/>
            <w:tcBorders>
              <w:top w:val="single" w:color="auto" w:sz="4" w:space="0"/>
              <w:left w:val="nil"/>
              <w:bottom w:val="single" w:color="auto" w:sz="4" w:space="0"/>
              <w:right w:val="single" w:color="auto" w:sz="4" w:space="0"/>
            </w:tcBorders>
            <w:vAlign w:val="center"/>
          </w:tcPr>
          <w:p w14:paraId="36E279C1">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微软雅黑"/>
                <w:kern w:val="0"/>
                <w:sz w:val="21"/>
                <w:szCs w:val="21"/>
              </w:rPr>
              <w:t>马步架掌冲拳</w:t>
            </w:r>
          </w:p>
        </w:tc>
        <w:tc>
          <w:tcPr>
            <w:tcW w:w="864" w:type="dxa"/>
            <w:tcBorders>
              <w:top w:val="single" w:color="auto" w:sz="4" w:space="0"/>
              <w:left w:val="nil"/>
              <w:bottom w:val="single" w:color="auto" w:sz="4" w:space="0"/>
              <w:right w:val="single" w:color="auto" w:sz="4" w:space="0"/>
            </w:tcBorders>
            <w:vAlign w:val="center"/>
          </w:tcPr>
          <w:p w14:paraId="2965B2F0">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微软雅黑"/>
                <w:kern w:val="0"/>
                <w:sz w:val="21"/>
                <w:szCs w:val="21"/>
              </w:rPr>
              <w:t>仆步穿掌</w:t>
            </w:r>
          </w:p>
        </w:tc>
        <w:tc>
          <w:tcPr>
            <w:tcW w:w="864" w:type="dxa"/>
            <w:tcBorders>
              <w:top w:val="single" w:color="auto" w:sz="4" w:space="0"/>
              <w:left w:val="nil"/>
              <w:bottom w:val="single" w:color="auto" w:sz="4" w:space="0"/>
              <w:right w:val="single" w:color="auto" w:sz="4" w:space="0"/>
            </w:tcBorders>
            <w:vAlign w:val="center"/>
          </w:tcPr>
          <w:p w14:paraId="3D8E6227">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微软雅黑"/>
                <w:kern w:val="0"/>
                <w:sz w:val="21"/>
                <w:szCs w:val="21"/>
              </w:rPr>
              <w:t>虚步抱拳</w:t>
            </w:r>
          </w:p>
        </w:tc>
        <w:tc>
          <w:tcPr>
            <w:tcW w:w="864" w:type="dxa"/>
            <w:tcBorders>
              <w:top w:val="single" w:color="auto" w:sz="4" w:space="0"/>
              <w:left w:val="nil"/>
              <w:bottom w:val="single" w:color="auto" w:sz="4" w:space="0"/>
              <w:right w:val="single" w:color="auto" w:sz="4" w:space="0"/>
            </w:tcBorders>
            <w:vAlign w:val="center"/>
          </w:tcPr>
          <w:p w14:paraId="1A583827">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微软雅黑"/>
                <w:kern w:val="0"/>
                <w:sz w:val="21"/>
                <w:szCs w:val="21"/>
              </w:rPr>
              <w:t>野马</w:t>
            </w:r>
            <w:r>
              <w:rPr>
                <w:rFonts w:hint="eastAsia" w:ascii="仿宋" w:hAnsi="仿宋" w:eastAsia="仿宋" w:cs="___WRD_EMBED_SUB_47"/>
                <w:kern w:val="0"/>
                <w:sz w:val="21"/>
                <w:szCs w:val="21"/>
              </w:rPr>
              <w:t>分</w:t>
            </w:r>
            <w:r>
              <w:rPr>
                <w:rFonts w:hint="eastAsia" w:ascii="仿宋" w:hAnsi="仿宋" w:eastAsia="仿宋" w:cs="微软雅黑"/>
                <w:kern w:val="0"/>
                <w:sz w:val="21"/>
                <w:szCs w:val="21"/>
              </w:rPr>
              <w:t>鬃</w:t>
            </w:r>
          </w:p>
        </w:tc>
        <w:tc>
          <w:tcPr>
            <w:tcW w:w="864" w:type="dxa"/>
            <w:tcBorders>
              <w:top w:val="single" w:color="auto" w:sz="4" w:space="0"/>
              <w:left w:val="nil"/>
              <w:bottom w:val="single" w:color="auto" w:sz="4" w:space="0"/>
              <w:right w:val="single" w:color="auto" w:sz="4" w:space="0"/>
            </w:tcBorders>
            <w:vAlign w:val="center"/>
          </w:tcPr>
          <w:p w14:paraId="456EFCAB">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微软雅黑"/>
                <w:kern w:val="0"/>
                <w:sz w:val="21"/>
                <w:szCs w:val="21"/>
              </w:rPr>
              <w:t>白鹤</w:t>
            </w:r>
            <w:r>
              <w:rPr>
                <w:rFonts w:hint="eastAsia" w:ascii="仿宋" w:hAnsi="仿宋" w:eastAsia="仿宋" w:cs="___WRD_EMBED_SUB_47"/>
                <w:kern w:val="0"/>
                <w:sz w:val="21"/>
                <w:szCs w:val="21"/>
              </w:rPr>
              <w:t>亮</w:t>
            </w:r>
            <w:r>
              <w:rPr>
                <w:rFonts w:hint="eastAsia" w:ascii="仿宋" w:hAnsi="仿宋" w:eastAsia="仿宋" w:cs="微软雅黑"/>
                <w:kern w:val="0"/>
                <w:sz w:val="21"/>
                <w:szCs w:val="21"/>
              </w:rPr>
              <w:t>翅</w:t>
            </w:r>
          </w:p>
        </w:tc>
        <w:tc>
          <w:tcPr>
            <w:tcW w:w="864" w:type="dxa"/>
            <w:tcBorders>
              <w:top w:val="single" w:color="auto" w:sz="4" w:space="0"/>
              <w:left w:val="nil"/>
              <w:bottom w:val="single" w:color="auto" w:sz="4" w:space="0"/>
              <w:right w:val="single" w:color="auto" w:sz="4" w:space="0"/>
            </w:tcBorders>
            <w:vAlign w:val="center"/>
          </w:tcPr>
          <w:p w14:paraId="4DE0176B">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手</w:t>
            </w:r>
            <w:r>
              <w:rPr>
                <w:rFonts w:hint="eastAsia" w:ascii="仿宋" w:hAnsi="仿宋" w:eastAsia="仿宋" w:cs="微软雅黑"/>
                <w:kern w:val="0"/>
                <w:sz w:val="21"/>
                <w:szCs w:val="21"/>
              </w:rPr>
              <w:t>挥琵琶</w:t>
            </w:r>
          </w:p>
        </w:tc>
      </w:tr>
      <w:tr w14:paraId="000F01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tcBorders>
              <w:top w:val="single" w:color="auto" w:sz="4" w:space="0"/>
              <w:left w:val="single" w:color="auto" w:sz="4" w:space="0"/>
              <w:bottom w:val="single" w:color="auto" w:sz="4" w:space="0"/>
              <w:right w:val="single" w:color="auto" w:sz="4" w:space="0"/>
            </w:tcBorders>
            <w:vAlign w:val="center"/>
          </w:tcPr>
          <w:p w14:paraId="7DC0398B">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微软雅黑"/>
                <w:kern w:val="0"/>
                <w:sz w:val="21"/>
                <w:szCs w:val="21"/>
              </w:rPr>
              <w:t>腿</w:t>
            </w:r>
            <w:r>
              <w:rPr>
                <w:rFonts w:hint="eastAsia" w:ascii="仿宋" w:hAnsi="仿宋" w:eastAsia="仿宋" w:cs="___WRD_EMBED_SUB_47"/>
                <w:kern w:val="0"/>
                <w:sz w:val="21"/>
                <w:szCs w:val="21"/>
              </w:rPr>
              <w:t>法</w:t>
            </w:r>
          </w:p>
        </w:tc>
        <w:tc>
          <w:tcPr>
            <w:tcW w:w="1248" w:type="dxa"/>
            <w:tcBorders>
              <w:top w:val="single" w:color="auto" w:sz="4" w:space="0"/>
              <w:left w:val="nil"/>
              <w:bottom w:val="single" w:color="auto" w:sz="4" w:space="0"/>
              <w:right w:val="single" w:color="auto" w:sz="4" w:space="0"/>
            </w:tcBorders>
            <w:vAlign w:val="center"/>
          </w:tcPr>
          <w:p w14:paraId="526C88A6">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正踢</w:t>
            </w:r>
            <w:r>
              <w:rPr>
                <w:rFonts w:hint="eastAsia" w:ascii="仿宋" w:hAnsi="仿宋" w:eastAsia="仿宋" w:cs="微软雅黑"/>
                <w:kern w:val="0"/>
                <w:sz w:val="21"/>
                <w:szCs w:val="21"/>
              </w:rPr>
              <w:t>腿</w:t>
            </w:r>
          </w:p>
        </w:tc>
        <w:tc>
          <w:tcPr>
            <w:tcW w:w="1320" w:type="dxa"/>
            <w:tcBorders>
              <w:top w:val="single" w:color="auto" w:sz="4" w:space="0"/>
              <w:left w:val="nil"/>
              <w:bottom w:val="single" w:color="auto" w:sz="4" w:space="0"/>
              <w:right w:val="single" w:color="auto" w:sz="4" w:space="0"/>
            </w:tcBorders>
            <w:vAlign w:val="center"/>
          </w:tcPr>
          <w:p w14:paraId="28C32B96">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微软雅黑"/>
                <w:kern w:val="0"/>
                <w:sz w:val="21"/>
                <w:szCs w:val="21"/>
              </w:rPr>
              <w:t>弹</w:t>
            </w:r>
            <w:r>
              <w:rPr>
                <w:rFonts w:hint="eastAsia" w:ascii="仿宋" w:hAnsi="仿宋" w:eastAsia="仿宋" w:cs="___WRD_EMBED_SUB_47"/>
                <w:kern w:val="0"/>
                <w:sz w:val="21"/>
                <w:szCs w:val="21"/>
              </w:rPr>
              <w:t>踢</w:t>
            </w:r>
            <w:r>
              <w:rPr>
                <w:rFonts w:hint="eastAsia" w:ascii="仿宋" w:hAnsi="仿宋" w:eastAsia="仿宋" w:cs="微软雅黑"/>
                <w:kern w:val="0"/>
                <w:sz w:val="21"/>
                <w:szCs w:val="21"/>
              </w:rPr>
              <w:t>腿</w:t>
            </w:r>
          </w:p>
        </w:tc>
        <w:tc>
          <w:tcPr>
            <w:tcW w:w="864" w:type="dxa"/>
            <w:tcBorders>
              <w:top w:val="single" w:color="auto" w:sz="4" w:space="0"/>
              <w:left w:val="nil"/>
              <w:bottom w:val="single" w:color="auto" w:sz="4" w:space="0"/>
              <w:right w:val="single" w:color="auto" w:sz="4" w:space="0"/>
            </w:tcBorders>
            <w:vAlign w:val="center"/>
          </w:tcPr>
          <w:p w14:paraId="626BE6D1">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微软雅黑"/>
                <w:kern w:val="0"/>
                <w:sz w:val="21"/>
                <w:szCs w:val="21"/>
              </w:rPr>
              <w:t>侧踹腿</w:t>
            </w:r>
          </w:p>
        </w:tc>
        <w:tc>
          <w:tcPr>
            <w:tcW w:w="864" w:type="dxa"/>
            <w:tcBorders>
              <w:top w:val="single" w:color="auto" w:sz="4" w:space="0"/>
              <w:left w:val="nil"/>
              <w:bottom w:val="single" w:color="auto" w:sz="4" w:space="0"/>
              <w:right w:val="single" w:color="auto" w:sz="4" w:space="0"/>
            </w:tcBorders>
            <w:vAlign w:val="center"/>
          </w:tcPr>
          <w:p w14:paraId="6082CB26">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微软雅黑"/>
                <w:kern w:val="0"/>
                <w:sz w:val="21"/>
                <w:szCs w:val="21"/>
              </w:rPr>
              <w:t>扫腿</w:t>
            </w:r>
          </w:p>
        </w:tc>
        <w:tc>
          <w:tcPr>
            <w:tcW w:w="864" w:type="dxa"/>
            <w:tcBorders>
              <w:top w:val="single" w:color="auto" w:sz="4" w:space="0"/>
              <w:left w:val="nil"/>
              <w:bottom w:val="single" w:color="auto" w:sz="4" w:space="0"/>
              <w:right w:val="single" w:color="auto" w:sz="4" w:space="0"/>
            </w:tcBorders>
            <w:vAlign w:val="center"/>
          </w:tcPr>
          <w:p w14:paraId="14B847E0">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c>
          <w:tcPr>
            <w:tcW w:w="864" w:type="dxa"/>
            <w:tcBorders>
              <w:top w:val="single" w:color="auto" w:sz="4" w:space="0"/>
              <w:left w:val="nil"/>
              <w:bottom w:val="single" w:color="auto" w:sz="4" w:space="0"/>
              <w:right w:val="single" w:color="auto" w:sz="4" w:space="0"/>
            </w:tcBorders>
            <w:vAlign w:val="center"/>
          </w:tcPr>
          <w:p w14:paraId="7CAA1265">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c>
          <w:tcPr>
            <w:tcW w:w="864" w:type="dxa"/>
            <w:tcBorders>
              <w:top w:val="single" w:color="auto" w:sz="4" w:space="0"/>
              <w:left w:val="nil"/>
              <w:bottom w:val="single" w:color="auto" w:sz="4" w:space="0"/>
              <w:right w:val="single" w:color="auto" w:sz="4" w:space="0"/>
            </w:tcBorders>
            <w:vAlign w:val="center"/>
          </w:tcPr>
          <w:p w14:paraId="2390AB79">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r>
      <w:tr w14:paraId="3A0094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368" w:type="dxa"/>
            <w:tcBorders>
              <w:top w:val="single" w:color="auto" w:sz="4" w:space="0"/>
              <w:left w:val="single" w:color="auto" w:sz="4" w:space="0"/>
              <w:bottom w:val="single" w:color="auto" w:sz="4" w:space="0"/>
              <w:right w:val="single" w:color="auto" w:sz="4" w:space="0"/>
            </w:tcBorders>
            <w:vAlign w:val="center"/>
          </w:tcPr>
          <w:p w14:paraId="5AB281C0">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难度动作1</w:t>
            </w:r>
          </w:p>
        </w:tc>
        <w:tc>
          <w:tcPr>
            <w:tcW w:w="1248" w:type="dxa"/>
            <w:tcBorders>
              <w:top w:val="single" w:color="auto" w:sz="4" w:space="0"/>
              <w:left w:val="nil"/>
              <w:bottom w:val="single" w:color="auto" w:sz="4" w:space="0"/>
              <w:right w:val="single" w:color="auto" w:sz="4" w:space="0"/>
            </w:tcBorders>
            <w:vAlign w:val="center"/>
          </w:tcPr>
          <w:p w14:paraId="0D28903A">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前</w:t>
            </w:r>
            <w:r>
              <w:rPr>
                <w:rFonts w:hint="eastAsia" w:ascii="仿宋" w:hAnsi="仿宋" w:eastAsia="仿宋" w:cs="微软雅黑"/>
                <w:kern w:val="0"/>
                <w:sz w:val="21"/>
                <w:szCs w:val="21"/>
              </w:rPr>
              <w:t>举腿低势</w:t>
            </w:r>
            <w:r>
              <w:rPr>
                <w:rFonts w:hint="eastAsia" w:ascii="仿宋" w:hAnsi="仿宋" w:eastAsia="仿宋" w:cs="___WRD_EMBED_SUB_47"/>
                <w:kern w:val="0"/>
                <w:sz w:val="21"/>
                <w:szCs w:val="21"/>
              </w:rPr>
              <w:t>平衡（</w:t>
            </w:r>
            <w:r>
              <w:rPr>
                <w:rFonts w:hint="eastAsia" w:ascii="仿宋" w:hAnsi="仿宋" w:eastAsia="仿宋" w:cs="微软雅黑"/>
                <w:kern w:val="0"/>
                <w:sz w:val="21"/>
                <w:szCs w:val="21"/>
              </w:rPr>
              <w:t>叶问蹲</w:t>
            </w:r>
            <w:r>
              <w:rPr>
                <w:rFonts w:hint="eastAsia" w:ascii="仿宋" w:hAnsi="仿宋" w:eastAsia="仿宋" w:cs="___WRD_EMBED_SUB_47"/>
                <w:kern w:val="0"/>
                <w:sz w:val="21"/>
                <w:szCs w:val="21"/>
              </w:rPr>
              <w:t>）</w:t>
            </w:r>
          </w:p>
        </w:tc>
        <w:tc>
          <w:tcPr>
            <w:tcW w:w="1320" w:type="dxa"/>
            <w:tcBorders>
              <w:top w:val="single" w:color="auto" w:sz="4" w:space="0"/>
              <w:left w:val="nil"/>
              <w:bottom w:val="single" w:color="auto" w:sz="4" w:space="0"/>
              <w:right w:val="single" w:color="auto" w:sz="4" w:space="0"/>
            </w:tcBorders>
            <w:vAlign w:val="center"/>
          </w:tcPr>
          <w:p w14:paraId="6831AA47">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空翻（</w:t>
            </w:r>
            <w:r>
              <w:rPr>
                <w:rFonts w:hint="eastAsia" w:ascii="仿宋" w:hAnsi="仿宋" w:eastAsia="仿宋" w:cs="微软雅黑"/>
                <w:kern w:val="0"/>
                <w:sz w:val="21"/>
                <w:szCs w:val="21"/>
              </w:rPr>
              <w:t>侧</w:t>
            </w:r>
            <w:r>
              <w:rPr>
                <w:rFonts w:hint="eastAsia" w:ascii="仿宋" w:hAnsi="仿宋" w:eastAsia="仿宋" w:cs="___WRD_EMBED_SUB_47"/>
                <w:kern w:val="0"/>
                <w:sz w:val="21"/>
                <w:szCs w:val="21"/>
              </w:rPr>
              <w:t>空翻或后空翻）</w:t>
            </w:r>
          </w:p>
        </w:tc>
        <w:tc>
          <w:tcPr>
            <w:tcW w:w="864" w:type="dxa"/>
            <w:tcBorders>
              <w:top w:val="single" w:color="auto" w:sz="4" w:space="0"/>
              <w:left w:val="nil"/>
              <w:bottom w:val="single" w:color="auto" w:sz="4" w:space="0"/>
              <w:right w:val="single" w:color="auto" w:sz="4" w:space="0"/>
            </w:tcBorders>
            <w:vAlign w:val="center"/>
          </w:tcPr>
          <w:p w14:paraId="545E623F">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微软雅黑"/>
                <w:kern w:val="0"/>
                <w:sz w:val="21"/>
                <w:szCs w:val="21"/>
              </w:rPr>
              <w:t>乌龙盘打</w:t>
            </w:r>
          </w:p>
        </w:tc>
        <w:tc>
          <w:tcPr>
            <w:tcW w:w="864" w:type="dxa"/>
            <w:tcBorders>
              <w:top w:val="single" w:color="auto" w:sz="4" w:space="0"/>
              <w:left w:val="nil"/>
              <w:bottom w:val="single" w:color="auto" w:sz="4" w:space="0"/>
              <w:right w:val="single" w:color="auto" w:sz="4" w:space="0"/>
            </w:tcBorders>
            <w:vAlign w:val="center"/>
          </w:tcPr>
          <w:p w14:paraId="43EBFFC6">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c>
          <w:tcPr>
            <w:tcW w:w="864" w:type="dxa"/>
            <w:tcBorders>
              <w:top w:val="single" w:color="auto" w:sz="4" w:space="0"/>
              <w:left w:val="nil"/>
              <w:bottom w:val="single" w:color="auto" w:sz="4" w:space="0"/>
              <w:right w:val="single" w:color="auto" w:sz="4" w:space="0"/>
            </w:tcBorders>
            <w:vAlign w:val="center"/>
          </w:tcPr>
          <w:p w14:paraId="4FC0368E">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c>
          <w:tcPr>
            <w:tcW w:w="864" w:type="dxa"/>
            <w:tcBorders>
              <w:top w:val="single" w:color="auto" w:sz="4" w:space="0"/>
              <w:left w:val="nil"/>
              <w:bottom w:val="single" w:color="auto" w:sz="4" w:space="0"/>
              <w:right w:val="single" w:color="auto" w:sz="4" w:space="0"/>
            </w:tcBorders>
            <w:vAlign w:val="center"/>
          </w:tcPr>
          <w:p w14:paraId="1BF9C772">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c>
          <w:tcPr>
            <w:tcW w:w="864" w:type="dxa"/>
            <w:tcBorders>
              <w:top w:val="single" w:color="auto" w:sz="4" w:space="0"/>
              <w:left w:val="nil"/>
              <w:bottom w:val="single" w:color="auto" w:sz="4" w:space="0"/>
              <w:right w:val="single" w:color="auto" w:sz="4" w:space="0"/>
            </w:tcBorders>
            <w:vAlign w:val="center"/>
          </w:tcPr>
          <w:p w14:paraId="58651C6E">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r>
      <w:tr w14:paraId="503782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1368" w:type="dxa"/>
            <w:tcBorders>
              <w:top w:val="single" w:color="auto" w:sz="4" w:space="0"/>
              <w:left w:val="single" w:color="auto" w:sz="4" w:space="0"/>
              <w:bottom w:val="single" w:color="auto" w:sz="4" w:space="0"/>
              <w:right w:val="single" w:color="auto" w:sz="4" w:space="0"/>
            </w:tcBorders>
            <w:vAlign w:val="center"/>
          </w:tcPr>
          <w:p w14:paraId="4357A66D">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难度动作2</w:t>
            </w:r>
          </w:p>
        </w:tc>
        <w:tc>
          <w:tcPr>
            <w:tcW w:w="1248" w:type="dxa"/>
            <w:tcBorders>
              <w:top w:val="single" w:color="auto" w:sz="4" w:space="0"/>
              <w:left w:val="nil"/>
              <w:bottom w:val="single" w:color="auto" w:sz="4" w:space="0"/>
              <w:right w:val="single" w:color="auto" w:sz="4" w:space="0"/>
            </w:tcBorders>
            <w:vAlign w:val="center"/>
          </w:tcPr>
          <w:p w14:paraId="1498762C">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腾空</w:t>
            </w:r>
            <w:r>
              <w:rPr>
                <w:rFonts w:hint="eastAsia" w:ascii="仿宋" w:hAnsi="仿宋" w:eastAsia="仿宋" w:cs="微软雅黑"/>
                <w:kern w:val="0"/>
                <w:sz w:val="21"/>
                <w:szCs w:val="21"/>
              </w:rPr>
              <w:t>飞脚</w:t>
            </w:r>
          </w:p>
        </w:tc>
        <w:tc>
          <w:tcPr>
            <w:tcW w:w="1320" w:type="dxa"/>
            <w:tcBorders>
              <w:top w:val="single" w:color="auto" w:sz="4" w:space="0"/>
              <w:left w:val="nil"/>
              <w:bottom w:val="single" w:color="auto" w:sz="4" w:space="0"/>
              <w:right w:val="single" w:color="auto" w:sz="4" w:space="0"/>
            </w:tcBorders>
            <w:vAlign w:val="center"/>
          </w:tcPr>
          <w:p w14:paraId="37FA2FE8">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微软雅黑"/>
                <w:kern w:val="0"/>
                <w:sz w:val="21"/>
                <w:szCs w:val="21"/>
              </w:rPr>
              <w:t>旋</w:t>
            </w:r>
            <w:r>
              <w:rPr>
                <w:rFonts w:hint="eastAsia" w:ascii="仿宋" w:hAnsi="仿宋" w:eastAsia="仿宋" w:cs="___WRD_EMBED_SUB_47"/>
                <w:kern w:val="0"/>
                <w:sz w:val="21"/>
                <w:szCs w:val="21"/>
              </w:rPr>
              <w:t>风</w:t>
            </w:r>
            <w:r>
              <w:rPr>
                <w:rFonts w:hint="eastAsia" w:ascii="仿宋" w:hAnsi="仿宋" w:eastAsia="仿宋" w:cs="微软雅黑"/>
                <w:kern w:val="0"/>
                <w:sz w:val="21"/>
                <w:szCs w:val="21"/>
              </w:rPr>
              <w:t>腿</w:t>
            </w:r>
          </w:p>
        </w:tc>
        <w:tc>
          <w:tcPr>
            <w:tcW w:w="864" w:type="dxa"/>
            <w:tcBorders>
              <w:top w:val="single" w:color="auto" w:sz="4" w:space="0"/>
              <w:left w:val="nil"/>
              <w:bottom w:val="single" w:color="auto" w:sz="4" w:space="0"/>
              <w:right w:val="single" w:color="auto" w:sz="4" w:space="0"/>
            </w:tcBorders>
            <w:vAlign w:val="center"/>
          </w:tcPr>
          <w:p w14:paraId="140C9A6C">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腾空外</w:t>
            </w:r>
            <w:r>
              <w:rPr>
                <w:rFonts w:hint="eastAsia" w:ascii="仿宋" w:hAnsi="仿宋" w:eastAsia="仿宋" w:cs="微软雅黑"/>
                <w:kern w:val="0"/>
                <w:sz w:val="21"/>
                <w:szCs w:val="21"/>
              </w:rPr>
              <w:t>摆腿</w:t>
            </w:r>
          </w:p>
        </w:tc>
        <w:tc>
          <w:tcPr>
            <w:tcW w:w="864" w:type="dxa"/>
            <w:tcBorders>
              <w:top w:val="single" w:color="auto" w:sz="4" w:space="0"/>
              <w:left w:val="nil"/>
              <w:bottom w:val="single" w:color="auto" w:sz="4" w:space="0"/>
              <w:right w:val="single" w:color="auto" w:sz="4" w:space="0"/>
            </w:tcBorders>
            <w:vAlign w:val="center"/>
          </w:tcPr>
          <w:p w14:paraId="428CCB1F">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c>
          <w:tcPr>
            <w:tcW w:w="864" w:type="dxa"/>
            <w:tcBorders>
              <w:top w:val="single" w:color="auto" w:sz="4" w:space="0"/>
              <w:left w:val="nil"/>
              <w:bottom w:val="single" w:color="auto" w:sz="4" w:space="0"/>
              <w:right w:val="single" w:color="auto" w:sz="4" w:space="0"/>
            </w:tcBorders>
            <w:vAlign w:val="center"/>
          </w:tcPr>
          <w:p w14:paraId="2E592C58">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c>
          <w:tcPr>
            <w:tcW w:w="864" w:type="dxa"/>
            <w:tcBorders>
              <w:top w:val="single" w:color="auto" w:sz="4" w:space="0"/>
              <w:left w:val="nil"/>
              <w:bottom w:val="single" w:color="auto" w:sz="4" w:space="0"/>
              <w:right w:val="single" w:color="auto" w:sz="4" w:space="0"/>
            </w:tcBorders>
            <w:vAlign w:val="center"/>
          </w:tcPr>
          <w:p w14:paraId="2E06FBC5">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c>
          <w:tcPr>
            <w:tcW w:w="864" w:type="dxa"/>
            <w:tcBorders>
              <w:top w:val="single" w:color="auto" w:sz="4" w:space="0"/>
              <w:left w:val="nil"/>
              <w:bottom w:val="single" w:color="auto" w:sz="4" w:space="0"/>
              <w:right w:val="single" w:color="auto" w:sz="4" w:space="0"/>
            </w:tcBorders>
            <w:vAlign w:val="center"/>
          </w:tcPr>
          <w:p w14:paraId="5CF57933">
            <w:pPr>
              <w:pStyle w:val="41"/>
              <w:autoSpaceDE w:val="0"/>
              <w:autoSpaceDN w:val="0"/>
              <w:adjustRightInd w:val="0"/>
              <w:spacing w:line="360" w:lineRule="auto"/>
              <w:ind w:firstLine="0" w:firstLineChars="0"/>
              <w:jc w:val="center"/>
              <w:rPr>
                <w:rFonts w:hint="eastAsia" w:ascii="仿宋" w:hAnsi="仿宋" w:eastAsia="仿宋" w:cs="Times New Roman"/>
                <w:kern w:val="0"/>
                <w:sz w:val="21"/>
                <w:szCs w:val="21"/>
              </w:rPr>
            </w:pPr>
            <w:r>
              <w:rPr>
                <w:rFonts w:hint="eastAsia" w:ascii="仿宋" w:hAnsi="仿宋" w:eastAsia="仿宋" w:cs="Times New Roman"/>
                <w:kern w:val="0"/>
                <w:sz w:val="21"/>
                <w:szCs w:val="21"/>
              </w:rPr>
              <w:t>/</w:t>
            </w:r>
          </w:p>
        </w:tc>
      </w:tr>
    </w:tbl>
    <w:p w14:paraId="7C851578">
      <w:pPr>
        <w:pStyle w:val="12"/>
        <w:numPr>
          <w:ilvl w:val="0"/>
          <w:numId w:val="3"/>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规定动作</w:t>
      </w:r>
      <w:r>
        <w:rPr>
          <w:rFonts w:hint="eastAsia" w:ascii="Times New Roman" w:hAnsi="Times New Roman" w:eastAsia="仿宋_GB2312" w:cs="Times New Roman"/>
          <w:b/>
          <w:kern w:val="0"/>
          <w:sz w:val="21"/>
          <w:szCs w:val="21"/>
        </w:rPr>
        <w:t>示例</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5"/>
        <w:gridCol w:w="5357"/>
      </w:tblGrid>
      <w:tr w14:paraId="6AEC1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57" w:type="pct"/>
            <w:tcBorders>
              <w:top w:val="single" w:color="auto" w:sz="4" w:space="0"/>
              <w:left w:val="single" w:color="auto" w:sz="4" w:space="0"/>
              <w:bottom w:val="single" w:color="auto" w:sz="4" w:space="0"/>
              <w:right w:val="single" w:color="auto" w:sz="4" w:space="0"/>
            </w:tcBorders>
          </w:tcPr>
          <w:p w14:paraId="18959A40">
            <w:pPr>
              <w:jc w:val="center"/>
              <w:outlineLvl w:val="2"/>
              <w:rPr>
                <w:rFonts w:ascii="仿宋_GB2312" w:hAnsi="Calibri" w:eastAsia="仿宋_GB2312"/>
                <w:b/>
                <w:kern w:val="0"/>
                <w:sz w:val="21"/>
                <w:szCs w:val="21"/>
              </w:rPr>
            </w:pPr>
            <w:r>
              <w:rPr>
                <w:rFonts w:hint="eastAsia" w:ascii="仿宋_GB2312" w:eastAsia="仿宋_GB2312"/>
                <w:b/>
                <w:kern w:val="0"/>
                <w:sz w:val="21"/>
                <w:szCs w:val="21"/>
              </w:rPr>
              <w:t>动作名称</w:t>
            </w:r>
          </w:p>
        </w:tc>
        <w:tc>
          <w:tcPr>
            <w:tcW w:w="3143" w:type="pct"/>
            <w:tcBorders>
              <w:top w:val="single" w:color="auto" w:sz="4" w:space="0"/>
              <w:left w:val="single" w:color="auto" w:sz="4" w:space="0"/>
              <w:bottom w:val="single" w:color="auto" w:sz="4" w:space="0"/>
              <w:right w:val="single" w:color="auto" w:sz="4" w:space="0"/>
            </w:tcBorders>
          </w:tcPr>
          <w:p w14:paraId="3E4B5441">
            <w:pPr>
              <w:jc w:val="center"/>
              <w:outlineLvl w:val="2"/>
              <w:rPr>
                <w:rFonts w:ascii="仿宋_GB2312" w:eastAsia="仿宋_GB2312"/>
                <w:b/>
                <w:kern w:val="0"/>
                <w:sz w:val="21"/>
                <w:szCs w:val="21"/>
              </w:rPr>
            </w:pPr>
            <w:r>
              <w:rPr>
                <w:rFonts w:hint="eastAsia" w:ascii="仿宋_GB2312" w:eastAsia="仿宋_GB2312"/>
                <w:b/>
                <w:kern w:val="0"/>
                <w:sz w:val="21"/>
                <w:szCs w:val="21"/>
              </w:rPr>
              <w:t>示例</w:t>
            </w:r>
          </w:p>
        </w:tc>
      </w:tr>
      <w:tr w14:paraId="05BF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7DE06E94">
            <w:pPr>
              <w:spacing w:line="360" w:lineRule="auto"/>
              <w:jc w:val="center"/>
              <w:rPr>
                <w:rFonts w:ascii="仿宋_GB2312" w:eastAsia="仿宋_GB2312"/>
                <w:sz w:val="21"/>
                <w:szCs w:val="21"/>
              </w:rPr>
            </w:pPr>
            <w:r>
              <w:rPr>
                <w:rFonts w:hint="eastAsia" w:ascii="仿宋_GB2312" w:eastAsia="仿宋_GB2312"/>
                <w:sz w:val="21"/>
                <w:szCs w:val="21"/>
              </w:rPr>
              <w:t>抱拳礼</w:t>
            </w:r>
          </w:p>
          <w:p w14:paraId="25FF1AFA">
            <w:pPr>
              <w:jc w:val="center"/>
              <w:outlineLvl w:val="2"/>
              <w:rPr>
                <w:rFonts w:ascii="仿宋_GB2312" w:eastAsia="仿宋_GB2312"/>
                <w:b/>
                <w:kern w:val="0"/>
                <w:sz w:val="21"/>
                <w:szCs w:val="21"/>
              </w:rPr>
            </w:pPr>
          </w:p>
        </w:tc>
        <w:tc>
          <w:tcPr>
            <w:tcW w:w="3143" w:type="pct"/>
            <w:tcBorders>
              <w:top w:val="single" w:color="auto" w:sz="4" w:space="0"/>
              <w:left w:val="single" w:color="auto" w:sz="4" w:space="0"/>
              <w:bottom w:val="single" w:color="auto" w:sz="4" w:space="0"/>
              <w:right w:val="single" w:color="auto" w:sz="4" w:space="0"/>
            </w:tcBorders>
          </w:tcPr>
          <w:p w14:paraId="46BAC25C">
            <w:pPr>
              <w:jc w:val="center"/>
              <w:outlineLvl w:val="2"/>
              <w:rPr>
                <w:rFonts w:ascii="仿宋_GB2312" w:eastAsia="仿宋_GB2312"/>
                <w:b/>
                <w:kern w:val="0"/>
                <w:sz w:val="21"/>
                <w:szCs w:val="21"/>
              </w:rPr>
            </w:pPr>
            <w:r>
              <w:rPr>
                <w:rFonts w:ascii="仿宋_GB2312" w:eastAsia="仿宋_GB2312"/>
                <w:sz w:val="21"/>
                <w:szCs w:val="21"/>
              </w:rPr>
              <w:drawing>
                <wp:inline distT="0" distB="0" distL="0" distR="0">
                  <wp:extent cx="1408430" cy="1056005"/>
                  <wp:effectExtent l="0" t="0" r="1270" b="0"/>
                  <wp:docPr id="43925695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56959" name="图片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08430" cy="1056005"/>
                          </a:xfrm>
                          <a:prstGeom prst="rect">
                            <a:avLst/>
                          </a:prstGeom>
                          <a:noFill/>
                          <a:ln>
                            <a:noFill/>
                          </a:ln>
                        </pic:spPr>
                      </pic:pic>
                    </a:graphicData>
                  </a:graphic>
                </wp:inline>
              </w:drawing>
            </w:r>
          </w:p>
        </w:tc>
      </w:tr>
      <w:tr w14:paraId="157B3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102B8101">
            <w:pPr>
              <w:spacing w:line="360" w:lineRule="auto"/>
              <w:jc w:val="center"/>
              <w:rPr>
                <w:rFonts w:ascii="仿宋_GB2312" w:eastAsia="仿宋_GB2312"/>
                <w:sz w:val="21"/>
                <w:szCs w:val="21"/>
              </w:rPr>
            </w:pPr>
            <w:r>
              <w:rPr>
                <w:rFonts w:hint="eastAsia" w:ascii="仿宋_GB2312" w:eastAsia="仿宋_GB2312"/>
                <w:sz w:val="21"/>
                <w:szCs w:val="21"/>
              </w:rPr>
              <w:t>拳</w:t>
            </w:r>
          </w:p>
          <w:p w14:paraId="7000D016">
            <w:pPr>
              <w:jc w:val="center"/>
              <w:outlineLvl w:val="2"/>
              <w:rPr>
                <w:rFonts w:ascii="仿宋_GB2312" w:eastAsia="仿宋_GB2312"/>
                <w:b/>
                <w:kern w:val="0"/>
                <w:sz w:val="21"/>
                <w:szCs w:val="21"/>
              </w:rPr>
            </w:pPr>
          </w:p>
        </w:tc>
        <w:tc>
          <w:tcPr>
            <w:tcW w:w="3143" w:type="pct"/>
            <w:tcBorders>
              <w:top w:val="single" w:color="auto" w:sz="4" w:space="0"/>
              <w:left w:val="single" w:color="auto" w:sz="4" w:space="0"/>
              <w:bottom w:val="single" w:color="auto" w:sz="4" w:space="0"/>
              <w:right w:val="single" w:color="auto" w:sz="4" w:space="0"/>
            </w:tcBorders>
          </w:tcPr>
          <w:p w14:paraId="6A3BDC31">
            <w:pPr>
              <w:jc w:val="center"/>
              <w:outlineLvl w:val="2"/>
              <w:rPr>
                <w:rFonts w:ascii="仿宋_GB2312" w:eastAsia="仿宋_GB2312"/>
                <w:b/>
                <w:kern w:val="0"/>
                <w:sz w:val="21"/>
                <w:szCs w:val="21"/>
              </w:rPr>
            </w:pPr>
            <w:r>
              <w:rPr>
                <w:rFonts w:ascii="仿宋_GB2312" w:eastAsia="仿宋_GB2312"/>
                <w:sz w:val="21"/>
                <w:szCs w:val="21"/>
              </w:rPr>
              <w:drawing>
                <wp:inline distT="0" distB="0" distL="0" distR="0">
                  <wp:extent cx="1305560" cy="972820"/>
                  <wp:effectExtent l="0" t="0" r="8890" b="0"/>
                  <wp:docPr id="15775589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58927" name="图片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05560" cy="972820"/>
                          </a:xfrm>
                          <a:prstGeom prst="rect">
                            <a:avLst/>
                          </a:prstGeom>
                          <a:noFill/>
                          <a:ln>
                            <a:noFill/>
                          </a:ln>
                        </pic:spPr>
                      </pic:pic>
                    </a:graphicData>
                  </a:graphic>
                </wp:inline>
              </w:drawing>
            </w:r>
          </w:p>
        </w:tc>
      </w:tr>
      <w:tr w14:paraId="0F185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33B63A01">
            <w:pPr>
              <w:spacing w:line="360" w:lineRule="auto"/>
              <w:jc w:val="center"/>
              <w:rPr>
                <w:rFonts w:ascii="仿宋_GB2312" w:eastAsia="仿宋_GB2312"/>
                <w:sz w:val="21"/>
                <w:szCs w:val="21"/>
              </w:rPr>
            </w:pPr>
            <w:r>
              <w:rPr>
                <w:rFonts w:hint="eastAsia" w:ascii="仿宋_GB2312" w:eastAsia="仿宋_GB2312"/>
                <w:sz w:val="21"/>
                <w:szCs w:val="21"/>
              </w:rPr>
              <w:t>掌</w:t>
            </w:r>
          </w:p>
          <w:p w14:paraId="70DC0277">
            <w:pPr>
              <w:jc w:val="center"/>
              <w:outlineLvl w:val="2"/>
              <w:rPr>
                <w:rFonts w:ascii="仿宋_GB2312" w:eastAsia="仿宋_GB2312"/>
                <w:b/>
                <w:kern w:val="0"/>
                <w:sz w:val="21"/>
                <w:szCs w:val="21"/>
              </w:rPr>
            </w:pPr>
          </w:p>
        </w:tc>
        <w:tc>
          <w:tcPr>
            <w:tcW w:w="3143" w:type="pct"/>
            <w:tcBorders>
              <w:top w:val="single" w:color="auto" w:sz="4" w:space="0"/>
              <w:left w:val="single" w:color="auto" w:sz="4" w:space="0"/>
              <w:bottom w:val="single" w:color="auto" w:sz="4" w:space="0"/>
              <w:right w:val="single" w:color="auto" w:sz="4" w:space="0"/>
            </w:tcBorders>
          </w:tcPr>
          <w:p w14:paraId="435781B9">
            <w:pPr>
              <w:jc w:val="center"/>
              <w:outlineLvl w:val="2"/>
              <w:rPr>
                <w:rFonts w:ascii="仿宋_GB2312" w:eastAsia="仿宋_GB2312"/>
                <w:b/>
                <w:kern w:val="0"/>
                <w:sz w:val="21"/>
                <w:szCs w:val="21"/>
              </w:rPr>
            </w:pPr>
            <w:r>
              <w:rPr>
                <w:rFonts w:ascii="仿宋_GB2312" w:eastAsia="仿宋_GB2312"/>
                <w:sz w:val="21"/>
                <w:szCs w:val="21"/>
              </w:rPr>
              <w:drawing>
                <wp:inline distT="0" distB="0" distL="0" distR="0">
                  <wp:extent cx="1344930" cy="1007110"/>
                  <wp:effectExtent l="0" t="0" r="7620" b="2540"/>
                  <wp:docPr id="93657714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77149" name="图片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44930" cy="1007110"/>
                          </a:xfrm>
                          <a:prstGeom prst="rect">
                            <a:avLst/>
                          </a:prstGeom>
                          <a:noFill/>
                          <a:ln>
                            <a:noFill/>
                          </a:ln>
                        </pic:spPr>
                      </pic:pic>
                    </a:graphicData>
                  </a:graphic>
                </wp:inline>
              </w:drawing>
            </w:r>
          </w:p>
        </w:tc>
      </w:tr>
      <w:tr w14:paraId="6E19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34F46C09">
            <w:pPr>
              <w:spacing w:line="360" w:lineRule="auto"/>
              <w:jc w:val="center"/>
              <w:rPr>
                <w:rFonts w:ascii="仿宋_GB2312" w:eastAsia="仿宋_GB2312"/>
                <w:sz w:val="21"/>
                <w:szCs w:val="21"/>
              </w:rPr>
            </w:pPr>
            <w:r>
              <w:rPr>
                <w:rFonts w:hint="eastAsia" w:ascii="仿宋_GB2312" w:eastAsia="仿宋_GB2312"/>
                <w:sz w:val="21"/>
                <w:szCs w:val="21"/>
              </w:rPr>
              <w:t>弓步冲拳</w:t>
            </w:r>
          </w:p>
          <w:p w14:paraId="1FE16BAA">
            <w:pPr>
              <w:jc w:val="center"/>
              <w:outlineLvl w:val="2"/>
              <w:rPr>
                <w:rFonts w:ascii="仿宋_GB2312" w:eastAsia="仿宋_GB2312"/>
                <w:b/>
                <w:kern w:val="0"/>
                <w:sz w:val="21"/>
                <w:szCs w:val="21"/>
              </w:rPr>
            </w:pPr>
          </w:p>
        </w:tc>
        <w:tc>
          <w:tcPr>
            <w:tcW w:w="3143" w:type="pct"/>
            <w:tcBorders>
              <w:top w:val="single" w:color="auto" w:sz="4" w:space="0"/>
              <w:left w:val="single" w:color="auto" w:sz="4" w:space="0"/>
              <w:bottom w:val="single" w:color="auto" w:sz="4" w:space="0"/>
              <w:right w:val="single" w:color="auto" w:sz="4" w:space="0"/>
            </w:tcBorders>
          </w:tcPr>
          <w:p w14:paraId="25EC1CCB">
            <w:pPr>
              <w:jc w:val="center"/>
              <w:outlineLvl w:val="2"/>
              <w:rPr>
                <w:rFonts w:ascii="仿宋_GB2312" w:eastAsia="仿宋_GB2312"/>
                <w:b/>
                <w:kern w:val="0"/>
                <w:sz w:val="21"/>
                <w:szCs w:val="21"/>
              </w:rPr>
            </w:pPr>
            <w:r>
              <w:rPr>
                <w:rFonts w:ascii="仿宋_GB2312" w:eastAsia="仿宋_GB2312"/>
                <w:sz w:val="21"/>
                <w:szCs w:val="21"/>
              </w:rPr>
              <w:drawing>
                <wp:inline distT="0" distB="0" distL="0" distR="0">
                  <wp:extent cx="1628140" cy="1144270"/>
                  <wp:effectExtent l="0" t="0" r="0" b="0"/>
                  <wp:docPr id="174338945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89450" name="图片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628140" cy="1144270"/>
                          </a:xfrm>
                          <a:prstGeom prst="rect">
                            <a:avLst/>
                          </a:prstGeom>
                          <a:noFill/>
                          <a:ln>
                            <a:noFill/>
                          </a:ln>
                        </pic:spPr>
                      </pic:pic>
                    </a:graphicData>
                  </a:graphic>
                </wp:inline>
              </w:drawing>
            </w:r>
          </w:p>
        </w:tc>
      </w:tr>
      <w:tr w14:paraId="3B7BE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60BFDDD1">
            <w:pPr>
              <w:spacing w:line="360" w:lineRule="auto"/>
              <w:jc w:val="center"/>
              <w:rPr>
                <w:rFonts w:ascii="仿宋_GB2312" w:eastAsia="仿宋_GB2312"/>
                <w:sz w:val="21"/>
                <w:szCs w:val="21"/>
              </w:rPr>
            </w:pPr>
            <w:r>
              <w:rPr>
                <w:rFonts w:hint="eastAsia" w:ascii="仿宋_GB2312" w:eastAsia="仿宋_GB2312"/>
                <w:sz w:val="21"/>
                <w:szCs w:val="21"/>
              </w:rPr>
              <w:t>马步架掌冲拳</w:t>
            </w:r>
          </w:p>
          <w:p w14:paraId="3BAD95BC">
            <w:pPr>
              <w:jc w:val="center"/>
              <w:outlineLvl w:val="2"/>
              <w:rPr>
                <w:rFonts w:ascii="仿宋_GB2312" w:eastAsia="仿宋_GB2312"/>
                <w:b/>
                <w:kern w:val="0"/>
                <w:sz w:val="21"/>
                <w:szCs w:val="21"/>
              </w:rPr>
            </w:pPr>
          </w:p>
        </w:tc>
        <w:tc>
          <w:tcPr>
            <w:tcW w:w="3143" w:type="pct"/>
            <w:tcBorders>
              <w:top w:val="single" w:color="auto" w:sz="4" w:space="0"/>
              <w:left w:val="single" w:color="auto" w:sz="4" w:space="0"/>
              <w:bottom w:val="single" w:color="auto" w:sz="4" w:space="0"/>
              <w:right w:val="single" w:color="auto" w:sz="4" w:space="0"/>
            </w:tcBorders>
          </w:tcPr>
          <w:p w14:paraId="0D561BFA">
            <w:pPr>
              <w:jc w:val="center"/>
              <w:outlineLvl w:val="2"/>
              <w:rPr>
                <w:rFonts w:ascii="仿宋_GB2312" w:eastAsia="仿宋_GB2312"/>
                <w:b/>
                <w:kern w:val="0"/>
                <w:sz w:val="21"/>
                <w:szCs w:val="21"/>
              </w:rPr>
            </w:pPr>
            <w:r>
              <w:rPr>
                <w:rFonts w:ascii="仿宋_GB2312" w:eastAsia="仿宋_GB2312"/>
                <w:sz w:val="21"/>
                <w:szCs w:val="21"/>
              </w:rPr>
              <w:drawing>
                <wp:inline distT="0" distB="0" distL="0" distR="0">
                  <wp:extent cx="1618615" cy="1217295"/>
                  <wp:effectExtent l="0" t="0" r="635" b="1905"/>
                  <wp:docPr id="116951153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11532" name="图片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618615" cy="1217295"/>
                          </a:xfrm>
                          <a:prstGeom prst="rect">
                            <a:avLst/>
                          </a:prstGeom>
                          <a:noFill/>
                          <a:ln>
                            <a:noFill/>
                          </a:ln>
                        </pic:spPr>
                      </pic:pic>
                    </a:graphicData>
                  </a:graphic>
                </wp:inline>
              </w:drawing>
            </w:r>
          </w:p>
        </w:tc>
      </w:tr>
      <w:tr w14:paraId="5420F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1C7F7CA6">
            <w:pPr>
              <w:spacing w:line="360" w:lineRule="auto"/>
              <w:jc w:val="center"/>
              <w:rPr>
                <w:rFonts w:ascii="仿宋_GB2312" w:eastAsia="仿宋_GB2312"/>
                <w:sz w:val="21"/>
                <w:szCs w:val="21"/>
              </w:rPr>
            </w:pPr>
            <w:r>
              <w:rPr>
                <w:rFonts w:hint="eastAsia" w:ascii="仿宋_GB2312" w:eastAsia="仿宋_GB2312"/>
                <w:sz w:val="21"/>
                <w:szCs w:val="21"/>
              </w:rPr>
              <w:t>仆步穿掌</w:t>
            </w:r>
          </w:p>
          <w:p w14:paraId="61DDA912">
            <w:pPr>
              <w:jc w:val="center"/>
              <w:outlineLvl w:val="2"/>
              <w:rPr>
                <w:rFonts w:ascii="仿宋_GB2312" w:eastAsia="仿宋_GB2312"/>
                <w:b/>
                <w:kern w:val="0"/>
                <w:sz w:val="21"/>
                <w:szCs w:val="21"/>
              </w:rPr>
            </w:pPr>
          </w:p>
        </w:tc>
        <w:tc>
          <w:tcPr>
            <w:tcW w:w="3143" w:type="pct"/>
            <w:tcBorders>
              <w:top w:val="single" w:color="auto" w:sz="4" w:space="0"/>
              <w:left w:val="single" w:color="auto" w:sz="4" w:space="0"/>
              <w:bottom w:val="single" w:color="auto" w:sz="4" w:space="0"/>
              <w:right w:val="single" w:color="auto" w:sz="4" w:space="0"/>
            </w:tcBorders>
          </w:tcPr>
          <w:p w14:paraId="0FABFD4C">
            <w:pPr>
              <w:jc w:val="center"/>
              <w:outlineLvl w:val="2"/>
              <w:rPr>
                <w:rFonts w:ascii="仿宋_GB2312" w:eastAsia="仿宋_GB2312"/>
                <w:b/>
                <w:kern w:val="0"/>
                <w:sz w:val="21"/>
                <w:szCs w:val="21"/>
              </w:rPr>
            </w:pPr>
            <w:r>
              <w:rPr>
                <w:rFonts w:ascii="仿宋_GB2312" w:eastAsia="仿宋_GB2312"/>
                <w:sz w:val="21"/>
                <w:szCs w:val="21"/>
              </w:rPr>
              <w:drawing>
                <wp:inline distT="0" distB="0" distL="0" distR="0">
                  <wp:extent cx="1618615" cy="1217295"/>
                  <wp:effectExtent l="0" t="0" r="635" b="1905"/>
                  <wp:docPr id="84003058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30581" name="图片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618615" cy="1217295"/>
                          </a:xfrm>
                          <a:prstGeom prst="rect">
                            <a:avLst/>
                          </a:prstGeom>
                          <a:noFill/>
                          <a:ln>
                            <a:noFill/>
                          </a:ln>
                        </pic:spPr>
                      </pic:pic>
                    </a:graphicData>
                  </a:graphic>
                </wp:inline>
              </w:drawing>
            </w:r>
          </w:p>
        </w:tc>
      </w:tr>
      <w:tr w14:paraId="4D3F3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0F2473A7">
            <w:pPr>
              <w:spacing w:line="360" w:lineRule="auto"/>
              <w:jc w:val="center"/>
              <w:rPr>
                <w:rFonts w:ascii="仿宋_GB2312" w:eastAsia="仿宋_GB2312"/>
                <w:sz w:val="21"/>
                <w:szCs w:val="21"/>
              </w:rPr>
            </w:pPr>
            <w:r>
              <w:rPr>
                <w:rFonts w:hint="eastAsia" w:ascii="仿宋_GB2312" w:eastAsia="仿宋_GB2312"/>
                <w:sz w:val="21"/>
                <w:szCs w:val="21"/>
              </w:rPr>
              <w:t>虚步抱拳</w:t>
            </w:r>
          </w:p>
          <w:p w14:paraId="04758ABD">
            <w:pPr>
              <w:jc w:val="center"/>
              <w:outlineLvl w:val="2"/>
              <w:rPr>
                <w:rFonts w:ascii="仿宋_GB2312" w:eastAsia="仿宋_GB2312"/>
                <w:b/>
                <w:kern w:val="0"/>
                <w:sz w:val="21"/>
                <w:szCs w:val="21"/>
              </w:rPr>
            </w:pPr>
          </w:p>
        </w:tc>
        <w:tc>
          <w:tcPr>
            <w:tcW w:w="3143" w:type="pct"/>
            <w:tcBorders>
              <w:top w:val="single" w:color="auto" w:sz="4" w:space="0"/>
              <w:left w:val="single" w:color="auto" w:sz="4" w:space="0"/>
              <w:bottom w:val="single" w:color="auto" w:sz="4" w:space="0"/>
              <w:right w:val="single" w:color="auto" w:sz="4" w:space="0"/>
            </w:tcBorders>
          </w:tcPr>
          <w:p w14:paraId="2C582990">
            <w:pPr>
              <w:jc w:val="center"/>
              <w:outlineLvl w:val="2"/>
              <w:rPr>
                <w:rFonts w:ascii="仿宋_GB2312" w:eastAsia="仿宋_GB2312"/>
                <w:b/>
                <w:kern w:val="0"/>
                <w:sz w:val="21"/>
                <w:szCs w:val="21"/>
              </w:rPr>
            </w:pPr>
            <w:r>
              <w:rPr>
                <w:rFonts w:ascii="仿宋_GB2312" w:eastAsia="仿宋_GB2312"/>
                <w:sz w:val="21"/>
                <w:szCs w:val="21"/>
              </w:rPr>
              <w:drawing>
                <wp:inline distT="0" distB="0" distL="0" distR="0">
                  <wp:extent cx="1428115" cy="1066165"/>
                  <wp:effectExtent l="0" t="0" r="635" b="635"/>
                  <wp:docPr id="171647198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71989" name="图片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428115" cy="1066165"/>
                          </a:xfrm>
                          <a:prstGeom prst="rect">
                            <a:avLst/>
                          </a:prstGeom>
                          <a:noFill/>
                          <a:ln>
                            <a:noFill/>
                          </a:ln>
                        </pic:spPr>
                      </pic:pic>
                    </a:graphicData>
                  </a:graphic>
                </wp:inline>
              </w:drawing>
            </w:r>
          </w:p>
        </w:tc>
      </w:tr>
      <w:tr w14:paraId="32D3C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0D04C348">
            <w:pPr>
              <w:spacing w:line="360" w:lineRule="auto"/>
              <w:jc w:val="center"/>
              <w:rPr>
                <w:rFonts w:ascii="仿宋_GB2312" w:eastAsia="仿宋_GB2312"/>
                <w:sz w:val="21"/>
                <w:szCs w:val="21"/>
              </w:rPr>
            </w:pPr>
            <w:r>
              <w:rPr>
                <w:rFonts w:hint="eastAsia" w:ascii="仿宋_GB2312" w:eastAsia="仿宋_GB2312"/>
                <w:sz w:val="21"/>
                <w:szCs w:val="21"/>
              </w:rPr>
              <w:t>野马分鬃</w:t>
            </w:r>
          </w:p>
          <w:p w14:paraId="0AC45024">
            <w:pPr>
              <w:jc w:val="center"/>
              <w:outlineLvl w:val="2"/>
              <w:rPr>
                <w:rFonts w:ascii="仿宋_GB2312" w:eastAsia="仿宋_GB2312"/>
                <w:b/>
                <w:kern w:val="0"/>
                <w:sz w:val="21"/>
                <w:szCs w:val="21"/>
              </w:rPr>
            </w:pPr>
          </w:p>
        </w:tc>
        <w:tc>
          <w:tcPr>
            <w:tcW w:w="3143" w:type="pct"/>
            <w:tcBorders>
              <w:top w:val="single" w:color="auto" w:sz="4" w:space="0"/>
              <w:left w:val="single" w:color="auto" w:sz="4" w:space="0"/>
              <w:bottom w:val="single" w:color="auto" w:sz="4" w:space="0"/>
              <w:right w:val="single" w:color="auto" w:sz="4" w:space="0"/>
            </w:tcBorders>
          </w:tcPr>
          <w:p w14:paraId="28432449">
            <w:pPr>
              <w:jc w:val="center"/>
              <w:outlineLvl w:val="2"/>
              <w:rPr>
                <w:rFonts w:ascii="仿宋_GB2312" w:eastAsia="仿宋_GB2312"/>
                <w:b/>
                <w:kern w:val="0"/>
                <w:sz w:val="21"/>
                <w:szCs w:val="21"/>
              </w:rPr>
            </w:pPr>
            <w:r>
              <w:rPr>
                <w:rFonts w:ascii="仿宋_GB2312" w:eastAsia="仿宋_GB2312"/>
                <w:sz w:val="21"/>
                <w:szCs w:val="21"/>
              </w:rPr>
              <w:drawing>
                <wp:inline distT="0" distB="0" distL="0" distR="0">
                  <wp:extent cx="1515745" cy="1134745"/>
                  <wp:effectExtent l="0" t="0" r="8255" b="8255"/>
                  <wp:docPr id="11509950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95013" name="图片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515745" cy="1134745"/>
                          </a:xfrm>
                          <a:prstGeom prst="rect">
                            <a:avLst/>
                          </a:prstGeom>
                          <a:noFill/>
                          <a:ln>
                            <a:noFill/>
                          </a:ln>
                        </pic:spPr>
                      </pic:pic>
                    </a:graphicData>
                  </a:graphic>
                </wp:inline>
              </w:drawing>
            </w:r>
          </w:p>
        </w:tc>
      </w:tr>
      <w:tr w14:paraId="750FF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01C4A69A">
            <w:pPr>
              <w:spacing w:line="360" w:lineRule="auto"/>
              <w:jc w:val="center"/>
              <w:rPr>
                <w:rFonts w:ascii="仿宋_GB2312" w:eastAsia="仿宋_GB2312"/>
                <w:sz w:val="21"/>
                <w:szCs w:val="21"/>
              </w:rPr>
            </w:pPr>
            <w:r>
              <w:rPr>
                <w:rFonts w:hint="eastAsia" w:ascii="仿宋_GB2312" w:eastAsia="仿宋_GB2312"/>
                <w:sz w:val="21"/>
                <w:szCs w:val="21"/>
              </w:rPr>
              <w:t>白鹤亮翅</w:t>
            </w:r>
          </w:p>
          <w:p w14:paraId="70381AD0">
            <w:pPr>
              <w:jc w:val="center"/>
              <w:outlineLvl w:val="2"/>
              <w:rPr>
                <w:rFonts w:ascii="仿宋_GB2312" w:eastAsia="仿宋_GB2312"/>
                <w:b/>
                <w:kern w:val="0"/>
                <w:sz w:val="21"/>
                <w:szCs w:val="21"/>
              </w:rPr>
            </w:pPr>
          </w:p>
        </w:tc>
        <w:tc>
          <w:tcPr>
            <w:tcW w:w="3143" w:type="pct"/>
            <w:tcBorders>
              <w:top w:val="single" w:color="auto" w:sz="4" w:space="0"/>
              <w:left w:val="single" w:color="auto" w:sz="4" w:space="0"/>
              <w:bottom w:val="single" w:color="auto" w:sz="4" w:space="0"/>
              <w:right w:val="single" w:color="auto" w:sz="4" w:space="0"/>
            </w:tcBorders>
          </w:tcPr>
          <w:p w14:paraId="33699899">
            <w:pPr>
              <w:jc w:val="center"/>
              <w:outlineLvl w:val="2"/>
              <w:rPr>
                <w:rFonts w:ascii="仿宋_GB2312" w:eastAsia="仿宋_GB2312"/>
                <w:b/>
                <w:kern w:val="0"/>
                <w:sz w:val="21"/>
                <w:szCs w:val="21"/>
              </w:rPr>
            </w:pPr>
            <w:r>
              <w:rPr>
                <w:rFonts w:ascii="仿宋_GB2312" w:eastAsia="仿宋_GB2312"/>
                <w:sz w:val="21"/>
                <w:szCs w:val="21"/>
              </w:rPr>
              <w:drawing>
                <wp:inline distT="0" distB="0" distL="0" distR="0">
                  <wp:extent cx="1496060" cy="1124585"/>
                  <wp:effectExtent l="0" t="0" r="8890" b="0"/>
                  <wp:docPr id="112549418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94188" name="图片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496060" cy="1124585"/>
                          </a:xfrm>
                          <a:prstGeom prst="rect">
                            <a:avLst/>
                          </a:prstGeom>
                          <a:noFill/>
                          <a:ln>
                            <a:noFill/>
                          </a:ln>
                        </pic:spPr>
                      </pic:pic>
                    </a:graphicData>
                  </a:graphic>
                </wp:inline>
              </w:drawing>
            </w:r>
          </w:p>
        </w:tc>
      </w:tr>
      <w:tr w14:paraId="7B2A1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00F1ED7B">
            <w:pPr>
              <w:spacing w:line="360" w:lineRule="auto"/>
              <w:jc w:val="center"/>
              <w:rPr>
                <w:rFonts w:ascii="仿宋_GB2312" w:eastAsia="仿宋_GB2312"/>
                <w:sz w:val="21"/>
                <w:szCs w:val="21"/>
              </w:rPr>
            </w:pPr>
            <w:r>
              <w:rPr>
                <w:rFonts w:hint="eastAsia" w:ascii="仿宋_GB2312" w:eastAsia="仿宋_GB2312"/>
                <w:sz w:val="21"/>
                <w:szCs w:val="21"/>
              </w:rPr>
              <w:t>手挥琵琶</w:t>
            </w:r>
          </w:p>
          <w:p w14:paraId="5C3038C3">
            <w:pPr>
              <w:jc w:val="center"/>
              <w:outlineLvl w:val="2"/>
              <w:rPr>
                <w:rFonts w:ascii="仿宋_GB2312" w:eastAsia="仿宋_GB2312"/>
                <w:b/>
                <w:kern w:val="0"/>
                <w:sz w:val="21"/>
                <w:szCs w:val="21"/>
              </w:rPr>
            </w:pPr>
          </w:p>
        </w:tc>
        <w:tc>
          <w:tcPr>
            <w:tcW w:w="3143" w:type="pct"/>
            <w:tcBorders>
              <w:top w:val="single" w:color="auto" w:sz="4" w:space="0"/>
              <w:left w:val="single" w:color="auto" w:sz="4" w:space="0"/>
              <w:bottom w:val="single" w:color="auto" w:sz="4" w:space="0"/>
              <w:right w:val="single" w:color="auto" w:sz="4" w:space="0"/>
            </w:tcBorders>
          </w:tcPr>
          <w:p w14:paraId="40FE69B5">
            <w:pPr>
              <w:jc w:val="center"/>
              <w:outlineLvl w:val="2"/>
              <w:rPr>
                <w:rFonts w:ascii="仿宋_GB2312" w:eastAsia="仿宋_GB2312"/>
                <w:b/>
                <w:kern w:val="0"/>
                <w:sz w:val="21"/>
                <w:szCs w:val="21"/>
              </w:rPr>
            </w:pPr>
            <w:r>
              <w:rPr>
                <w:rFonts w:ascii="仿宋_GB2312" w:eastAsia="仿宋_GB2312"/>
                <w:sz w:val="21"/>
                <w:szCs w:val="21"/>
              </w:rPr>
              <w:drawing>
                <wp:inline distT="0" distB="0" distL="0" distR="0">
                  <wp:extent cx="1618615" cy="1207770"/>
                  <wp:effectExtent l="0" t="0" r="635" b="0"/>
                  <wp:docPr id="193207324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73248" name="图片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618615" cy="1207770"/>
                          </a:xfrm>
                          <a:prstGeom prst="rect">
                            <a:avLst/>
                          </a:prstGeom>
                          <a:noFill/>
                          <a:ln>
                            <a:noFill/>
                          </a:ln>
                        </pic:spPr>
                      </pic:pic>
                    </a:graphicData>
                  </a:graphic>
                </wp:inline>
              </w:drawing>
            </w:r>
          </w:p>
        </w:tc>
      </w:tr>
      <w:tr w14:paraId="46B63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184F3121">
            <w:pPr>
              <w:spacing w:line="360" w:lineRule="auto"/>
              <w:jc w:val="center"/>
              <w:rPr>
                <w:rFonts w:ascii="仿宋_GB2312" w:eastAsia="仿宋_GB2312"/>
                <w:sz w:val="21"/>
                <w:szCs w:val="21"/>
              </w:rPr>
            </w:pPr>
            <w:r>
              <w:rPr>
                <w:rFonts w:hint="eastAsia" w:ascii="仿宋_GB2312" w:eastAsia="仿宋_GB2312"/>
                <w:sz w:val="21"/>
                <w:szCs w:val="21"/>
              </w:rPr>
              <w:t>正踢腿</w:t>
            </w:r>
          </w:p>
          <w:p w14:paraId="311C77B6">
            <w:pPr>
              <w:jc w:val="center"/>
              <w:outlineLvl w:val="2"/>
              <w:rPr>
                <w:rFonts w:ascii="仿宋_GB2312" w:eastAsia="仿宋_GB2312"/>
                <w:b/>
                <w:kern w:val="0"/>
                <w:sz w:val="21"/>
                <w:szCs w:val="21"/>
              </w:rPr>
            </w:pPr>
          </w:p>
        </w:tc>
        <w:tc>
          <w:tcPr>
            <w:tcW w:w="3143" w:type="pct"/>
            <w:tcBorders>
              <w:top w:val="single" w:color="auto" w:sz="4" w:space="0"/>
              <w:left w:val="single" w:color="auto" w:sz="4" w:space="0"/>
              <w:bottom w:val="single" w:color="auto" w:sz="4" w:space="0"/>
              <w:right w:val="single" w:color="auto" w:sz="4" w:space="0"/>
            </w:tcBorders>
          </w:tcPr>
          <w:p w14:paraId="2C2947DA">
            <w:pPr>
              <w:jc w:val="center"/>
              <w:outlineLvl w:val="2"/>
              <w:rPr>
                <w:rFonts w:ascii="仿宋_GB2312" w:eastAsia="仿宋_GB2312"/>
                <w:b/>
                <w:kern w:val="0"/>
                <w:sz w:val="21"/>
                <w:szCs w:val="21"/>
              </w:rPr>
            </w:pPr>
            <w:r>
              <w:rPr>
                <w:rFonts w:ascii="仿宋_GB2312" w:eastAsia="仿宋_GB2312"/>
                <w:sz w:val="21"/>
                <w:szCs w:val="21"/>
              </w:rPr>
              <w:drawing>
                <wp:inline distT="0" distB="0" distL="0" distR="0">
                  <wp:extent cx="1598930" cy="1202690"/>
                  <wp:effectExtent l="0" t="0" r="1270" b="0"/>
                  <wp:docPr id="3346769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76930" name="图片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598930" cy="1202690"/>
                          </a:xfrm>
                          <a:prstGeom prst="rect">
                            <a:avLst/>
                          </a:prstGeom>
                          <a:noFill/>
                          <a:ln>
                            <a:noFill/>
                          </a:ln>
                        </pic:spPr>
                      </pic:pic>
                    </a:graphicData>
                  </a:graphic>
                </wp:inline>
              </w:drawing>
            </w:r>
          </w:p>
        </w:tc>
      </w:tr>
      <w:tr w14:paraId="081A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581B5E1E">
            <w:pPr>
              <w:spacing w:line="360" w:lineRule="auto"/>
              <w:jc w:val="center"/>
              <w:rPr>
                <w:rFonts w:ascii="仿宋_GB2312" w:eastAsia="仿宋_GB2312"/>
                <w:sz w:val="21"/>
                <w:szCs w:val="21"/>
              </w:rPr>
            </w:pPr>
            <w:r>
              <w:rPr>
                <w:rFonts w:hint="eastAsia" w:ascii="仿宋_GB2312" w:eastAsia="仿宋_GB2312"/>
                <w:sz w:val="21"/>
                <w:szCs w:val="21"/>
              </w:rPr>
              <w:t>弹踢腿</w:t>
            </w:r>
          </w:p>
          <w:p w14:paraId="2CF686AE">
            <w:pPr>
              <w:jc w:val="center"/>
              <w:outlineLvl w:val="2"/>
              <w:rPr>
                <w:rFonts w:ascii="仿宋_GB2312" w:eastAsia="仿宋_GB2312"/>
                <w:b/>
                <w:kern w:val="0"/>
                <w:sz w:val="21"/>
                <w:szCs w:val="21"/>
              </w:rPr>
            </w:pPr>
          </w:p>
        </w:tc>
        <w:tc>
          <w:tcPr>
            <w:tcW w:w="3143" w:type="pct"/>
            <w:tcBorders>
              <w:top w:val="single" w:color="auto" w:sz="4" w:space="0"/>
              <w:left w:val="single" w:color="auto" w:sz="4" w:space="0"/>
              <w:bottom w:val="single" w:color="auto" w:sz="4" w:space="0"/>
              <w:right w:val="single" w:color="auto" w:sz="4" w:space="0"/>
            </w:tcBorders>
          </w:tcPr>
          <w:p w14:paraId="08999CA1">
            <w:pPr>
              <w:jc w:val="center"/>
              <w:outlineLvl w:val="2"/>
              <w:rPr>
                <w:rFonts w:ascii="仿宋_GB2312" w:eastAsia="仿宋_GB2312"/>
                <w:b/>
                <w:kern w:val="0"/>
                <w:sz w:val="21"/>
                <w:szCs w:val="21"/>
              </w:rPr>
            </w:pPr>
            <w:r>
              <w:rPr>
                <w:rFonts w:ascii="仿宋_GB2312" w:eastAsia="仿宋_GB2312"/>
                <w:b/>
                <w:kern w:val="0"/>
                <w:sz w:val="21"/>
                <w:szCs w:val="21"/>
              </w:rPr>
              <w:drawing>
                <wp:inline distT="0" distB="0" distL="0" distR="0">
                  <wp:extent cx="1134745" cy="1256665"/>
                  <wp:effectExtent l="0" t="0" r="8255" b="635"/>
                  <wp:docPr id="14382821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8214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134745" cy="1256665"/>
                          </a:xfrm>
                          <a:prstGeom prst="rect">
                            <a:avLst/>
                          </a:prstGeom>
                          <a:noFill/>
                          <a:ln>
                            <a:noFill/>
                          </a:ln>
                        </pic:spPr>
                      </pic:pic>
                    </a:graphicData>
                  </a:graphic>
                </wp:inline>
              </w:drawing>
            </w:r>
          </w:p>
        </w:tc>
      </w:tr>
      <w:tr w14:paraId="1E6FC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796192C8">
            <w:pPr>
              <w:jc w:val="center"/>
              <w:outlineLvl w:val="2"/>
              <w:rPr>
                <w:rFonts w:ascii="仿宋_GB2312" w:eastAsia="仿宋_GB2312"/>
                <w:b/>
                <w:kern w:val="0"/>
                <w:sz w:val="21"/>
                <w:szCs w:val="21"/>
              </w:rPr>
            </w:pPr>
            <w:r>
              <w:rPr>
                <w:rFonts w:hint="eastAsia" w:ascii="仿宋_GB2312" w:eastAsia="仿宋_GB2312"/>
                <w:sz w:val="21"/>
                <w:szCs w:val="21"/>
              </w:rPr>
              <w:t>侧踹腿</w:t>
            </w:r>
          </w:p>
        </w:tc>
        <w:tc>
          <w:tcPr>
            <w:tcW w:w="3143" w:type="pct"/>
            <w:tcBorders>
              <w:top w:val="single" w:color="auto" w:sz="4" w:space="0"/>
              <w:left w:val="single" w:color="auto" w:sz="4" w:space="0"/>
              <w:bottom w:val="single" w:color="auto" w:sz="4" w:space="0"/>
              <w:right w:val="single" w:color="auto" w:sz="4" w:space="0"/>
            </w:tcBorders>
          </w:tcPr>
          <w:p w14:paraId="2F48FF1D">
            <w:pPr>
              <w:jc w:val="center"/>
              <w:outlineLvl w:val="2"/>
              <w:rPr>
                <w:rFonts w:ascii="仿宋_GB2312" w:eastAsia="仿宋_GB2312"/>
                <w:b/>
                <w:kern w:val="0"/>
                <w:sz w:val="21"/>
                <w:szCs w:val="21"/>
              </w:rPr>
            </w:pPr>
            <w:r>
              <w:rPr>
                <w:rFonts w:ascii="仿宋_GB2312" w:eastAsia="仿宋_GB2312"/>
                <w:sz w:val="21"/>
                <w:szCs w:val="21"/>
              </w:rPr>
              <w:drawing>
                <wp:inline distT="0" distB="0" distL="0" distR="0">
                  <wp:extent cx="1428115" cy="1217295"/>
                  <wp:effectExtent l="0" t="0" r="635" b="1905"/>
                  <wp:docPr id="197315646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56461" name="图片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428115" cy="1217295"/>
                          </a:xfrm>
                          <a:prstGeom prst="rect">
                            <a:avLst/>
                          </a:prstGeom>
                          <a:noFill/>
                          <a:ln>
                            <a:noFill/>
                          </a:ln>
                        </pic:spPr>
                      </pic:pic>
                    </a:graphicData>
                  </a:graphic>
                </wp:inline>
              </w:drawing>
            </w:r>
          </w:p>
        </w:tc>
      </w:tr>
      <w:tr w14:paraId="723CF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41AA68F2">
            <w:pPr>
              <w:spacing w:line="360" w:lineRule="auto"/>
              <w:jc w:val="center"/>
              <w:rPr>
                <w:rFonts w:ascii="仿宋_GB2312" w:eastAsia="仿宋_GB2312"/>
                <w:sz w:val="21"/>
                <w:szCs w:val="21"/>
              </w:rPr>
            </w:pPr>
            <w:r>
              <w:rPr>
                <w:rFonts w:hint="eastAsia" w:ascii="仿宋_GB2312" w:eastAsia="仿宋_GB2312"/>
                <w:sz w:val="21"/>
                <w:szCs w:val="21"/>
              </w:rPr>
              <w:t>扫腿</w:t>
            </w:r>
          </w:p>
          <w:p w14:paraId="4188E9A6">
            <w:pPr>
              <w:jc w:val="center"/>
              <w:outlineLvl w:val="2"/>
              <w:rPr>
                <w:rFonts w:ascii="仿宋_GB2312" w:eastAsia="仿宋_GB2312"/>
                <w:sz w:val="21"/>
                <w:szCs w:val="21"/>
              </w:rPr>
            </w:pPr>
          </w:p>
        </w:tc>
        <w:tc>
          <w:tcPr>
            <w:tcW w:w="3143" w:type="pct"/>
            <w:tcBorders>
              <w:top w:val="single" w:color="auto" w:sz="4" w:space="0"/>
              <w:left w:val="single" w:color="auto" w:sz="4" w:space="0"/>
              <w:bottom w:val="single" w:color="auto" w:sz="4" w:space="0"/>
              <w:right w:val="single" w:color="auto" w:sz="4" w:space="0"/>
            </w:tcBorders>
          </w:tcPr>
          <w:p w14:paraId="3C786810">
            <w:pPr>
              <w:jc w:val="center"/>
              <w:outlineLvl w:val="2"/>
              <w:rPr>
                <w:rFonts w:ascii="仿宋_GB2312" w:eastAsia="仿宋_GB2312"/>
                <w:sz w:val="21"/>
                <w:szCs w:val="21"/>
              </w:rPr>
            </w:pPr>
            <w:r>
              <w:rPr>
                <w:rFonts w:ascii="仿宋_GB2312" w:eastAsia="仿宋_GB2312"/>
                <w:sz w:val="21"/>
                <w:szCs w:val="21"/>
              </w:rPr>
              <w:drawing>
                <wp:inline distT="0" distB="0" distL="0" distR="0">
                  <wp:extent cx="1506220" cy="1124585"/>
                  <wp:effectExtent l="0" t="0" r="0" b="0"/>
                  <wp:docPr id="181293817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38177" name="图片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506220" cy="1124585"/>
                          </a:xfrm>
                          <a:prstGeom prst="rect">
                            <a:avLst/>
                          </a:prstGeom>
                          <a:noFill/>
                          <a:ln>
                            <a:noFill/>
                          </a:ln>
                        </pic:spPr>
                      </pic:pic>
                    </a:graphicData>
                  </a:graphic>
                </wp:inline>
              </w:drawing>
            </w:r>
          </w:p>
        </w:tc>
      </w:tr>
      <w:tr w14:paraId="765A5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26EBCAEA">
            <w:pPr>
              <w:spacing w:line="360" w:lineRule="auto"/>
              <w:jc w:val="center"/>
              <w:rPr>
                <w:rFonts w:ascii="仿宋_GB2312" w:eastAsia="仿宋_GB2312"/>
                <w:sz w:val="21"/>
                <w:szCs w:val="21"/>
              </w:rPr>
            </w:pPr>
            <w:r>
              <w:rPr>
                <w:rFonts w:hint="eastAsia" w:ascii="仿宋_GB2312" w:eastAsia="仿宋_GB2312"/>
                <w:sz w:val="21"/>
                <w:szCs w:val="21"/>
              </w:rPr>
              <w:t>前举腿低势平衡（叶问蹲）</w:t>
            </w:r>
          </w:p>
          <w:p w14:paraId="3ED44774">
            <w:pPr>
              <w:jc w:val="center"/>
              <w:outlineLvl w:val="2"/>
              <w:rPr>
                <w:rFonts w:ascii="仿宋_GB2312" w:eastAsia="仿宋_GB2312"/>
                <w:sz w:val="21"/>
                <w:szCs w:val="21"/>
              </w:rPr>
            </w:pPr>
          </w:p>
        </w:tc>
        <w:tc>
          <w:tcPr>
            <w:tcW w:w="3143" w:type="pct"/>
            <w:tcBorders>
              <w:top w:val="single" w:color="auto" w:sz="4" w:space="0"/>
              <w:left w:val="single" w:color="auto" w:sz="4" w:space="0"/>
              <w:bottom w:val="single" w:color="auto" w:sz="4" w:space="0"/>
              <w:right w:val="single" w:color="auto" w:sz="4" w:space="0"/>
            </w:tcBorders>
          </w:tcPr>
          <w:p w14:paraId="70C5FBD0">
            <w:pPr>
              <w:jc w:val="center"/>
              <w:outlineLvl w:val="2"/>
              <w:rPr>
                <w:rFonts w:ascii="仿宋_GB2312" w:eastAsia="仿宋_GB2312"/>
                <w:sz w:val="21"/>
                <w:szCs w:val="21"/>
              </w:rPr>
            </w:pPr>
            <w:r>
              <w:rPr>
                <w:rFonts w:ascii="仿宋_GB2312" w:eastAsia="仿宋_GB2312"/>
                <w:sz w:val="21"/>
                <w:szCs w:val="21"/>
              </w:rPr>
              <w:drawing>
                <wp:inline distT="0" distB="0" distL="0" distR="0">
                  <wp:extent cx="1598930" cy="1202690"/>
                  <wp:effectExtent l="0" t="0" r="1270" b="0"/>
                  <wp:docPr id="43740860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08608" name="图片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598930" cy="1202690"/>
                          </a:xfrm>
                          <a:prstGeom prst="rect">
                            <a:avLst/>
                          </a:prstGeom>
                          <a:noFill/>
                          <a:ln>
                            <a:noFill/>
                          </a:ln>
                        </pic:spPr>
                      </pic:pic>
                    </a:graphicData>
                  </a:graphic>
                </wp:inline>
              </w:drawing>
            </w:r>
          </w:p>
        </w:tc>
      </w:tr>
      <w:tr w14:paraId="79789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01C0B551">
            <w:pPr>
              <w:spacing w:line="360" w:lineRule="auto"/>
              <w:jc w:val="center"/>
              <w:rPr>
                <w:rFonts w:ascii="仿宋_GB2312" w:eastAsia="仿宋_GB2312"/>
                <w:sz w:val="21"/>
                <w:szCs w:val="21"/>
              </w:rPr>
            </w:pPr>
            <w:r>
              <w:rPr>
                <w:rFonts w:hint="eastAsia" w:ascii="仿宋_GB2312" w:eastAsia="仿宋_GB2312"/>
                <w:sz w:val="21"/>
                <w:szCs w:val="21"/>
              </w:rPr>
              <w:t>空翻（侧空翻或后空翻）</w:t>
            </w:r>
          </w:p>
          <w:p w14:paraId="58F8A83C">
            <w:pPr>
              <w:jc w:val="center"/>
              <w:outlineLvl w:val="2"/>
              <w:rPr>
                <w:rFonts w:ascii="仿宋_GB2312" w:eastAsia="仿宋_GB2312"/>
                <w:sz w:val="21"/>
                <w:szCs w:val="21"/>
              </w:rPr>
            </w:pPr>
          </w:p>
        </w:tc>
        <w:tc>
          <w:tcPr>
            <w:tcW w:w="3143" w:type="pct"/>
            <w:tcBorders>
              <w:top w:val="single" w:color="auto" w:sz="4" w:space="0"/>
              <w:left w:val="single" w:color="auto" w:sz="4" w:space="0"/>
              <w:bottom w:val="single" w:color="auto" w:sz="4" w:space="0"/>
              <w:right w:val="single" w:color="auto" w:sz="4" w:space="0"/>
            </w:tcBorders>
          </w:tcPr>
          <w:p w14:paraId="565AEE66">
            <w:pPr>
              <w:jc w:val="center"/>
              <w:outlineLvl w:val="2"/>
              <w:rPr>
                <w:rFonts w:ascii="仿宋_GB2312" w:eastAsia="仿宋_GB2312"/>
                <w:sz w:val="21"/>
                <w:szCs w:val="21"/>
              </w:rPr>
            </w:pPr>
            <w:r>
              <w:rPr>
                <w:rFonts w:ascii="仿宋_GB2312" w:eastAsia="仿宋_GB2312"/>
                <w:sz w:val="21"/>
                <w:szCs w:val="21"/>
              </w:rPr>
              <w:drawing>
                <wp:inline distT="0" distB="0" distL="0" distR="0">
                  <wp:extent cx="1428115" cy="1075690"/>
                  <wp:effectExtent l="0" t="0" r="635" b="0"/>
                  <wp:docPr id="18045776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77622" name="图片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428115" cy="1075690"/>
                          </a:xfrm>
                          <a:prstGeom prst="rect">
                            <a:avLst/>
                          </a:prstGeom>
                          <a:noFill/>
                          <a:ln>
                            <a:noFill/>
                          </a:ln>
                        </pic:spPr>
                      </pic:pic>
                    </a:graphicData>
                  </a:graphic>
                </wp:inline>
              </w:drawing>
            </w:r>
          </w:p>
        </w:tc>
      </w:tr>
      <w:tr w14:paraId="4CAC4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23886F9D">
            <w:pPr>
              <w:jc w:val="center"/>
              <w:outlineLvl w:val="2"/>
              <w:rPr>
                <w:rFonts w:ascii="仿宋_GB2312" w:eastAsia="仿宋_GB2312"/>
                <w:sz w:val="21"/>
                <w:szCs w:val="21"/>
              </w:rPr>
            </w:pPr>
            <w:r>
              <w:rPr>
                <w:rFonts w:hint="eastAsia" w:ascii="仿宋_GB2312" w:eastAsia="仿宋_GB2312"/>
                <w:sz w:val="21"/>
                <w:szCs w:val="21"/>
              </w:rPr>
              <w:t>乌龙盘打</w:t>
            </w:r>
          </w:p>
        </w:tc>
        <w:tc>
          <w:tcPr>
            <w:tcW w:w="3143" w:type="pct"/>
            <w:tcBorders>
              <w:top w:val="single" w:color="auto" w:sz="4" w:space="0"/>
              <w:left w:val="single" w:color="auto" w:sz="4" w:space="0"/>
              <w:bottom w:val="single" w:color="auto" w:sz="4" w:space="0"/>
              <w:right w:val="single" w:color="auto" w:sz="4" w:space="0"/>
            </w:tcBorders>
          </w:tcPr>
          <w:p w14:paraId="442EA63D">
            <w:pPr>
              <w:jc w:val="center"/>
              <w:outlineLvl w:val="2"/>
              <w:rPr>
                <w:rFonts w:ascii="仿宋_GB2312" w:eastAsia="仿宋_GB2312"/>
                <w:sz w:val="21"/>
                <w:szCs w:val="21"/>
              </w:rPr>
            </w:pPr>
            <w:r>
              <w:rPr>
                <w:rFonts w:ascii="仿宋_GB2312" w:eastAsia="仿宋_GB2312"/>
                <w:sz w:val="21"/>
                <w:szCs w:val="21"/>
              </w:rPr>
              <w:drawing>
                <wp:inline distT="0" distB="0" distL="0" distR="0">
                  <wp:extent cx="3188335" cy="1789430"/>
                  <wp:effectExtent l="0" t="0" r="0" b="1270"/>
                  <wp:docPr id="21359408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940870" name="图片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88335" cy="1789430"/>
                          </a:xfrm>
                          <a:prstGeom prst="rect">
                            <a:avLst/>
                          </a:prstGeom>
                          <a:noFill/>
                          <a:ln>
                            <a:noFill/>
                          </a:ln>
                        </pic:spPr>
                      </pic:pic>
                    </a:graphicData>
                  </a:graphic>
                </wp:inline>
              </w:drawing>
            </w:r>
          </w:p>
        </w:tc>
      </w:tr>
      <w:tr w14:paraId="4A7B2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075CDFA7">
            <w:pPr>
              <w:jc w:val="center"/>
              <w:outlineLvl w:val="2"/>
              <w:rPr>
                <w:rFonts w:ascii="仿宋_GB2312" w:eastAsia="仿宋_GB2312"/>
                <w:sz w:val="21"/>
                <w:szCs w:val="21"/>
              </w:rPr>
            </w:pPr>
            <w:r>
              <w:rPr>
                <w:rFonts w:hint="eastAsia" w:ascii="仿宋_GB2312" w:eastAsia="仿宋_GB2312"/>
                <w:sz w:val="21"/>
                <w:szCs w:val="21"/>
              </w:rPr>
              <w:t>腾空飞脚</w:t>
            </w:r>
          </w:p>
        </w:tc>
        <w:tc>
          <w:tcPr>
            <w:tcW w:w="3143" w:type="pct"/>
            <w:tcBorders>
              <w:top w:val="single" w:color="auto" w:sz="4" w:space="0"/>
              <w:left w:val="single" w:color="auto" w:sz="4" w:space="0"/>
              <w:bottom w:val="single" w:color="auto" w:sz="4" w:space="0"/>
              <w:right w:val="single" w:color="auto" w:sz="4" w:space="0"/>
            </w:tcBorders>
          </w:tcPr>
          <w:p w14:paraId="10FCBA13">
            <w:pPr>
              <w:jc w:val="center"/>
              <w:outlineLvl w:val="2"/>
              <w:rPr>
                <w:rFonts w:ascii="仿宋_GB2312" w:eastAsia="仿宋_GB2312"/>
                <w:sz w:val="21"/>
                <w:szCs w:val="21"/>
              </w:rPr>
            </w:pPr>
            <w:r>
              <w:rPr>
                <w:rFonts w:ascii="仿宋_GB2312" w:eastAsia="仿宋_GB2312"/>
                <w:sz w:val="21"/>
                <w:szCs w:val="21"/>
              </w:rPr>
              <w:drawing>
                <wp:inline distT="0" distB="0" distL="0" distR="0">
                  <wp:extent cx="1437640" cy="1075690"/>
                  <wp:effectExtent l="0" t="0" r="0" b="0"/>
                  <wp:docPr id="1529866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666" name="图片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437640" cy="1075690"/>
                          </a:xfrm>
                          <a:prstGeom prst="rect">
                            <a:avLst/>
                          </a:prstGeom>
                          <a:noFill/>
                          <a:ln>
                            <a:noFill/>
                          </a:ln>
                        </pic:spPr>
                      </pic:pic>
                    </a:graphicData>
                  </a:graphic>
                </wp:inline>
              </w:drawing>
            </w:r>
          </w:p>
        </w:tc>
      </w:tr>
      <w:tr w14:paraId="4E221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723D6A68">
            <w:pPr>
              <w:jc w:val="center"/>
              <w:outlineLvl w:val="2"/>
              <w:rPr>
                <w:rFonts w:ascii="仿宋_GB2312" w:eastAsia="仿宋_GB2312"/>
                <w:sz w:val="21"/>
                <w:szCs w:val="21"/>
              </w:rPr>
            </w:pPr>
            <w:r>
              <w:rPr>
                <w:rFonts w:hint="eastAsia" w:ascii="仿宋_GB2312" w:eastAsia="仿宋_GB2312"/>
                <w:sz w:val="21"/>
                <w:szCs w:val="21"/>
              </w:rPr>
              <w:t>旋风腿</w:t>
            </w:r>
          </w:p>
        </w:tc>
        <w:tc>
          <w:tcPr>
            <w:tcW w:w="3143" w:type="pct"/>
            <w:tcBorders>
              <w:top w:val="single" w:color="auto" w:sz="4" w:space="0"/>
              <w:left w:val="single" w:color="auto" w:sz="4" w:space="0"/>
              <w:bottom w:val="single" w:color="auto" w:sz="4" w:space="0"/>
              <w:right w:val="single" w:color="auto" w:sz="4" w:space="0"/>
            </w:tcBorders>
          </w:tcPr>
          <w:p w14:paraId="3927FD03">
            <w:pPr>
              <w:jc w:val="center"/>
              <w:outlineLvl w:val="2"/>
              <w:rPr>
                <w:rFonts w:ascii="仿宋_GB2312" w:eastAsia="仿宋_GB2312"/>
                <w:sz w:val="21"/>
                <w:szCs w:val="21"/>
              </w:rPr>
            </w:pPr>
            <w:r>
              <w:rPr>
                <w:rFonts w:ascii="仿宋_GB2312" w:eastAsia="仿宋_GB2312"/>
                <w:sz w:val="21"/>
                <w:szCs w:val="21"/>
              </w:rPr>
              <w:drawing>
                <wp:inline distT="0" distB="0" distL="0" distR="0">
                  <wp:extent cx="2552700" cy="1217295"/>
                  <wp:effectExtent l="0" t="0" r="0" b="1905"/>
                  <wp:docPr id="3603531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53152" name="图片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552700" cy="1217295"/>
                          </a:xfrm>
                          <a:prstGeom prst="rect">
                            <a:avLst/>
                          </a:prstGeom>
                          <a:noFill/>
                          <a:ln>
                            <a:noFill/>
                          </a:ln>
                        </pic:spPr>
                      </pic:pic>
                    </a:graphicData>
                  </a:graphic>
                </wp:inline>
              </w:drawing>
            </w:r>
          </w:p>
        </w:tc>
      </w:tr>
      <w:tr w14:paraId="3A53B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7" w:type="pct"/>
            <w:tcBorders>
              <w:top w:val="single" w:color="auto" w:sz="4" w:space="0"/>
              <w:left w:val="single" w:color="auto" w:sz="4" w:space="0"/>
              <w:bottom w:val="single" w:color="auto" w:sz="4" w:space="0"/>
              <w:right w:val="single" w:color="auto" w:sz="4" w:space="0"/>
            </w:tcBorders>
            <w:vAlign w:val="center"/>
          </w:tcPr>
          <w:p w14:paraId="0E0664F8">
            <w:pPr>
              <w:jc w:val="center"/>
              <w:outlineLvl w:val="2"/>
              <w:rPr>
                <w:rFonts w:ascii="仿宋_GB2312" w:eastAsia="仿宋_GB2312"/>
                <w:sz w:val="21"/>
                <w:szCs w:val="21"/>
              </w:rPr>
            </w:pPr>
            <w:r>
              <w:rPr>
                <w:rFonts w:hint="eastAsia" w:ascii="仿宋_GB2312" w:eastAsia="仿宋_GB2312"/>
                <w:sz w:val="21"/>
                <w:szCs w:val="21"/>
              </w:rPr>
              <w:t>腾空外摆腿</w:t>
            </w:r>
          </w:p>
        </w:tc>
        <w:tc>
          <w:tcPr>
            <w:tcW w:w="3143" w:type="pct"/>
            <w:tcBorders>
              <w:top w:val="single" w:color="auto" w:sz="4" w:space="0"/>
              <w:left w:val="single" w:color="auto" w:sz="4" w:space="0"/>
              <w:bottom w:val="single" w:color="auto" w:sz="4" w:space="0"/>
              <w:right w:val="single" w:color="auto" w:sz="4" w:space="0"/>
            </w:tcBorders>
          </w:tcPr>
          <w:p w14:paraId="265C346B">
            <w:pPr>
              <w:jc w:val="center"/>
              <w:outlineLvl w:val="2"/>
              <w:rPr>
                <w:rFonts w:ascii="仿宋_GB2312" w:eastAsia="仿宋_GB2312"/>
                <w:sz w:val="21"/>
                <w:szCs w:val="21"/>
              </w:rPr>
            </w:pPr>
            <w:r>
              <w:rPr>
                <w:rFonts w:ascii="仿宋_GB2312" w:eastAsia="仿宋_GB2312"/>
                <w:sz w:val="21"/>
                <w:szCs w:val="21"/>
              </w:rPr>
              <w:drawing>
                <wp:inline distT="0" distB="0" distL="0" distR="0">
                  <wp:extent cx="2098040" cy="1569720"/>
                  <wp:effectExtent l="0" t="0" r="0" b="0"/>
                  <wp:docPr id="104899489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94890"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098040" cy="1569720"/>
                          </a:xfrm>
                          <a:prstGeom prst="rect">
                            <a:avLst/>
                          </a:prstGeom>
                          <a:noFill/>
                          <a:ln>
                            <a:noFill/>
                          </a:ln>
                        </pic:spPr>
                      </pic:pic>
                    </a:graphicData>
                  </a:graphic>
                </wp:inline>
              </w:drawing>
            </w:r>
          </w:p>
        </w:tc>
      </w:tr>
    </w:tbl>
    <w:p w14:paraId="3931FA5A">
      <w:pPr>
        <w:autoSpaceDE w:val="0"/>
        <w:autoSpaceDN w:val="0"/>
        <w:adjustRightInd w:val="0"/>
        <w:jc w:val="center"/>
        <w:rPr>
          <w:rFonts w:ascii="Calibri" w:hAnsi="Calibri" w:eastAsia="宋体"/>
          <w:szCs w:val="28"/>
        </w:rPr>
      </w:pPr>
      <w:r>
        <w:drawing>
          <wp:inline distT="0" distB="0" distL="0" distR="0">
            <wp:extent cx="1334770" cy="1334770"/>
            <wp:effectExtent l="0" t="0" r="0" b="0"/>
            <wp:docPr id="83543580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35807" name="图片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1334770" cy="1334770"/>
                    </a:xfrm>
                    <a:prstGeom prst="rect">
                      <a:avLst/>
                    </a:prstGeom>
                    <a:noFill/>
                    <a:ln>
                      <a:noFill/>
                    </a:ln>
                  </pic:spPr>
                </pic:pic>
              </a:graphicData>
            </a:graphic>
          </wp:inline>
        </w:drawing>
      </w:r>
      <w:r>
        <w:t xml:space="preserve"> </w:t>
      </w:r>
    </w:p>
    <w:p w14:paraId="4D5E2B28">
      <w:pPr>
        <w:autoSpaceDE w:val="0"/>
        <w:autoSpaceDN w:val="0"/>
        <w:adjustRightInd w:val="0"/>
        <w:jc w:val="center"/>
        <w:rPr>
          <w:rFonts w:ascii="Times New Roman" w:hAnsi="Times New Roman" w:eastAsia="仿宋_GB2312" w:cs="Times New Roman"/>
          <w:b/>
          <w:bCs/>
          <w:kern w:val="0"/>
          <w:sz w:val="21"/>
          <w:szCs w:val="21"/>
        </w:rPr>
      </w:pPr>
      <w:r>
        <w:rPr>
          <w:rFonts w:hint="eastAsia" w:ascii="仿宋_GB2312" w:hAnsi="Times New Roman" w:eastAsia="仿宋_GB2312" w:cs="Times New Roman"/>
          <w:b/>
          <w:bCs/>
          <w:kern w:val="0"/>
          <w:sz w:val="21"/>
          <w:szCs w:val="21"/>
        </w:rPr>
        <w:t>演示视频（扫码观看）</w:t>
      </w:r>
    </w:p>
    <w:p w14:paraId="30AA7CEB">
      <w:pPr>
        <w:keepNext/>
        <w:keepLines/>
        <w:numPr>
          <w:ilvl w:val="1"/>
          <w:numId w:val="9"/>
        </w:numPr>
        <w:tabs>
          <w:tab w:val="left" w:pos="360"/>
        </w:tabs>
        <w:outlineLvl w:val="3"/>
        <w:rPr>
          <w:rFonts w:ascii="Times New Roman" w:hAnsi="Times New Roman" w:eastAsia="仿宋_GB2312" w:cs="Times New Roman"/>
          <w:b/>
          <w:sz w:val="32"/>
          <w:szCs w:val="32"/>
        </w:rPr>
      </w:pPr>
      <w:bookmarkStart w:id="25" w:name="_Toc19777"/>
      <w:r>
        <w:rPr>
          <w:rFonts w:hint="eastAsia" w:ascii="Times New Roman" w:hAnsi="Times New Roman" w:eastAsia="仿宋_GB2312" w:cs="Times New Roman"/>
          <w:b/>
          <w:sz w:val="32"/>
          <w:szCs w:val="32"/>
        </w:rPr>
        <w:t>“灵机一动”</w:t>
      </w:r>
      <w:bookmarkEnd w:id="25"/>
    </w:p>
    <w:p w14:paraId="1786FF9E">
      <w:pPr>
        <w:pStyle w:val="29"/>
        <w:numPr>
          <w:ilvl w:val="0"/>
          <w:numId w:val="11"/>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比赛内容：参赛队可自由设计展示内容，需突出机器人的核心亮点与独特创新点，包括才艺表演类（如绘画、书法、</w:t>
      </w:r>
      <w:r>
        <w:rPr>
          <w:rFonts w:ascii="Times New Roman" w:hAnsi="Times New Roman" w:eastAsia="仿宋_GB2312" w:cs="Times New Roman"/>
          <w:kern w:val="0"/>
          <w:sz w:val="32"/>
          <w:szCs w:val="32"/>
        </w:rPr>
        <w:t>音乐作曲/演奏</w:t>
      </w:r>
      <w:r>
        <w:rPr>
          <w:rFonts w:hint="eastAsia" w:ascii="Times New Roman" w:hAnsi="Times New Roman" w:eastAsia="仿宋_GB2312" w:cs="Times New Roman"/>
          <w:kern w:val="0"/>
          <w:sz w:val="32"/>
          <w:szCs w:val="32"/>
        </w:rPr>
        <w:t>、魔术、平衡木行走、单臂支撑等）、场景作业类（如搬运、装配等）、人机交互类（如棋类对弈、戏剧互动表演等）、教育科普类（如剪纸、陶艺等）以及其他类展示。</w:t>
      </w:r>
    </w:p>
    <w:p w14:paraId="31090560">
      <w:pPr>
        <w:pStyle w:val="29"/>
        <w:numPr>
          <w:ilvl w:val="0"/>
          <w:numId w:val="1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设置比赛区域，机器人</w:t>
      </w:r>
      <w:r>
        <w:rPr>
          <w:rFonts w:hint="eastAsia" w:ascii="Times New Roman" w:hAnsi="Times New Roman" w:eastAsia="仿宋_GB2312" w:cs="Times New Roman"/>
          <w:kern w:val="0"/>
          <w:sz w:val="32"/>
          <w:szCs w:val="32"/>
        </w:rPr>
        <w:t>须</w:t>
      </w:r>
      <w:r>
        <w:rPr>
          <w:rFonts w:ascii="Times New Roman" w:hAnsi="Times New Roman" w:eastAsia="仿宋_GB2312" w:cs="Times New Roman"/>
          <w:kern w:val="0"/>
          <w:sz w:val="32"/>
          <w:szCs w:val="32"/>
        </w:rPr>
        <w:t>在比赛区域内</w:t>
      </w:r>
      <w:r>
        <w:rPr>
          <w:rFonts w:hint="eastAsia" w:ascii="Times New Roman" w:hAnsi="Times New Roman" w:eastAsia="仿宋_GB2312" w:cs="Times New Roman"/>
          <w:kern w:val="0"/>
          <w:sz w:val="32"/>
          <w:szCs w:val="32"/>
        </w:rPr>
        <w:t>完成技能展示</w:t>
      </w:r>
      <w:r>
        <w:rPr>
          <w:rFonts w:ascii="Times New Roman" w:hAnsi="Times New Roman" w:eastAsia="仿宋_GB2312" w:cs="Times New Roman"/>
          <w:kern w:val="0"/>
          <w:sz w:val="32"/>
          <w:szCs w:val="32"/>
        </w:rPr>
        <w:t>。</w:t>
      </w:r>
    </w:p>
    <w:p w14:paraId="421FF776">
      <w:pPr>
        <w:pStyle w:val="29"/>
        <w:numPr>
          <w:ilvl w:val="0"/>
          <w:numId w:val="11"/>
        </w:numPr>
        <w:autoSpaceDE w:val="0"/>
        <w:autoSpaceDN w:val="0"/>
        <w:adjustRightInd w:val="0"/>
        <w:ind w:left="0" w:firstLine="64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比赛时间限制为10分钟，超时即终止展示。</w:t>
      </w:r>
    </w:p>
    <w:p w14:paraId="5F653D8F">
      <w:pPr>
        <w:pStyle w:val="29"/>
        <w:numPr>
          <w:ilvl w:val="0"/>
          <w:numId w:val="11"/>
        </w:numPr>
        <w:autoSpaceDE w:val="0"/>
        <w:autoSpaceDN w:val="0"/>
        <w:adjustRightInd w:val="0"/>
        <w:ind w:left="0" w:firstLine="640"/>
        <w:rPr>
          <w:rFonts w:ascii="Times New Roman" w:hAnsi="Times New Roman" w:eastAsia="仿宋_GB2312" w:cs="Times New Roman"/>
          <w:kern w:val="0"/>
          <w:sz w:val="32"/>
          <w:szCs w:val="32"/>
        </w:rPr>
      </w:pPr>
      <w:r>
        <w:rPr>
          <w:rFonts w:ascii="Times New Roman" w:hAnsi="Times New Roman" w:eastAsia="仿宋_GB2312" w:cs="Times New Roman"/>
          <w:kern w:val="0"/>
          <w:sz w:val="32"/>
          <w:szCs w:val="32"/>
        </w:rPr>
        <w:t>设置最佳人气奖，通过大众投票方式评选</w:t>
      </w:r>
      <w:r>
        <w:rPr>
          <w:rFonts w:hint="eastAsia" w:ascii="Times New Roman" w:hAnsi="Times New Roman" w:eastAsia="仿宋_GB2312" w:cs="Times New Roman"/>
          <w:kern w:val="0"/>
          <w:sz w:val="32"/>
          <w:szCs w:val="32"/>
        </w:rPr>
        <w:t>确定。</w:t>
      </w:r>
    </w:p>
    <w:p w14:paraId="49F79308">
      <w:pPr>
        <w:numPr>
          <w:ilvl w:val="0"/>
          <w:numId w:val="6"/>
        </w:numPr>
        <w:ind w:left="0" w:firstLine="0"/>
        <w:jc w:val="left"/>
        <w:outlineLvl w:val="2"/>
        <w:rPr>
          <w:rFonts w:ascii="Times New Roman" w:hAnsi="Times New Roman" w:eastAsia="仿宋_GB2312" w:cs="Times New Roman"/>
          <w:b/>
          <w:kern w:val="0"/>
          <w:sz w:val="32"/>
          <w:szCs w:val="32"/>
        </w:rPr>
      </w:pPr>
      <w:bookmarkStart w:id="26" w:name="_Toc14173"/>
      <w:bookmarkStart w:id="27" w:name="_Toc31275"/>
      <w:r>
        <w:rPr>
          <w:rFonts w:hint="eastAsia" w:ascii="Times New Roman" w:hAnsi="Times New Roman" w:eastAsia="仿宋_GB2312" w:cs="Times New Roman"/>
          <w:b/>
          <w:kern w:val="0"/>
          <w:sz w:val="32"/>
          <w:szCs w:val="32"/>
        </w:rPr>
        <w:t>比赛成绩</w:t>
      </w:r>
      <w:bookmarkEnd w:id="26"/>
      <w:bookmarkEnd w:id="27"/>
    </w:p>
    <w:p w14:paraId="39D06BF4">
      <w:pPr>
        <w:keepNext/>
        <w:keepLines/>
        <w:numPr>
          <w:ilvl w:val="1"/>
          <w:numId w:val="12"/>
        </w:numPr>
        <w:tabs>
          <w:tab w:val="left" w:pos="360"/>
        </w:tabs>
        <w:spacing w:line="400" w:lineRule="exact"/>
        <w:outlineLvl w:val="2"/>
        <w:rPr>
          <w:rFonts w:ascii="Times New Roman" w:hAnsi="Times New Roman" w:eastAsia="仿宋_GB2312" w:cs="Times New Roman"/>
          <w:b/>
          <w:sz w:val="32"/>
          <w:szCs w:val="32"/>
        </w:rPr>
      </w:pPr>
      <w:bookmarkStart w:id="28" w:name="_Toc4288"/>
      <w:r>
        <w:rPr>
          <w:rFonts w:hint="eastAsia" w:ascii="Times New Roman" w:hAnsi="Times New Roman" w:eastAsia="仿宋_GB2312" w:cs="Times New Roman"/>
          <w:b/>
          <w:sz w:val="32"/>
          <w:szCs w:val="32"/>
        </w:rPr>
        <w:t>武术</w:t>
      </w:r>
      <w:bookmarkEnd w:id="28"/>
    </w:p>
    <w:p w14:paraId="0BCA4583">
      <w:pPr>
        <w:ind w:firstLine="640" w:firstLineChars="200"/>
        <w:rPr>
          <w:rFonts w:ascii="Times New Roman" w:hAnsi="Times New Roman" w:eastAsia="仿宋_GB2312" w:cs="Times New Roman"/>
          <w:kern w:val="0"/>
          <w:sz w:val="32"/>
          <w:szCs w:val="32"/>
        </w:rPr>
      </w:pPr>
      <w:bookmarkStart w:id="29" w:name="_Toc4835"/>
      <w:bookmarkStart w:id="30" w:name="_Toc29600"/>
      <w:r>
        <w:rPr>
          <w:rFonts w:hint="eastAsia" w:ascii="仿宋_GB2312" w:hAnsi="Times New Roman" w:eastAsia="仿宋_GB2312" w:cs="Times New Roman"/>
          <w:kern w:val="0"/>
          <w:sz w:val="32"/>
          <w:szCs w:val="32"/>
        </w:rPr>
        <w:t>本赛项</w:t>
      </w:r>
      <w:r>
        <w:rPr>
          <w:rFonts w:ascii="仿宋_GB2312" w:hAnsi="Times New Roman" w:eastAsia="仿宋_GB2312" w:cs="Times New Roman"/>
          <w:kern w:val="0"/>
          <w:sz w:val="32"/>
          <w:szCs w:val="32"/>
        </w:rPr>
        <w:t>采用综合指标分（动作完成分、动作质量分、演练水平分、动作技术分）来</w:t>
      </w:r>
      <w:r>
        <w:rPr>
          <w:rFonts w:hint="eastAsia" w:ascii="仿宋_GB2312" w:hAnsi="Times New Roman" w:eastAsia="仿宋_GB2312" w:cs="Times New Roman"/>
          <w:kern w:val="0"/>
          <w:sz w:val="32"/>
          <w:szCs w:val="32"/>
        </w:rPr>
        <w:t>表征，详见表</w:t>
      </w:r>
      <w:r>
        <w:rPr>
          <w:rFonts w:hint="eastAsia" w:ascii="Times New Roman" w:hAnsi="Times New Roman" w:eastAsia="仿宋_GB2312" w:cs="Times New Roman"/>
          <w:kern w:val="0"/>
          <w:sz w:val="32"/>
          <w:szCs w:val="32"/>
        </w:rPr>
        <w:t>4</w:t>
      </w:r>
      <w:r>
        <w:rPr>
          <w:rFonts w:hint="eastAsia" w:ascii="仿宋_GB2312" w:hAnsi="Times New Roman" w:eastAsia="仿宋_GB2312" w:cs="Times New Roman"/>
          <w:kern w:val="0"/>
          <w:sz w:val="32"/>
          <w:szCs w:val="32"/>
        </w:rPr>
        <w:t>、表</w:t>
      </w:r>
      <w:r>
        <w:rPr>
          <w:rFonts w:hint="eastAsia" w:ascii="Times New Roman" w:hAnsi="Times New Roman" w:eastAsia="仿宋_GB2312" w:cs="Times New Roman"/>
          <w:kern w:val="0"/>
          <w:sz w:val="32"/>
          <w:szCs w:val="32"/>
        </w:rPr>
        <w:t>5</w:t>
      </w:r>
      <w:r>
        <w:rPr>
          <w:rFonts w:hint="eastAsia" w:ascii="仿宋_GB2312" w:hAnsi="Times New Roman" w:eastAsia="仿宋_GB2312" w:cs="Times New Roman"/>
          <w:kern w:val="0"/>
          <w:sz w:val="32"/>
          <w:szCs w:val="32"/>
        </w:rPr>
        <w:t>。</w:t>
      </w:r>
    </w:p>
    <w:p w14:paraId="69D96C35">
      <w:pPr>
        <w:pStyle w:val="12"/>
        <w:numPr>
          <w:ilvl w:val="0"/>
          <w:numId w:val="3"/>
        </w:numPr>
        <w:spacing w:after="0" w:line="240" w:lineRule="auto"/>
        <w:jc w:val="center"/>
        <w:rPr>
          <w:rFonts w:ascii="Times New Roman" w:hAnsi="Times New Roman" w:eastAsia="仿宋_GB2312" w:cs="Times New Roman"/>
          <w:b/>
          <w:kern w:val="0"/>
          <w:sz w:val="21"/>
          <w:szCs w:val="21"/>
        </w:rPr>
      </w:pPr>
      <w:r>
        <w:rPr>
          <w:rFonts w:hint="eastAsia" w:ascii="Times New Roman" w:hAnsi="Times New Roman" w:eastAsia="仿宋_GB2312" w:cs="Times New Roman"/>
          <w:b/>
          <w:kern w:val="0"/>
          <w:sz w:val="21"/>
          <w:szCs w:val="21"/>
        </w:rPr>
        <w:t>武术计分规则</w:t>
      </w:r>
    </w:p>
    <w:tbl>
      <w:tblPr>
        <w:tblStyle w:val="42"/>
        <w:tblW w:w="510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7"/>
        <w:gridCol w:w="1498"/>
        <w:gridCol w:w="1440"/>
        <w:gridCol w:w="4783"/>
      </w:tblGrid>
      <w:tr w14:paraId="63E35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blHeader/>
        </w:trPr>
        <w:tc>
          <w:tcPr>
            <w:tcW w:w="567" w:type="pct"/>
            <w:tcBorders>
              <w:top w:val="single" w:color="auto" w:sz="4" w:space="0"/>
              <w:left w:val="single" w:color="auto" w:sz="4" w:space="0"/>
              <w:bottom w:val="single" w:color="auto" w:sz="4" w:space="0"/>
              <w:right w:val="single" w:color="auto" w:sz="4" w:space="0"/>
            </w:tcBorders>
            <w:vAlign w:val="center"/>
          </w:tcPr>
          <w:p w14:paraId="5519213E">
            <w:pPr>
              <w:autoSpaceDE w:val="0"/>
              <w:autoSpaceDN w:val="0"/>
              <w:adjustRightInd w:val="0"/>
              <w:spacing w:line="312" w:lineRule="auto"/>
              <w:jc w:val="center"/>
              <w:rPr>
                <w:rFonts w:ascii="Times New Roman" w:hAnsi="Times New Roman" w:eastAsia="仿宋_GB2312" w:cs="Times New Roman"/>
                <w:b/>
                <w:bCs/>
                <w:kern w:val="0"/>
                <w:sz w:val="21"/>
                <w:szCs w:val="21"/>
              </w:rPr>
            </w:pPr>
            <w:bookmarkStart w:id="31" w:name="_Toc11271"/>
            <w:r>
              <w:rPr>
                <w:rFonts w:ascii="Times New Roman" w:hAnsi="Times New Roman" w:eastAsia="仿宋_GB2312" w:cs="Times New Roman"/>
                <w:b/>
                <w:bCs/>
                <w:kern w:val="0"/>
                <w:sz w:val="21"/>
                <w:szCs w:val="21"/>
              </w:rPr>
              <w:t>序号</w:t>
            </w:r>
            <w:bookmarkEnd w:id="31"/>
          </w:p>
        </w:tc>
        <w:tc>
          <w:tcPr>
            <w:tcW w:w="860" w:type="pct"/>
            <w:tcBorders>
              <w:top w:val="single" w:color="auto" w:sz="4" w:space="0"/>
              <w:left w:val="nil"/>
              <w:bottom w:val="single" w:color="auto" w:sz="4" w:space="0"/>
              <w:right w:val="single" w:color="auto" w:sz="4" w:space="0"/>
            </w:tcBorders>
            <w:vAlign w:val="center"/>
          </w:tcPr>
          <w:p w14:paraId="401D2842">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名称</w:t>
            </w:r>
          </w:p>
        </w:tc>
        <w:tc>
          <w:tcPr>
            <w:tcW w:w="827" w:type="pct"/>
            <w:tcBorders>
              <w:top w:val="single" w:color="auto" w:sz="4" w:space="0"/>
              <w:left w:val="nil"/>
              <w:bottom w:val="single" w:color="auto" w:sz="4" w:space="0"/>
              <w:right w:val="single" w:color="auto" w:sz="4" w:space="0"/>
            </w:tcBorders>
            <w:vAlign w:val="center"/>
          </w:tcPr>
          <w:p w14:paraId="399E328F">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分值</w:t>
            </w:r>
          </w:p>
        </w:tc>
        <w:tc>
          <w:tcPr>
            <w:tcW w:w="2744" w:type="pct"/>
            <w:tcBorders>
              <w:top w:val="single" w:color="auto" w:sz="4" w:space="0"/>
              <w:left w:val="nil"/>
              <w:bottom w:val="single" w:color="auto" w:sz="4" w:space="0"/>
              <w:right w:val="single" w:color="auto" w:sz="4" w:space="0"/>
            </w:tcBorders>
            <w:vAlign w:val="center"/>
          </w:tcPr>
          <w:p w14:paraId="050675D7">
            <w:pPr>
              <w:autoSpaceDE w:val="0"/>
              <w:autoSpaceDN w:val="0"/>
              <w:adjustRightInd w:val="0"/>
              <w:spacing w:line="312"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b/>
                <w:bCs/>
                <w:kern w:val="0"/>
                <w:sz w:val="21"/>
                <w:szCs w:val="21"/>
              </w:rPr>
              <w:t>得分说明</w:t>
            </w:r>
          </w:p>
        </w:tc>
      </w:tr>
      <w:tr w14:paraId="4202A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567" w:type="pct"/>
            <w:tcBorders>
              <w:top w:val="single" w:color="auto" w:sz="4" w:space="0"/>
              <w:left w:val="single" w:color="auto" w:sz="4" w:space="0"/>
              <w:bottom w:val="single" w:color="auto" w:sz="4" w:space="0"/>
              <w:right w:val="single" w:color="auto" w:sz="4" w:space="0"/>
            </w:tcBorders>
            <w:vAlign w:val="center"/>
          </w:tcPr>
          <w:p w14:paraId="24765C93">
            <w:pPr>
              <w:autoSpaceDE w:val="0"/>
              <w:autoSpaceDN w:val="0"/>
              <w:adjustRightInd w:val="0"/>
              <w:spacing w:line="312" w:lineRule="auto"/>
              <w:ind w:left="425" w:hanging="425"/>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w:t>
            </w:r>
          </w:p>
        </w:tc>
        <w:tc>
          <w:tcPr>
            <w:tcW w:w="860" w:type="pct"/>
            <w:tcBorders>
              <w:top w:val="single" w:color="auto" w:sz="4" w:space="0"/>
              <w:left w:val="nil"/>
              <w:bottom w:val="single" w:color="auto" w:sz="4" w:space="0"/>
              <w:right w:val="single" w:color="auto" w:sz="4" w:space="0"/>
            </w:tcBorders>
            <w:vAlign w:val="center"/>
          </w:tcPr>
          <w:p w14:paraId="6BCA2F7E">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动作完成分</w:t>
            </w:r>
          </w:p>
        </w:tc>
        <w:tc>
          <w:tcPr>
            <w:tcW w:w="827" w:type="pct"/>
            <w:tcBorders>
              <w:top w:val="single" w:color="auto" w:sz="4" w:space="0"/>
              <w:left w:val="nil"/>
              <w:bottom w:val="single" w:color="auto" w:sz="4" w:space="0"/>
              <w:right w:val="single" w:color="auto" w:sz="4" w:space="0"/>
            </w:tcBorders>
            <w:vAlign w:val="center"/>
          </w:tcPr>
          <w:p w14:paraId="468CE88A">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5分</w:t>
            </w:r>
          </w:p>
        </w:tc>
        <w:tc>
          <w:tcPr>
            <w:tcW w:w="2744" w:type="pct"/>
            <w:tcBorders>
              <w:top w:val="single" w:color="auto" w:sz="4" w:space="0"/>
              <w:left w:val="nil"/>
              <w:bottom w:val="single" w:color="auto" w:sz="4" w:space="0"/>
              <w:right w:val="single" w:color="auto" w:sz="4" w:space="0"/>
            </w:tcBorders>
            <w:vAlign w:val="center"/>
          </w:tcPr>
          <w:p w14:paraId="26C1C209">
            <w:pPr>
              <w:numPr>
                <w:ilvl w:val="0"/>
                <w:numId w:val="13"/>
              </w:numPr>
              <w:autoSpaceDE w:val="0"/>
              <w:autoSpaceDN w:val="0"/>
              <w:adjustRightInd w:val="0"/>
              <w:spacing w:line="312" w:lineRule="auto"/>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完成动作8个及以上，得4分-5分</w:t>
            </w:r>
          </w:p>
          <w:p w14:paraId="723DAD2E">
            <w:pPr>
              <w:numPr>
                <w:ilvl w:val="0"/>
                <w:numId w:val="13"/>
              </w:numPr>
              <w:autoSpaceDE w:val="0"/>
              <w:autoSpaceDN w:val="0"/>
              <w:adjustRightInd w:val="0"/>
              <w:spacing w:line="312" w:lineRule="auto"/>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完成动作4个至7个，得3分-4分</w:t>
            </w:r>
          </w:p>
          <w:p w14:paraId="4329BCB7">
            <w:pPr>
              <w:numPr>
                <w:ilvl w:val="0"/>
                <w:numId w:val="13"/>
              </w:numPr>
              <w:autoSpaceDE w:val="0"/>
              <w:autoSpaceDN w:val="0"/>
              <w:adjustRightInd w:val="0"/>
              <w:spacing w:line="312" w:lineRule="auto"/>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完成动作1个至3个，得1分-3分</w:t>
            </w:r>
          </w:p>
          <w:p w14:paraId="33398DD3">
            <w:pPr>
              <w:numPr>
                <w:ilvl w:val="0"/>
                <w:numId w:val="13"/>
              </w:numPr>
              <w:autoSpaceDE w:val="0"/>
              <w:autoSpaceDN w:val="0"/>
              <w:adjustRightInd w:val="0"/>
              <w:spacing w:line="312" w:lineRule="auto"/>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完成动作0个，得0分</w:t>
            </w:r>
          </w:p>
        </w:tc>
      </w:tr>
      <w:tr w14:paraId="7714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trPr>
        <w:tc>
          <w:tcPr>
            <w:tcW w:w="567" w:type="pct"/>
            <w:tcBorders>
              <w:top w:val="single" w:color="auto" w:sz="4" w:space="0"/>
              <w:left w:val="single" w:color="auto" w:sz="4" w:space="0"/>
              <w:bottom w:val="single" w:color="auto" w:sz="4" w:space="0"/>
              <w:right w:val="single" w:color="auto" w:sz="4" w:space="0"/>
            </w:tcBorders>
            <w:vAlign w:val="center"/>
          </w:tcPr>
          <w:p w14:paraId="7BBC27D0">
            <w:pPr>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w:t>
            </w:r>
          </w:p>
        </w:tc>
        <w:tc>
          <w:tcPr>
            <w:tcW w:w="860" w:type="pct"/>
            <w:tcBorders>
              <w:top w:val="single" w:color="auto" w:sz="4" w:space="0"/>
              <w:left w:val="nil"/>
              <w:bottom w:val="single" w:color="auto" w:sz="4" w:space="0"/>
              <w:right w:val="single" w:color="auto" w:sz="4" w:space="0"/>
            </w:tcBorders>
            <w:vAlign w:val="center"/>
          </w:tcPr>
          <w:p w14:paraId="7C505B08">
            <w:pPr>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动作质量分</w:t>
            </w:r>
          </w:p>
        </w:tc>
        <w:tc>
          <w:tcPr>
            <w:tcW w:w="827" w:type="pct"/>
            <w:tcBorders>
              <w:top w:val="single" w:color="auto" w:sz="4" w:space="0"/>
              <w:left w:val="nil"/>
              <w:bottom w:val="single" w:color="auto" w:sz="4" w:space="0"/>
              <w:right w:val="single" w:color="auto" w:sz="4" w:space="0"/>
            </w:tcBorders>
            <w:vAlign w:val="center"/>
          </w:tcPr>
          <w:p w14:paraId="31C14781">
            <w:pPr>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3分</w:t>
            </w:r>
          </w:p>
        </w:tc>
        <w:tc>
          <w:tcPr>
            <w:tcW w:w="2744" w:type="pct"/>
            <w:tcBorders>
              <w:top w:val="single" w:color="auto" w:sz="4" w:space="0"/>
              <w:left w:val="nil"/>
              <w:bottom w:val="single" w:color="auto" w:sz="4" w:space="0"/>
              <w:right w:val="single" w:color="auto" w:sz="4" w:space="0"/>
            </w:tcBorders>
            <w:vAlign w:val="center"/>
          </w:tcPr>
          <w:p w14:paraId="5EE0F49B">
            <w:pPr>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见“表</w:t>
            </w:r>
            <w:r>
              <w:rPr>
                <w:rFonts w:hint="eastAsia" w:ascii="Times New Roman" w:hAnsi="Times New Roman" w:eastAsia="仿宋_GB2312" w:cs="Times New Roman"/>
                <w:kern w:val="0"/>
                <w:sz w:val="21"/>
                <w:szCs w:val="21"/>
              </w:rPr>
              <w:t>5</w:t>
            </w:r>
            <w:r>
              <w:rPr>
                <w:rFonts w:ascii="Times New Roman" w:hAnsi="Times New Roman" w:eastAsia="仿宋_GB2312" w:cs="Times New Roman"/>
                <w:kern w:val="0"/>
                <w:sz w:val="21"/>
                <w:szCs w:val="21"/>
              </w:rPr>
              <w:t xml:space="preserve"> 动作质量</w:t>
            </w:r>
            <w:r>
              <w:rPr>
                <w:rFonts w:ascii="Times New Roman" w:hAnsi="Times New Roman" w:eastAsia="仿宋" w:cs="Times New Roman"/>
                <w:kern w:val="0"/>
                <w:sz w:val="21"/>
                <w:szCs w:val="21"/>
              </w:rPr>
              <w:t>评分细则”</w:t>
            </w:r>
          </w:p>
        </w:tc>
      </w:tr>
      <w:tr w14:paraId="25415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567" w:type="pct"/>
            <w:tcBorders>
              <w:top w:val="single" w:color="auto" w:sz="4" w:space="0"/>
              <w:left w:val="single" w:color="auto" w:sz="4" w:space="0"/>
              <w:bottom w:val="single" w:color="auto" w:sz="4" w:space="0"/>
              <w:right w:val="single" w:color="auto" w:sz="4" w:space="0"/>
            </w:tcBorders>
            <w:vAlign w:val="center"/>
          </w:tcPr>
          <w:p w14:paraId="736A5EA2">
            <w:pPr>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w:t>
            </w:r>
          </w:p>
        </w:tc>
        <w:tc>
          <w:tcPr>
            <w:tcW w:w="860" w:type="pct"/>
            <w:tcBorders>
              <w:top w:val="single" w:color="auto" w:sz="4" w:space="0"/>
              <w:left w:val="nil"/>
              <w:bottom w:val="single" w:color="auto" w:sz="4" w:space="0"/>
              <w:right w:val="single" w:color="auto" w:sz="4" w:space="0"/>
            </w:tcBorders>
            <w:vAlign w:val="center"/>
          </w:tcPr>
          <w:p w14:paraId="52BD6E67">
            <w:pPr>
              <w:jc w:val="center"/>
              <w:rPr>
                <w:rFonts w:ascii="Times New Roman" w:hAnsi="Times New Roman" w:eastAsia="仿宋" w:cs="Times New Roman"/>
                <w:kern w:val="0"/>
                <w:sz w:val="21"/>
                <w:szCs w:val="21"/>
              </w:rPr>
            </w:pPr>
            <w:r>
              <w:rPr>
                <w:rFonts w:ascii="Times New Roman" w:hAnsi="Times New Roman" w:eastAsia="仿宋" w:cs="Times New Roman"/>
                <w:kern w:val="0"/>
                <w:sz w:val="21"/>
                <w:szCs w:val="21"/>
              </w:rPr>
              <w:t>演练水平分</w:t>
            </w:r>
          </w:p>
        </w:tc>
        <w:tc>
          <w:tcPr>
            <w:tcW w:w="827" w:type="pct"/>
            <w:tcBorders>
              <w:top w:val="single" w:color="auto" w:sz="4" w:space="0"/>
              <w:left w:val="nil"/>
              <w:bottom w:val="single" w:color="auto" w:sz="4" w:space="0"/>
              <w:right w:val="single" w:color="auto" w:sz="4" w:space="0"/>
            </w:tcBorders>
            <w:vAlign w:val="center"/>
          </w:tcPr>
          <w:p w14:paraId="48414181">
            <w:pPr>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2分</w:t>
            </w:r>
          </w:p>
        </w:tc>
        <w:tc>
          <w:tcPr>
            <w:tcW w:w="2744" w:type="pct"/>
            <w:tcBorders>
              <w:top w:val="single" w:color="auto" w:sz="4" w:space="0"/>
              <w:left w:val="nil"/>
              <w:bottom w:val="single" w:color="auto" w:sz="4" w:space="0"/>
              <w:right w:val="single" w:color="auto" w:sz="4" w:space="0"/>
            </w:tcBorders>
            <w:vAlign w:val="center"/>
          </w:tcPr>
          <w:p w14:paraId="0A7AD4C6">
            <w:pPr>
              <w:jc w:val="center"/>
              <w:rPr>
                <w:rFonts w:ascii="Times New Roman" w:hAnsi="Times New Roman" w:eastAsia="仿宋" w:cs="Times New Roman"/>
                <w:kern w:val="0"/>
                <w:sz w:val="21"/>
                <w:szCs w:val="21"/>
              </w:rPr>
            </w:pPr>
            <w:r>
              <w:rPr>
                <w:rFonts w:ascii="Times New Roman" w:hAnsi="Times New Roman" w:eastAsia="仿宋" w:cs="Times New Roman"/>
                <w:kern w:val="0"/>
                <w:sz w:val="21"/>
                <w:szCs w:val="21"/>
              </w:rPr>
              <w:t>根据机器人完成动作时的劲力、协调、节奏、编排、风格、配乐六项元素，进行演练水平的综合评分。1.51分-2分为好，0.91分-1.5分为一般，0.1分至0.9分为不好</w:t>
            </w:r>
          </w:p>
        </w:tc>
      </w:tr>
      <w:tr w14:paraId="1F505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 w:hRule="atLeast"/>
        </w:trPr>
        <w:tc>
          <w:tcPr>
            <w:tcW w:w="567" w:type="pct"/>
            <w:tcBorders>
              <w:top w:val="single" w:color="auto" w:sz="4" w:space="0"/>
              <w:left w:val="single" w:color="auto" w:sz="4" w:space="0"/>
              <w:bottom w:val="single" w:color="auto" w:sz="4" w:space="0"/>
              <w:right w:val="single" w:color="auto" w:sz="4" w:space="0"/>
            </w:tcBorders>
            <w:vAlign w:val="center"/>
          </w:tcPr>
          <w:p w14:paraId="57366DF9">
            <w:pPr>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4</w:t>
            </w:r>
          </w:p>
        </w:tc>
        <w:tc>
          <w:tcPr>
            <w:tcW w:w="860" w:type="pct"/>
            <w:tcBorders>
              <w:top w:val="single" w:color="auto" w:sz="4" w:space="0"/>
              <w:left w:val="nil"/>
              <w:bottom w:val="single" w:color="auto" w:sz="4" w:space="0"/>
              <w:right w:val="single" w:color="auto" w:sz="4" w:space="0"/>
            </w:tcBorders>
            <w:vAlign w:val="center"/>
          </w:tcPr>
          <w:p w14:paraId="5E25BEA6">
            <w:pPr>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动作技术分</w:t>
            </w:r>
          </w:p>
        </w:tc>
        <w:tc>
          <w:tcPr>
            <w:tcW w:w="3572" w:type="pct"/>
            <w:gridSpan w:val="2"/>
            <w:tcBorders>
              <w:top w:val="single" w:color="auto" w:sz="4" w:space="0"/>
              <w:left w:val="nil"/>
              <w:bottom w:val="single" w:color="auto" w:sz="4" w:space="0"/>
              <w:right w:val="single" w:color="auto" w:sz="4" w:space="0"/>
            </w:tcBorders>
            <w:vAlign w:val="center"/>
          </w:tcPr>
          <w:p w14:paraId="690FD44C">
            <w:pPr>
              <w:jc w:val="center"/>
              <w:rPr>
                <w:rFonts w:ascii="Times New Roman" w:hAnsi="Times New Roman" w:eastAsia="仿宋" w:cs="Times New Roman"/>
                <w:kern w:val="0"/>
                <w:sz w:val="21"/>
                <w:szCs w:val="21"/>
              </w:rPr>
            </w:pPr>
            <w:r>
              <w:rPr>
                <w:rFonts w:ascii="Times New Roman" w:hAnsi="Times New Roman" w:eastAsia="仿宋" w:cs="Times New Roman"/>
                <w:kern w:val="0"/>
                <w:sz w:val="21"/>
                <w:szCs w:val="21"/>
              </w:rPr>
              <w:t>见“表</w:t>
            </w:r>
            <w:r>
              <w:rPr>
                <w:rFonts w:hint="eastAsia" w:ascii="Times New Roman" w:hAnsi="Times New Roman" w:eastAsia="仿宋" w:cs="Times New Roman"/>
                <w:kern w:val="0"/>
                <w:sz w:val="21"/>
                <w:szCs w:val="21"/>
              </w:rPr>
              <w:t>5</w:t>
            </w:r>
            <w:r>
              <w:rPr>
                <w:rFonts w:ascii="Times New Roman" w:hAnsi="Times New Roman" w:eastAsia="仿宋" w:cs="Times New Roman"/>
                <w:kern w:val="0"/>
                <w:sz w:val="21"/>
                <w:szCs w:val="21"/>
              </w:rPr>
              <w:t xml:space="preserve"> 动作质量评分细则-动作技术分”</w:t>
            </w:r>
          </w:p>
        </w:tc>
      </w:tr>
      <w:tr w14:paraId="43A65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0" w:hRule="atLeast"/>
        </w:trPr>
        <w:tc>
          <w:tcPr>
            <w:tcW w:w="567" w:type="pct"/>
            <w:tcBorders>
              <w:top w:val="single" w:color="auto" w:sz="4" w:space="0"/>
              <w:left w:val="single" w:color="auto" w:sz="4" w:space="0"/>
              <w:bottom w:val="single" w:color="auto" w:sz="4" w:space="0"/>
              <w:right w:val="single" w:color="auto" w:sz="4" w:space="0"/>
            </w:tcBorders>
            <w:vAlign w:val="center"/>
          </w:tcPr>
          <w:p w14:paraId="68A5FF83">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5</w:t>
            </w:r>
          </w:p>
        </w:tc>
        <w:tc>
          <w:tcPr>
            <w:tcW w:w="860" w:type="pct"/>
            <w:tcBorders>
              <w:top w:val="single" w:color="auto" w:sz="4" w:space="0"/>
              <w:left w:val="nil"/>
              <w:bottom w:val="single" w:color="auto" w:sz="4" w:space="0"/>
              <w:right w:val="single" w:color="auto" w:sz="4" w:space="0"/>
            </w:tcBorders>
            <w:vAlign w:val="center"/>
          </w:tcPr>
          <w:p w14:paraId="43482ADE">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最终成绩</w:t>
            </w:r>
          </w:p>
        </w:tc>
        <w:tc>
          <w:tcPr>
            <w:tcW w:w="3572" w:type="pct"/>
            <w:gridSpan w:val="2"/>
            <w:tcBorders>
              <w:top w:val="single" w:color="auto" w:sz="4" w:space="0"/>
              <w:left w:val="nil"/>
              <w:bottom w:val="single" w:color="auto" w:sz="4" w:space="0"/>
              <w:right w:val="single" w:color="auto" w:sz="4" w:space="0"/>
            </w:tcBorders>
            <w:vAlign w:val="center"/>
          </w:tcPr>
          <w:p w14:paraId="42A15E2A">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最终成绩=动作完</w:t>
            </w:r>
            <w:r>
              <w:rPr>
                <w:rFonts w:ascii="Times New Roman" w:hAnsi="Times New Roman" w:eastAsia="仿宋" w:cs="Times New Roman"/>
                <w:kern w:val="0"/>
                <w:sz w:val="21"/>
                <w:szCs w:val="21"/>
              </w:rPr>
              <w:t>成分+动作质量分+演练水平分+</w:t>
            </w:r>
            <w:r>
              <w:rPr>
                <w:rFonts w:ascii="Times New Roman" w:hAnsi="Times New Roman" w:eastAsia="仿宋_GB2312" w:cs="Times New Roman"/>
                <w:kern w:val="0"/>
                <w:sz w:val="21"/>
                <w:szCs w:val="21"/>
              </w:rPr>
              <w:t>动作技术分</w:t>
            </w:r>
          </w:p>
        </w:tc>
      </w:tr>
      <w:tr w14:paraId="3A271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4" w:hRule="atLeast"/>
        </w:trPr>
        <w:tc>
          <w:tcPr>
            <w:tcW w:w="5000" w:type="pct"/>
            <w:gridSpan w:val="4"/>
            <w:tcBorders>
              <w:top w:val="single" w:color="auto" w:sz="4" w:space="0"/>
              <w:left w:val="single" w:color="auto" w:sz="4" w:space="0"/>
              <w:bottom w:val="single" w:color="auto" w:sz="4" w:space="0"/>
              <w:right w:val="single" w:color="auto" w:sz="4" w:space="0"/>
            </w:tcBorders>
            <w:vAlign w:val="center"/>
          </w:tcPr>
          <w:p w14:paraId="5E81C568">
            <w:pPr>
              <w:numPr>
                <w:ilvl w:val="0"/>
                <w:numId w:val="14"/>
              </w:numPr>
              <w:autoSpaceDE w:val="0"/>
              <w:autoSpaceDN w:val="0"/>
              <w:adjustRightInd w:val="0"/>
              <w:spacing w:after="160" w:line="360" w:lineRule="exact"/>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扣分：</w:t>
            </w:r>
          </w:p>
          <w:p w14:paraId="337F0FC2">
            <w:pPr>
              <w:widowControl/>
              <w:spacing w:line="360" w:lineRule="exact"/>
              <w:ind w:firstLine="210" w:firstLineChars="10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（1）动作质量一般扣0.1分。</w:t>
            </w:r>
          </w:p>
          <w:p w14:paraId="2C8C4B50">
            <w:pPr>
              <w:widowControl/>
              <w:spacing w:line="360" w:lineRule="exact"/>
              <w:ind w:firstLine="210" w:firstLineChars="10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（2）动作质量较差扣0.2分。</w:t>
            </w:r>
          </w:p>
          <w:p w14:paraId="2168BFAB">
            <w:pPr>
              <w:widowControl/>
              <w:spacing w:line="360" w:lineRule="exact"/>
              <w:ind w:firstLine="210" w:firstLineChars="100"/>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w:t>
            </w:r>
            <w:r>
              <w:rPr>
                <w:rFonts w:hint="eastAsia" w:ascii="Times New Roman" w:hAnsi="Times New Roman" w:eastAsia="仿宋_GB2312" w:cs="Times New Roman"/>
                <w:kern w:val="0"/>
                <w:sz w:val="21"/>
                <w:szCs w:val="21"/>
              </w:rPr>
              <w:t>3</w:t>
            </w:r>
            <w:r>
              <w:rPr>
                <w:rFonts w:ascii="Times New Roman" w:hAnsi="Times New Roman" w:eastAsia="仿宋_GB2312" w:cs="Times New Roman"/>
                <w:kern w:val="0"/>
                <w:sz w:val="21"/>
                <w:szCs w:val="21"/>
              </w:rPr>
              <w:t>）机器人整个比赛时长不足30秒或超时10秒及以内扣0.1分；超时10秒以上扣0.2分（超时1分钟，比赛结束）。</w:t>
            </w:r>
          </w:p>
          <w:p w14:paraId="4DCAD221">
            <w:pPr>
              <w:widowControl/>
              <w:spacing w:line="360" w:lineRule="exact"/>
              <w:ind w:firstLine="210" w:firstLineChars="10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（4）</w:t>
            </w:r>
            <w:r>
              <w:rPr>
                <w:rFonts w:ascii="Times New Roman" w:hAnsi="Times New Roman" w:eastAsia="仿宋_GB2312" w:cs="Times New Roman"/>
                <w:kern w:val="0"/>
                <w:sz w:val="21"/>
                <w:szCs w:val="21"/>
              </w:rPr>
              <w:t>若机器人因倾倒</w:t>
            </w:r>
            <w:r>
              <w:rPr>
                <w:rFonts w:hint="eastAsia" w:ascii="Times New Roman" w:hAnsi="Times New Roman" w:eastAsia="仿宋_GB2312" w:cs="Times New Roman"/>
                <w:kern w:val="0"/>
                <w:sz w:val="21"/>
                <w:szCs w:val="21"/>
              </w:rPr>
              <w:t>等</w:t>
            </w:r>
            <w:r>
              <w:rPr>
                <w:rFonts w:ascii="Times New Roman" w:hAnsi="Times New Roman" w:eastAsia="仿宋_GB2312" w:cs="Times New Roman"/>
                <w:kern w:val="0"/>
                <w:sz w:val="21"/>
                <w:szCs w:val="21"/>
              </w:rPr>
              <w:t>导致比赛中断，自主复位后继续比赛，</w:t>
            </w:r>
            <w:r>
              <w:rPr>
                <w:rFonts w:hint="eastAsia" w:ascii="Times New Roman" w:hAnsi="Times New Roman" w:eastAsia="仿宋_GB2312" w:cs="Times New Roman"/>
                <w:kern w:val="0"/>
                <w:sz w:val="21"/>
                <w:szCs w:val="21"/>
              </w:rPr>
              <w:t>每次扣</w:t>
            </w:r>
            <w:r>
              <w:rPr>
                <w:rFonts w:ascii="Times New Roman" w:hAnsi="Times New Roman" w:eastAsia="仿宋_GB2312" w:cs="Times New Roman"/>
                <w:kern w:val="0"/>
                <w:sz w:val="21"/>
                <w:szCs w:val="21"/>
              </w:rPr>
              <w:t>0.5分；人工干预复位后继续比赛，</w:t>
            </w:r>
            <w:r>
              <w:rPr>
                <w:rFonts w:hint="eastAsia" w:ascii="Times New Roman" w:hAnsi="Times New Roman" w:eastAsia="仿宋_GB2312" w:cs="Times New Roman"/>
                <w:kern w:val="0"/>
                <w:sz w:val="21"/>
                <w:szCs w:val="21"/>
              </w:rPr>
              <w:t>每次扣</w:t>
            </w:r>
            <w:r>
              <w:rPr>
                <w:rFonts w:ascii="Times New Roman" w:hAnsi="Times New Roman" w:eastAsia="仿宋_GB2312" w:cs="Times New Roman"/>
                <w:kern w:val="0"/>
                <w:sz w:val="21"/>
                <w:szCs w:val="21"/>
              </w:rPr>
              <w:t>1.0分。</w:t>
            </w:r>
          </w:p>
          <w:p w14:paraId="78EC10F4">
            <w:pPr>
              <w:widowControl/>
              <w:spacing w:line="360" w:lineRule="exact"/>
              <w:ind w:firstLine="210" w:firstLineChars="100"/>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（5）单足、双足或整体越出边界线外，每次扣0.1分。在边界线以外完成的武术动作，无动作技术分。</w:t>
            </w:r>
          </w:p>
          <w:p w14:paraId="4A8DBA0B">
            <w:pPr>
              <w:numPr>
                <w:ilvl w:val="0"/>
                <w:numId w:val="15"/>
              </w:numPr>
              <w:spacing w:line="360" w:lineRule="exact"/>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若最终成绩相同时，依次以动作技术分、动作完成分、动作质量分、演练水平分得分的排序确定最终名次。</w:t>
            </w:r>
          </w:p>
        </w:tc>
      </w:tr>
    </w:tbl>
    <w:p w14:paraId="08B5E6FA">
      <w:pPr>
        <w:pStyle w:val="12"/>
        <w:numPr>
          <w:ilvl w:val="0"/>
          <w:numId w:val="3"/>
        </w:numPr>
        <w:spacing w:after="0" w:line="240" w:lineRule="auto"/>
        <w:jc w:val="center"/>
        <w:rPr>
          <w:rFonts w:ascii="Times New Roman" w:hAnsi="Times New Roman" w:eastAsia="仿宋_GB2312" w:cs="Times New Roman"/>
          <w:b/>
          <w:kern w:val="0"/>
          <w:sz w:val="21"/>
          <w:szCs w:val="21"/>
        </w:rPr>
      </w:pPr>
      <w:r>
        <w:rPr>
          <w:rFonts w:hint="eastAsia" w:ascii="Times New Roman" w:hAnsi="Times New Roman" w:eastAsia="仿宋_GB2312" w:cs="Times New Roman"/>
          <w:b/>
          <w:kern w:val="0"/>
          <w:sz w:val="21"/>
          <w:szCs w:val="21"/>
        </w:rPr>
        <w:t>动作质量评分细则</w:t>
      </w:r>
    </w:p>
    <w:tbl>
      <w:tblPr>
        <w:tblStyle w:val="42"/>
        <w:tblW w:w="8715"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398"/>
        <w:gridCol w:w="4677"/>
        <w:gridCol w:w="1740"/>
      </w:tblGrid>
      <w:tr w14:paraId="7D3A7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00" w:type="dxa"/>
            <w:tcBorders>
              <w:top w:val="single" w:color="auto" w:sz="4" w:space="0"/>
              <w:left w:val="single" w:color="auto" w:sz="4" w:space="0"/>
              <w:bottom w:val="single" w:color="auto" w:sz="4" w:space="0"/>
              <w:right w:val="single" w:color="auto" w:sz="4" w:space="0"/>
            </w:tcBorders>
            <w:vAlign w:val="center"/>
          </w:tcPr>
          <w:p w14:paraId="456ABDEA">
            <w:pPr>
              <w:spacing w:line="36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序号</w:t>
            </w:r>
          </w:p>
        </w:tc>
        <w:tc>
          <w:tcPr>
            <w:tcW w:w="1398" w:type="dxa"/>
            <w:tcBorders>
              <w:top w:val="single" w:color="auto" w:sz="4" w:space="0"/>
              <w:left w:val="single" w:color="auto" w:sz="4" w:space="0"/>
              <w:bottom w:val="single" w:color="auto" w:sz="4" w:space="0"/>
              <w:right w:val="single" w:color="auto" w:sz="4" w:space="0"/>
            </w:tcBorders>
            <w:vAlign w:val="center"/>
          </w:tcPr>
          <w:p w14:paraId="2B04A395">
            <w:pPr>
              <w:spacing w:line="36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动作名称</w:t>
            </w:r>
          </w:p>
        </w:tc>
        <w:tc>
          <w:tcPr>
            <w:tcW w:w="4677" w:type="dxa"/>
            <w:tcBorders>
              <w:top w:val="single" w:color="auto" w:sz="4" w:space="0"/>
              <w:left w:val="single" w:color="auto" w:sz="4" w:space="0"/>
              <w:bottom w:val="single" w:color="auto" w:sz="4" w:space="0"/>
              <w:right w:val="single" w:color="auto" w:sz="4" w:space="0"/>
            </w:tcBorders>
            <w:vAlign w:val="center"/>
          </w:tcPr>
          <w:p w14:paraId="6C046258">
            <w:pPr>
              <w:spacing w:line="36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动作标准</w:t>
            </w:r>
          </w:p>
        </w:tc>
        <w:tc>
          <w:tcPr>
            <w:tcW w:w="1740" w:type="dxa"/>
            <w:tcBorders>
              <w:top w:val="single" w:color="auto" w:sz="4" w:space="0"/>
              <w:left w:val="single" w:color="auto" w:sz="4" w:space="0"/>
              <w:bottom w:val="single" w:color="auto" w:sz="4" w:space="0"/>
              <w:right w:val="single" w:color="auto" w:sz="4" w:space="0"/>
            </w:tcBorders>
            <w:vAlign w:val="center"/>
          </w:tcPr>
          <w:p w14:paraId="7F3DB44A">
            <w:pPr>
              <w:spacing w:line="36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动作技术分</w:t>
            </w:r>
          </w:p>
        </w:tc>
      </w:tr>
      <w:tr w14:paraId="54A98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1" w:hRule="atLeast"/>
        </w:trPr>
        <w:tc>
          <w:tcPr>
            <w:tcW w:w="900" w:type="dxa"/>
            <w:tcBorders>
              <w:top w:val="single" w:color="auto" w:sz="4" w:space="0"/>
              <w:left w:val="single" w:color="auto" w:sz="4" w:space="0"/>
              <w:bottom w:val="single" w:color="auto" w:sz="4" w:space="0"/>
              <w:right w:val="single" w:color="auto" w:sz="4" w:space="0"/>
            </w:tcBorders>
            <w:vAlign w:val="center"/>
          </w:tcPr>
          <w:p w14:paraId="4620DD4B">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1</w:t>
            </w:r>
          </w:p>
        </w:tc>
        <w:tc>
          <w:tcPr>
            <w:tcW w:w="1398" w:type="dxa"/>
            <w:tcBorders>
              <w:top w:val="single" w:color="auto" w:sz="4" w:space="0"/>
              <w:left w:val="single" w:color="auto" w:sz="4" w:space="0"/>
              <w:bottom w:val="single" w:color="auto" w:sz="4" w:space="0"/>
              <w:right w:val="single" w:color="auto" w:sz="4" w:space="0"/>
            </w:tcBorders>
            <w:vAlign w:val="center"/>
          </w:tcPr>
          <w:p w14:paraId="75D65D16">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抱拳礼</w:t>
            </w:r>
          </w:p>
        </w:tc>
        <w:tc>
          <w:tcPr>
            <w:tcW w:w="4677" w:type="dxa"/>
            <w:tcBorders>
              <w:top w:val="single" w:color="auto" w:sz="4" w:space="0"/>
              <w:left w:val="single" w:color="auto" w:sz="4" w:space="0"/>
              <w:bottom w:val="single" w:color="auto" w:sz="4" w:space="0"/>
              <w:right w:val="single" w:color="auto" w:sz="4" w:space="0"/>
            </w:tcBorders>
            <w:vAlign w:val="center"/>
          </w:tcPr>
          <w:p w14:paraId="3BBE02D6">
            <w:pPr>
              <w:autoSpaceDE w:val="0"/>
              <w:autoSpaceDN w:val="0"/>
              <w:adjustRightInd w:val="0"/>
              <w:spacing w:line="312" w:lineRule="auto"/>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并步直立，左手掌、右手拳，置于胸前，拳放在左手掌心处。</w:t>
            </w:r>
          </w:p>
        </w:tc>
        <w:tc>
          <w:tcPr>
            <w:tcW w:w="1740" w:type="dxa"/>
            <w:tcBorders>
              <w:top w:val="single" w:color="auto" w:sz="4" w:space="0"/>
              <w:left w:val="single" w:color="auto" w:sz="4" w:space="0"/>
              <w:bottom w:val="single" w:color="auto" w:sz="4" w:space="0"/>
              <w:right w:val="single" w:color="auto" w:sz="4" w:space="0"/>
            </w:tcBorders>
            <w:vAlign w:val="center"/>
          </w:tcPr>
          <w:p w14:paraId="037FB0AD">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2.0分</w:t>
            </w:r>
          </w:p>
        </w:tc>
      </w:tr>
      <w:tr w14:paraId="243E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900" w:type="dxa"/>
            <w:tcBorders>
              <w:top w:val="single" w:color="auto" w:sz="4" w:space="0"/>
              <w:left w:val="single" w:color="auto" w:sz="4" w:space="0"/>
              <w:bottom w:val="single" w:color="auto" w:sz="4" w:space="0"/>
              <w:right w:val="single" w:color="auto" w:sz="4" w:space="0"/>
            </w:tcBorders>
            <w:vAlign w:val="center"/>
          </w:tcPr>
          <w:p w14:paraId="062CC7AF">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2</w:t>
            </w:r>
          </w:p>
        </w:tc>
        <w:tc>
          <w:tcPr>
            <w:tcW w:w="1398" w:type="dxa"/>
            <w:tcBorders>
              <w:top w:val="single" w:color="auto" w:sz="4" w:space="0"/>
              <w:left w:val="single" w:color="auto" w:sz="4" w:space="0"/>
              <w:bottom w:val="single" w:color="auto" w:sz="4" w:space="0"/>
              <w:right w:val="single" w:color="auto" w:sz="4" w:space="0"/>
            </w:tcBorders>
            <w:vAlign w:val="center"/>
          </w:tcPr>
          <w:p w14:paraId="7EF53D84">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拳</w:t>
            </w:r>
          </w:p>
        </w:tc>
        <w:tc>
          <w:tcPr>
            <w:tcW w:w="4677" w:type="dxa"/>
            <w:tcBorders>
              <w:top w:val="single" w:color="auto" w:sz="4" w:space="0"/>
              <w:left w:val="single" w:color="auto" w:sz="4" w:space="0"/>
              <w:bottom w:val="single" w:color="auto" w:sz="4" w:space="0"/>
              <w:right w:val="single" w:color="auto" w:sz="4" w:space="0"/>
            </w:tcBorders>
            <w:vAlign w:val="center"/>
          </w:tcPr>
          <w:p w14:paraId="2145F2F5">
            <w:pPr>
              <w:autoSpaceDE w:val="0"/>
              <w:autoSpaceDN w:val="0"/>
              <w:adjustRightInd w:val="0"/>
              <w:spacing w:line="312" w:lineRule="auto"/>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五指弯曲成拳型。</w:t>
            </w:r>
          </w:p>
        </w:tc>
        <w:tc>
          <w:tcPr>
            <w:tcW w:w="1740" w:type="dxa"/>
            <w:tcBorders>
              <w:top w:val="single" w:color="auto" w:sz="4" w:space="0"/>
              <w:left w:val="single" w:color="auto" w:sz="4" w:space="0"/>
              <w:bottom w:val="single" w:color="auto" w:sz="4" w:space="0"/>
              <w:right w:val="single" w:color="auto" w:sz="4" w:space="0"/>
            </w:tcBorders>
            <w:vAlign w:val="center"/>
          </w:tcPr>
          <w:p w14:paraId="13865A2D">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1.0分</w:t>
            </w:r>
          </w:p>
        </w:tc>
      </w:tr>
      <w:tr w14:paraId="2E176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900" w:type="dxa"/>
            <w:tcBorders>
              <w:top w:val="single" w:color="auto" w:sz="4" w:space="0"/>
              <w:left w:val="single" w:color="auto" w:sz="4" w:space="0"/>
              <w:bottom w:val="single" w:color="auto" w:sz="4" w:space="0"/>
              <w:right w:val="single" w:color="auto" w:sz="4" w:space="0"/>
            </w:tcBorders>
            <w:vAlign w:val="center"/>
          </w:tcPr>
          <w:p w14:paraId="02582024">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3</w:t>
            </w:r>
          </w:p>
        </w:tc>
        <w:tc>
          <w:tcPr>
            <w:tcW w:w="1398" w:type="dxa"/>
            <w:tcBorders>
              <w:top w:val="single" w:color="auto" w:sz="4" w:space="0"/>
              <w:left w:val="single" w:color="auto" w:sz="4" w:space="0"/>
              <w:bottom w:val="single" w:color="auto" w:sz="4" w:space="0"/>
              <w:right w:val="single" w:color="auto" w:sz="4" w:space="0"/>
            </w:tcBorders>
            <w:vAlign w:val="center"/>
          </w:tcPr>
          <w:p w14:paraId="09D5C96B">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掌</w:t>
            </w:r>
          </w:p>
        </w:tc>
        <w:tc>
          <w:tcPr>
            <w:tcW w:w="4677" w:type="dxa"/>
            <w:tcBorders>
              <w:top w:val="single" w:color="auto" w:sz="4" w:space="0"/>
              <w:left w:val="single" w:color="auto" w:sz="4" w:space="0"/>
              <w:bottom w:val="single" w:color="auto" w:sz="4" w:space="0"/>
              <w:right w:val="single" w:color="auto" w:sz="4" w:space="0"/>
            </w:tcBorders>
            <w:vAlign w:val="center"/>
          </w:tcPr>
          <w:p w14:paraId="699CB429">
            <w:pPr>
              <w:autoSpaceDE w:val="0"/>
              <w:autoSpaceDN w:val="0"/>
              <w:adjustRightInd w:val="0"/>
              <w:spacing w:line="312" w:lineRule="auto"/>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五指并拢、伸直。</w:t>
            </w:r>
          </w:p>
        </w:tc>
        <w:tc>
          <w:tcPr>
            <w:tcW w:w="1740" w:type="dxa"/>
            <w:tcBorders>
              <w:top w:val="single" w:color="auto" w:sz="4" w:space="0"/>
              <w:left w:val="single" w:color="auto" w:sz="4" w:space="0"/>
              <w:bottom w:val="single" w:color="auto" w:sz="4" w:space="0"/>
              <w:right w:val="single" w:color="auto" w:sz="4" w:space="0"/>
            </w:tcBorders>
            <w:vAlign w:val="center"/>
          </w:tcPr>
          <w:p w14:paraId="3BB872C2">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1.0分</w:t>
            </w:r>
          </w:p>
        </w:tc>
      </w:tr>
      <w:tr w14:paraId="05891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4" w:hRule="atLeast"/>
        </w:trPr>
        <w:tc>
          <w:tcPr>
            <w:tcW w:w="900" w:type="dxa"/>
            <w:tcBorders>
              <w:top w:val="single" w:color="auto" w:sz="4" w:space="0"/>
              <w:left w:val="single" w:color="auto" w:sz="4" w:space="0"/>
              <w:bottom w:val="single" w:color="auto" w:sz="4" w:space="0"/>
              <w:right w:val="single" w:color="auto" w:sz="4" w:space="0"/>
            </w:tcBorders>
            <w:vAlign w:val="center"/>
          </w:tcPr>
          <w:p w14:paraId="51D581E6">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4</w:t>
            </w:r>
          </w:p>
        </w:tc>
        <w:tc>
          <w:tcPr>
            <w:tcW w:w="1398" w:type="dxa"/>
            <w:tcBorders>
              <w:top w:val="single" w:color="auto" w:sz="4" w:space="0"/>
              <w:left w:val="single" w:color="auto" w:sz="4" w:space="0"/>
              <w:bottom w:val="single" w:color="auto" w:sz="4" w:space="0"/>
              <w:right w:val="single" w:color="auto" w:sz="4" w:space="0"/>
            </w:tcBorders>
            <w:vAlign w:val="center"/>
          </w:tcPr>
          <w:p w14:paraId="06E522EF">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正踢腿</w:t>
            </w:r>
          </w:p>
        </w:tc>
        <w:tc>
          <w:tcPr>
            <w:tcW w:w="4677" w:type="dxa"/>
            <w:tcBorders>
              <w:top w:val="single" w:color="auto" w:sz="4" w:space="0"/>
              <w:left w:val="single" w:color="auto" w:sz="4" w:space="0"/>
              <w:bottom w:val="single" w:color="auto" w:sz="4" w:space="0"/>
              <w:right w:val="single" w:color="auto" w:sz="4" w:space="0"/>
            </w:tcBorders>
            <w:vAlign w:val="center"/>
          </w:tcPr>
          <w:p w14:paraId="1F79DE27">
            <w:pPr>
              <w:autoSpaceDE w:val="0"/>
              <w:autoSpaceDN w:val="0"/>
              <w:adjustRightInd w:val="0"/>
              <w:spacing w:line="312" w:lineRule="auto"/>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支撑腿伸直，全脚着地；另一腿伸直，脚尖勾起向前额方向踢出；上体保持正直。</w:t>
            </w:r>
          </w:p>
        </w:tc>
        <w:tc>
          <w:tcPr>
            <w:tcW w:w="1740" w:type="dxa"/>
            <w:tcBorders>
              <w:top w:val="single" w:color="auto" w:sz="4" w:space="0"/>
              <w:left w:val="single" w:color="auto" w:sz="4" w:space="0"/>
              <w:bottom w:val="single" w:color="auto" w:sz="4" w:space="0"/>
              <w:right w:val="single" w:color="auto" w:sz="4" w:space="0"/>
            </w:tcBorders>
            <w:vAlign w:val="center"/>
          </w:tcPr>
          <w:p w14:paraId="214C41E8">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2.0分</w:t>
            </w:r>
          </w:p>
        </w:tc>
      </w:tr>
      <w:tr w14:paraId="5E33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3" w:hRule="atLeast"/>
        </w:trPr>
        <w:tc>
          <w:tcPr>
            <w:tcW w:w="900" w:type="dxa"/>
            <w:tcBorders>
              <w:top w:val="single" w:color="auto" w:sz="4" w:space="0"/>
              <w:left w:val="single" w:color="auto" w:sz="4" w:space="0"/>
              <w:bottom w:val="single" w:color="auto" w:sz="4" w:space="0"/>
              <w:right w:val="single" w:color="auto" w:sz="4" w:space="0"/>
            </w:tcBorders>
            <w:vAlign w:val="center"/>
          </w:tcPr>
          <w:p w14:paraId="78191AB2">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5</w:t>
            </w:r>
          </w:p>
        </w:tc>
        <w:tc>
          <w:tcPr>
            <w:tcW w:w="1398" w:type="dxa"/>
            <w:tcBorders>
              <w:top w:val="single" w:color="auto" w:sz="4" w:space="0"/>
              <w:left w:val="single" w:color="auto" w:sz="4" w:space="0"/>
              <w:bottom w:val="single" w:color="auto" w:sz="4" w:space="0"/>
              <w:right w:val="single" w:color="auto" w:sz="4" w:space="0"/>
            </w:tcBorders>
            <w:vAlign w:val="center"/>
          </w:tcPr>
          <w:p w14:paraId="762217D2">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弹踢腿</w:t>
            </w:r>
          </w:p>
        </w:tc>
        <w:tc>
          <w:tcPr>
            <w:tcW w:w="4677" w:type="dxa"/>
            <w:tcBorders>
              <w:top w:val="single" w:color="auto" w:sz="4" w:space="0"/>
              <w:left w:val="single" w:color="auto" w:sz="4" w:space="0"/>
              <w:bottom w:val="single" w:color="auto" w:sz="4" w:space="0"/>
              <w:right w:val="single" w:color="auto" w:sz="4" w:space="0"/>
            </w:tcBorders>
            <w:vAlign w:val="center"/>
          </w:tcPr>
          <w:p w14:paraId="14F8C88E">
            <w:pPr>
              <w:autoSpaceDE w:val="0"/>
              <w:autoSpaceDN w:val="0"/>
              <w:adjustRightInd w:val="0"/>
              <w:spacing w:line="312" w:lineRule="auto"/>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支撑腿伸直或稍屈；另一腿由屈至伸，脚尖向前弹出，高不过腰，脚面绷平，力达脚尖。</w:t>
            </w:r>
          </w:p>
        </w:tc>
        <w:tc>
          <w:tcPr>
            <w:tcW w:w="1740" w:type="dxa"/>
            <w:tcBorders>
              <w:top w:val="single" w:color="auto" w:sz="4" w:space="0"/>
              <w:left w:val="single" w:color="auto" w:sz="4" w:space="0"/>
              <w:bottom w:val="single" w:color="auto" w:sz="4" w:space="0"/>
              <w:right w:val="single" w:color="auto" w:sz="4" w:space="0"/>
            </w:tcBorders>
            <w:vAlign w:val="center"/>
          </w:tcPr>
          <w:p w14:paraId="2732AD67">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2.0分</w:t>
            </w:r>
          </w:p>
        </w:tc>
      </w:tr>
      <w:tr w14:paraId="74C18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900" w:type="dxa"/>
            <w:tcBorders>
              <w:top w:val="single" w:color="auto" w:sz="4" w:space="0"/>
              <w:left w:val="single" w:color="auto" w:sz="4" w:space="0"/>
              <w:bottom w:val="single" w:color="auto" w:sz="4" w:space="0"/>
              <w:right w:val="single" w:color="auto" w:sz="4" w:space="0"/>
            </w:tcBorders>
            <w:vAlign w:val="center"/>
          </w:tcPr>
          <w:p w14:paraId="69DE7958">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6</w:t>
            </w:r>
          </w:p>
        </w:tc>
        <w:tc>
          <w:tcPr>
            <w:tcW w:w="1398" w:type="dxa"/>
            <w:tcBorders>
              <w:top w:val="single" w:color="auto" w:sz="4" w:space="0"/>
              <w:left w:val="single" w:color="auto" w:sz="4" w:space="0"/>
              <w:bottom w:val="single" w:color="auto" w:sz="4" w:space="0"/>
              <w:right w:val="single" w:color="auto" w:sz="4" w:space="0"/>
            </w:tcBorders>
            <w:vAlign w:val="center"/>
          </w:tcPr>
          <w:p w14:paraId="16E226E6">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侧踹腿</w:t>
            </w:r>
          </w:p>
        </w:tc>
        <w:tc>
          <w:tcPr>
            <w:tcW w:w="4677" w:type="dxa"/>
            <w:tcBorders>
              <w:top w:val="single" w:color="auto" w:sz="4" w:space="0"/>
              <w:left w:val="single" w:color="auto" w:sz="4" w:space="0"/>
              <w:bottom w:val="single" w:color="auto" w:sz="4" w:space="0"/>
              <w:right w:val="single" w:color="auto" w:sz="4" w:space="0"/>
            </w:tcBorders>
            <w:vAlign w:val="center"/>
          </w:tcPr>
          <w:p w14:paraId="7CFAF7AE">
            <w:pPr>
              <w:autoSpaceDE w:val="0"/>
              <w:autoSpaceDN w:val="0"/>
              <w:adjustRightInd w:val="0"/>
              <w:spacing w:line="312" w:lineRule="auto"/>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支撑腿伸直；另一腿由屈至伸向身侧踹出，高于水平。</w:t>
            </w:r>
          </w:p>
        </w:tc>
        <w:tc>
          <w:tcPr>
            <w:tcW w:w="1740" w:type="dxa"/>
            <w:tcBorders>
              <w:top w:val="single" w:color="auto" w:sz="4" w:space="0"/>
              <w:left w:val="single" w:color="auto" w:sz="4" w:space="0"/>
              <w:bottom w:val="single" w:color="auto" w:sz="4" w:space="0"/>
              <w:right w:val="single" w:color="auto" w:sz="4" w:space="0"/>
            </w:tcBorders>
            <w:vAlign w:val="center"/>
          </w:tcPr>
          <w:p w14:paraId="42FCBBE8">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3.0分</w:t>
            </w:r>
          </w:p>
        </w:tc>
      </w:tr>
      <w:tr w14:paraId="2C81A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8" w:hRule="atLeast"/>
        </w:trPr>
        <w:tc>
          <w:tcPr>
            <w:tcW w:w="900" w:type="dxa"/>
            <w:tcBorders>
              <w:top w:val="single" w:color="auto" w:sz="4" w:space="0"/>
              <w:left w:val="single" w:color="auto" w:sz="4" w:space="0"/>
              <w:bottom w:val="single" w:color="auto" w:sz="4" w:space="0"/>
              <w:right w:val="single" w:color="auto" w:sz="4" w:space="0"/>
            </w:tcBorders>
            <w:vAlign w:val="center"/>
          </w:tcPr>
          <w:p w14:paraId="3FDCB51B">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7</w:t>
            </w:r>
          </w:p>
        </w:tc>
        <w:tc>
          <w:tcPr>
            <w:tcW w:w="1398" w:type="dxa"/>
            <w:tcBorders>
              <w:top w:val="single" w:color="auto" w:sz="4" w:space="0"/>
              <w:left w:val="single" w:color="auto" w:sz="4" w:space="0"/>
              <w:bottom w:val="single" w:color="auto" w:sz="4" w:space="0"/>
              <w:right w:val="single" w:color="auto" w:sz="4" w:space="0"/>
            </w:tcBorders>
            <w:vAlign w:val="center"/>
          </w:tcPr>
          <w:p w14:paraId="111CB1BD">
            <w:pPr>
              <w:autoSpaceDE w:val="0"/>
              <w:autoSpaceDN w:val="0"/>
              <w:adjustRightInd w:val="0"/>
              <w:spacing w:line="312"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弓步冲拳</w:t>
            </w:r>
          </w:p>
        </w:tc>
        <w:tc>
          <w:tcPr>
            <w:tcW w:w="4677" w:type="dxa"/>
            <w:tcBorders>
              <w:top w:val="single" w:color="auto" w:sz="4" w:space="0"/>
              <w:left w:val="single" w:color="auto" w:sz="4" w:space="0"/>
              <w:bottom w:val="single" w:color="auto" w:sz="4" w:space="0"/>
              <w:right w:val="single" w:color="auto" w:sz="4" w:space="0"/>
            </w:tcBorders>
            <w:vAlign w:val="center"/>
          </w:tcPr>
          <w:p w14:paraId="14DB6CD7">
            <w:pPr>
              <w:autoSpaceDE w:val="0"/>
              <w:autoSpaceDN w:val="0"/>
              <w:adjustRightInd w:val="0"/>
              <w:spacing w:line="312" w:lineRule="auto"/>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弓步：一腿半蹲，大腿成水平；另一腿伸直。</w:t>
            </w:r>
          </w:p>
          <w:p w14:paraId="40EB2B07">
            <w:pPr>
              <w:autoSpaceDE w:val="0"/>
              <w:autoSpaceDN w:val="0"/>
              <w:adjustRightInd w:val="0"/>
              <w:spacing w:line="312" w:lineRule="auto"/>
              <w:jc w:val="left"/>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冲拳：拳从腰间向前打击，直臂，力达拳面。</w:t>
            </w:r>
          </w:p>
        </w:tc>
        <w:tc>
          <w:tcPr>
            <w:tcW w:w="1740" w:type="dxa"/>
            <w:tcBorders>
              <w:top w:val="single" w:color="auto" w:sz="4" w:space="0"/>
              <w:left w:val="single" w:color="auto" w:sz="4" w:space="0"/>
              <w:bottom w:val="single" w:color="auto" w:sz="4" w:space="0"/>
              <w:right w:val="single" w:color="auto" w:sz="4" w:space="0"/>
            </w:tcBorders>
            <w:vAlign w:val="center"/>
          </w:tcPr>
          <w:p w14:paraId="18DE8ADB">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3.0分</w:t>
            </w:r>
          </w:p>
        </w:tc>
      </w:tr>
      <w:tr w14:paraId="021C9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8" w:hRule="atLeast"/>
        </w:trPr>
        <w:tc>
          <w:tcPr>
            <w:tcW w:w="900" w:type="dxa"/>
            <w:tcBorders>
              <w:top w:val="single" w:color="auto" w:sz="4" w:space="0"/>
              <w:left w:val="single" w:color="auto" w:sz="4" w:space="0"/>
              <w:bottom w:val="single" w:color="auto" w:sz="4" w:space="0"/>
              <w:right w:val="single" w:color="auto" w:sz="4" w:space="0"/>
            </w:tcBorders>
            <w:vAlign w:val="center"/>
          </w:tcPr>
          <w:p w14:paraId="0536D2D7">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8</w:t>
            </w:r>
          </w:p>
        </w:tc>
        <w:tc>
          <w:tcPr>
            <w:tcW w:w="1398" w:type="dxa"/>
            <w:tcBorders>
              <w:top w:val="single" w:color="auto" w:sz="4" w:space="0"/>
              <w:left w:val="single" w:color="auto" w:sz="4" w:space="0"/>
              <w:bottom w:val="single" w:color="auto" w:sz="4" w:space="0"/>
              <w:right w:val="single" w:color="auto" w:sz="4" w:space="0"/>
            </w:tcBorders>
            <w:vAlign w:val="center"/>
          </w:tcPr>
          <w:p w14:paraId="23434551">
            <w:pPr>
              <w:spacing w:line="36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kern w:val="0"/>
                <w:sz w:val="21"/>
                <w:szCs w:val="21"/>
              </w:rPr>
              <w:t>马步架掌冲拳</w:t>
            </w:r>
          </w:p>
        </w:tc>
        <w:tc>
          <w:tcPr>
            <w:tcW w:w="4677" w:type="dxa"/>
            <w:tcBorders>
              <w:top w:val="single" w:color="auto" w:sz="4" w:space="0"/>
              <w:left w:val="single" w:color="auto" w:sz="4" w:space="0"/>
              <w:bottom w:val="single" w:color="auto" w:sz="4" w:space="0"/>
              <w:right w:val="single" w:color="auto" w:sz="4" w:space="0"/>
            </w:tcBorders>
            <w:vAlign w:val="center"/>
          </w:tcPr>
          <w:p w14:paraId="66C70BA4">
            <w:pPr>
              <w:spacing w:line="360" w:lineRule="auto"/>
              <w:rPr>
                <w:rFonts w:ascii="Times New Roman" w:hAnsi="Times New Roman" w:eastAsia="仿宋_GB2312" w:cs="Times New Roman"/>
                <w:sz w:val="21"/>
                <w:szCs w:val="21"/>
              </w:rPr>
            </w:pPr>
            <w:r>
              <w:rPr>
                <w:rFonts w:ascii="Times New Roman" w:hAnsi="Times New Roman" w:eastAsia="仿宋_GB2312" w:cs="Times New Roman"/>
                <w:b/>
                <w:bCs/>
                <w:kern w:val="0"/>
                <w:sz w:val="21"/>
                <w:szCs w:val="21"/>
              </w:rPr>
              <w:t>马步：</w:t>
            </w:r>
            <w:r>
              <w:rPr>
                <w:rFonts w:ascii="Times New Roman" w:hAnsi="Times New Roman" w:eastAsia="仿宋_GB2312" w:cs="Times New Roman"/>
                <w:kern w:val="0"/>
                <w:sz w:val="21"/>
                <w:szCs w:val="21"/>
              </w:rPr>
              <w:t>两腿半蹲，大腿成水平，脚尖正对前方，两脚间距约为50-60cm。</w:t>
            </w:r>
          </w:p>
          <w:p w14:paraId="7D167CE6">
            <w:pPr>
              <w:spacing w:line="360" w:lineRule="auto"/>
              <w:rPr>
                <w:rFonts w:ascii="Times New Roman" w:hAnsi="Times New Roman" w:eastAsia="仿宋_GB2312" w:cs="Times New Roman"/>
                <w:kern w:val="0"/>
                <w:sz w:val="21"/>
                <w:szCs w:val="21"/>
              </w:rPr>
            </w:pPr>
            <w:r>
              <w:rPr>
                <w:rFonts w:ascii="Times New Roman" w:hAnsi="Times New Roman" w:eastAsia="仿宋_GB2312" w:cs="Times New Roman"/>
                <w:b/>
                <w:bCs/>
                <w:kern w:val="0"/>
                <w:sz w:val="21"/>
                <w:szCs w:val="21"/>
              </w:rPr>
              <w:t>架掌：</w:t>
            </w:r>
            <w:r>
              <w:rPr>
                <w:rFonts w:ascii="Times New Roman" w:hAnsi="Times New Roman" w:eastAsia="仿宋_GB2312" w:cs="Times New Roman"/>
                <w:kern w:val="0"/>
                <w:sz w:val="21"/>
                <w:szCs w:val="21"/>
              </w:rPr>
              <w:t>掌心向上架于头顶上方。</w:t>
            </w:r>
          </w:p>
          <w:p w14:paraId="62C27A17">
            <w:pPr>
              <w:spacing w:line="360" w:lineRule="auto"/>
              <w:rPr>
                <w:rFonts w:ascii="Times New Roman" w:hAnsi="Times New Roman" w:eastAsia="仿宋_GB2312" w:cs="Times New Roman"/>
                <w:b/>
                <w:kern w:val="0"/>
                <w:sz w:val="21"/>
                <w:szCs w:val="21"/>
              </w:rPr>
            </w:pPr>
            <w:r>
              <w:rPr>
                <w:rFonts w:ascii="Times New Roman" w:hAnsi="Times New Roman" w:eastAsia="仿宋_GB2312" w:cs="Times New Roman"/>
                <w:b/>
                <w:bCs/>
                <w:kern w:val="0"/>
                <w:sz w:val="21"/>
                <w:szCs w:val="21"/>
              </w:rPr>
              <w:t>冲拳：</w:t>
            </w:r>
            <w:r>
              <w:rPr>
                <w:rFonts w:ascii="Times New Roman" w:hAnsi="Times New Roman" w:eastAsia="仿宋_GB2312" w:cs="Times New Roman"/>
                <w:kern w:val="0"/>
                <w:sz w:val="21"/>
                <w:szCs w:val="21"/>
              </w:rPr>
              <w:t>拳从体侧向前击打，直臂，力达拳面。</w:t>
            </w:r>
          </w:p>
        </w:tc>
        <w:tc>
          <w:tcPr>
            <w:tcW w:w="1740" w:type="dxa"/>
            <w:tcBorders>
              <w:top w:val="single" w:color="auto" w:sz="4" w:space="0"/>
              <w:left w:val="single" w:color="auto" w:sz="4" w:space="0"/>
              <w:bottom w:val="single" w:color="auto" w:sz="4" w:space="0"/>
              <w:right w:val="single" w:color="auto" w:sz="4" w:space="0"/>
            </w:tcBorders>
            <w:vAlign w:val="center"/>
          </w:tcPr>
          <w:p w14:paraId="59D2ABFB">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3.0分</w:t>
            </w:r>
          </w:p>
        </w:tc>
      </w:tr>
      <w:tr w14:paraId="39D10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4" w:hRule="atLeast"/>
        </w:trPr>
        <w:tc>
          <w:tcPr>
            <w:tcW w:w="900" w:type="dxa"/>
            <w:tcBorders>
              <w:top w:val="single" w:color="auto" w:sz="4" w:space="0"/>
              <w:left w:val="single" w:color="auto" w:sz="4" w:space="0"/>
              <w:bottom w:val="single" w:color="auto" w:sz="4" w:space="0"/>
              <w:right w:val="single" w:color="auto" w:sz="4" w:space="0"/>
            </w:tcBorders>
            <w:vAlign w:val="center"/>
          </w:tcPr>
          <w:p w14:paraId="1EE7C804">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9</w:t>
            </w:r>
          </w:p>
        </w:tc>
        <w:tc>
          <w:tcPr>
            <w:tcW w:w="1398" w:type="dxa"/>
            <w:tcBorders>
              <w:top w:val="single" w:color="auto" w:sz="4" w:space="0"/>
              <w:left w:val="single" w:color="auto" w:sz="4" w:space="0"/>
              <w:bottom w:val="single" w:color="auto" w:sz="4" w:space="0"/>
              <w:right w:val="single" w:color="auto" w:sz="4" w:space="0"/>
            </w:tcBorders>
            <w:vAlign w:val="center"/>
          </w:tcPr>
          <w:p w14:paraId="3CF107E3">
            <w:pPr>
              <w:spacing w:line="36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kern w:val="0"/>
                <w:sz w:val="21"/>
                <w:szCs w:val="21"/>
              </w:rPr>
              <w:t>仆步穿掌</w:t>
            </w:r>
          </w:p>
        </w:tc>
        <w:tc>
          <w:tcPr>
            <w:tcW w:w="4677" w:type="dxa"/>
            <w:tcBorders>
              <w:top w:val="single" w:color="auto" w:sz="4" w:space="0"/>
              <w:left w:val="single" w:color="auto" w:sz="4" w:space="0"/>
              <w:bottom w:val="single" w:color="auto" w:sz="4" w:space="0"/>
              <w:right w:val="single" w:color="auto" w:sz="4" w:space="0"/>
            </w:tcBorders>
            <w:vAlign w:val="center"/>
          </w:tcPr>
          <w:p w14:paraId="05C8766C">
            <w:pPr>
              <w:spacing w:line="360" w:lineRule="auto"/>
              <w:rPr>
                <w:rFonts w:ascii="Times New Roman" w:hAnsi="Times New Roman" w:eastAsia="仿宋_GB2312" w:cs="Times New Roman"/>
                <w:sz w:val="21"/>
                <w:szCs w:val="21"/>
              </w:rPr>
            </w:pPr>
            <w:r>
              <w:rPr>
                <w:rFonts w:ascii="Times New Roman" w:hAnsi="Times New Roman" w:eastAsia="仿宋_GB2312" w:cs="Times New Roman"/>
                <w:b/>
                <w:bCs/>
                <w:kern w:val="0"/>
                <w:sz w:val="21"/>
                <w:szCs w:val="21"/>
              </w:rPr>
              <w:t>仆步：</w:t>
            </w:r>
            <w:r>
              <w:rPr>
                <w:rFonts w:ascii="Times New Roman" w:hAnsi="Times New Roman" w:eastAsia="仿宋_GB2312" w:cs="Times New Roman"/>
                <w:kern w:val="0"/>
                <w:sz w:val="21"/>
                <w:szCs w:val="21"/>
              </w:rPr>
              <w:t>一腿全蹲；另一腿平铺伸直，脚尖内扣，两脚全脚着地。</w:t>
            </w:r>
          </w:p>
          <w:p w14:paraId="7673B05F">
            <w:pPr>
              <w:spacing w:line="360" w:lineRule="auto"/>
              <w:rPr>
                <w:rFonts w:ascii="Times New Roman" w:hAnsi="Times New Roman" w:eastAsia="仿宋_GB2312" w:cs="Times New Roman"/>
                <w:b/>
                <w:kern w:val="0"/>
                <w:sz w:val="21"/>
                <w:szCs w:val="21"/>
              </w:rPr>
            </w:pPr>
            <w:r>
              <w:rPr>
                <w:rFonts w:ascii="Times New Roman" w:hAnsi="Times New Roman" w:eastAsia="仿宋_GB2312" w:cs="Times New Roman"/>
                <w:b/>
                <w:bCs/>
                <w:kern w:val="0"/>
                <w:sz w:val="21"/>
                <w:szCs w:val="21"/>
              </w:rPr>
              <w:t>穿掌：</w:t>
            </w:r>
            <w:r>
              <w:rPr>
                <w:rFonts w:ascii="Times New Roman" w:hAnsi="Times New Roman" w:eastAsia="仿宋_GB2312" w:cs="Times New Roman"/>
                <w:kern w:val="0"/>
                <w:sz w:val="21"/>
                <w:szCs w:val="21"/>
              </w:rPr>
              <w:t>臂由屈至伸，掌沿身体某一部位穿出，力达指尖。</w:t>
            </w:r>
          </w:p>
        </w:tc>
        <w:tc>
          <w:tcPr>
            <w:tcW w:w="1740" w:type="dxa"/>
            <w:tcBorders>
              <w:top w:val="single" w:color="auto" w:sz="4" w:space="0"/>
              <w:left w:val="single" w:color="auto" w:sz="4" w:space="0"/>
              <w:bottom w:val="single" w:color="auto" w:sz="4" w:space="0"/>
              <w:right w:val="single" w:color="auto" w:sz="4" w:space="0"/>
            </w:tcBorders>
            <w:vAlign w:val="center"/>
          </w:tcPr>
          <w:p w14:paraId="4F4233FB">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5.0分</w:t>
            </w:r>
          </w:p>
        </w:tc>
      </w:tr>
      <w:tr w14:paraId="619AD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2" w:hRule="atLeast"/>
        </w:trPr>
        <w:tc>
          <w:tcPr>
            <w:tcW w:w="900" w:type="dxa"/>
            <w:tcBorders>
              <w:top w:val="single" w:color="auto" w:sz="4" w:space="0"/>
              <w:left w:val="single" w:color="auto" w:sz="4" w:space="0"/>
              <w:bottom w:val="single" w:color="auto" w:sz="4" w:space="0"/>
              <w:right w:val="single" w:color="auto" w:sz="4" w:space="0"/>
            </w:tcBorders>
            <w:vAlign w:val="center"/>
          </w:tcPr>
          <w:p w14:paraId="2403E2F4">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10</w:t>
            </w:r>
          </w:p>
        </w:tc>
        <w:tc>
          <w:tcPr>
            <w:tcW w:w="1398" w:type="dxa"/>
            <w:tcBorders>
              <w:top w:val="single" w:color="auto" w:sz="4" w:space="0"/>
              <w:left w:val="single" w:color="auto" w:sz="4" w:space="0"/>
              <w:bottom w:val="single" w:color="auto" w:sz="4" w:space="0"/>
              <w:right w:val="single" w:color="auto" w:sz="4" w:space="0"/>
            </w:tcBorders>
            <w:vAlign w:val="center"/>
          </w:tcPr>
          <w:p w14:paraId="442676D8">
            <w:pPr>
              <w:spacing w:line="36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kern w:val="0"/>
                <w:sz w:val="21"/>
                <w:szCs w:val="21"/>
              </w:rPr>
              <w:t>虚步抱拳</w:t>
            </w:r>
          </w:p>
        </w:tc>
        <w:tc>
          <w:tcPr>
            <w:tcW w:w="4677" w:type="dxa"/>
            <w:tcBorders>
              <w:top w:val="single" w:color="auto" w:sz="4" w:space="0"/>
              <w:left w:val="single" w:color="auto" w:sz="4" w:space="0"/>
              <w:bottom w:val="single" w:color="auto" w:sz="4" w:space="0"/>
              <w:right w:val="single" w:color="auto" w:sz="4" w:space="0"/>
            </w:tcBorders>
            <w:vAlign w:val="center"/>
          </w:tcPr>
          <w:p w14:paraId="12AA0BE5">
            <w:pPr>
              <w:spacing w:line="360" w:lineRule="auto"/>
              <w:rPr>
                <w:rFonts w:ascii="Times New Roman" w:hAnsi="Times New Roman" w:eastAsia="仿宋_GB2312" w:cs="Times New Roman"/>
                <w:sz w:val="21"/>
                <w:szCs w:val="21"/>
              </w:rPr>
            </w:pPr>
            <w:r>
              <w:rPr>
                <w:rFonts w:ascii="Times New Roman" w:hAnsi="Times New Roman" w:eastAsia="仿宋_GB2312" w:cs="Times New Roman"/>
                <w:b/>
                <w:bCs/>
                <w:kern w:val="0"/>
                <w:sz w:val="21"/>
                <w:szCs w:val="21"/>
              </w:rPr>
              <w:t>虚步：</w:t>
            </w:r>
            <w:r>
              <w:rPr>
                <w:rFonts w:ascii="Times New Roman" w:hAnsi="Times New Roman" w:eastAsia="仿宋_GB2312" w:cs="Times New Roman"/>
                <w:kern w:val="0"/>
                <w:sz w:val="21"/>
                <w:szCs w:val="21"/>
              </w:rPr>
              <w:t>一腿半蹲，大腿达水平；另一腿屈膝前伸，前脚点地；身体重心落于后腿。</w:t>
            </w:r>
          </w:p>
          <w:p w14:paraId="20971859">
            <w:pPr>
              <w:spacing w:line="360" w:lineRule="auto"/>
              <w:rPr>
                <w:rFonts w:ascii="Times New Roman" w:hAnsi="Times New Roman" w:eastAsia="仿宋_GB2312" w:cs="Times New Roman"/>
                <w:b/>
                <w:kern w:val="0"/>
                <w:sz w:val="21"/>
                <w:szCs w:val="21"/>
              </w:rPr>
            </w:pPr>
            <w:r>
              <w:rPr>
                <w:rFonts w:ascii="Times New Roman" w:hAnsi="Times New Roman" w:eastAsia="仿宋_GB2312" w:cs="Times New Roman"/>
                <w:b/>
                <w:bCs/>
                <w:kern w:val="0"/>
                <w:sz w:val="21"/>
                <w:szCs w:val="21"/>
              </w:rPr>
              <w:t>抱拳：</w:t>
            </w:r>
            <w:r>
              <w:rPr>
                <w:rFonts w:ascii="Times New Roman" w:hAnsi="Times New Roman" w:eastAsia="仿宋_GB2312" w:cs="Times New Roman"/>
                <w:kern w:val="0"/>
                <w:sz w:val="21"/>
                <w:szCs w:val="21"/>
              </w:rPr>
              <w:t>两手抱拳于体侧腰间。</w:t>
            </w:r>
          </w:p>
        </w:tc>
        <w:tc>
          <w:tcPr>
            <w:tcW w:w="1740" w:type="dxa"/>
            <w:tcBorders>
              <w:top w:val="single" w:color="auto" w:sz="4" w:space="0"/>
              <w:left w:val="single" w:color="auto" w:sz="4" w:space="0"/>
              <w:bottom w:val="single" w:color="auto" w:sz="4" w:space="0"/>
              <w:right w:val="single" w:color="auto" w:sz="4" w:space="0"/>
            </w:tcBorders>
            <w:vAlign w:val="center"/>
          </w:tcPr>
          <w:p w14:paraId="5F8DE519">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3.0分</w:t>
            </w:r>
          </w:p>
        </w:tc>
      </w:tr>
      <w:tr w14:paraId="7443E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2" w:hRule="atLeast"/>
        </w:trPr>
        <w:tc>
          <w:tcPr>
            <w:tcW w:w="900" w:type="dxa"/>
            <w:tcBorders>
              <w:top w:val="single" w:color="auto" w:sz="4" w:space="0"/>
              <w:left w:val="single" w:color="auto" w:sz="4" w:space="0"/>
              <w:bottom w:val="single" w:color="auto" w:sz="4" w:space="0"/>
              <w:right w:val="single" w:color="auto" w:sz="4" w:space="0"/>
            </w:tcBorders>
            <w:vAlign w:val="center"/>
          </w:tcPr>
          <w:p w14:paraId="0C355DE8">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11</w:t>
            </w:r>
          </w:p>
        </w:tc>
        <w:tc>
          <w:tcPr>
            <w:tcW w:w="1398" w:type="dxa"/>
            <w:tcBorders>
              <w:top w:val="single" w:color="auto" w:sz="4" w:space="0"/>
              <w:left w:val="single" w:color="auto" w:sz="4" w:space="0"/>
              <w:bottom w:val="single" w:color="auto" w:sz="4" w:space="0"/>
              <w:right w:val="single" w:color="auto" w:sz="4" w:space="0"/>
            </w:tcBorders>
            <w:vAlign w:val="center"/>
          </w:tcPr>
          <w:p w14:paraId="76604C25">
            <w:pPr>
              <w:spacing w:line="36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kern w:val="0"/>
                <w:sz w:val="21"/>
                <w:szCs w:val="21"/>
              </w:rPr>
              <w:t>野马分鬃</w:t>
            </w:r>
          </w:p>
        </w:tc>
        <w:tc>
          <w:tcPr>
            <w:tcW w:w="4677" w:type="dxa"/>
            <w:tcBorders>
              <w:top w:val="single" w:color="auto" w:sz="4" w:space="0"/>
              <w:left w:val="single" w:color="auto" w:sz="4" w:space="0"/>
              <w:bottom w:val="single" w:color="auto" w:sz="4" w:space="0"/>
              <w:right w:val="single" w:color="auto" w:sz="4" w:space="0"/>
            </w:tcBorders>
            <w:vAlign w:val="center"/>
          </w:tcPr>
          <w:p w14:paraId="6756107D">
            <w:pPr>
              <w:spacing w:line="360" w:lineRule="auto"/>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前臂划弧，位于前弓腿正上方，指尖向前，掌心向上，右手放于右髋关节外侧。</w:t>
            </w:r>
          </w:p>
          <w:p w14:paraId="6BC37EB9">
            <w:pPr>
              <w:spacing w:line="360" w:lineRule="auto"/>
              <w:rPr>
                <w:rFonts w:ascii="Times New Roman" w:hAnsi="Times New Roman" w:eastAsia="仿宋_GB2312" w:cs="Times New Roman"/>
                <w:kern w:val="0"/>
                <w:sz w:val="21"/>
                <w:szCs w:val="21"/>
              </w:rPr>
            </w:pPr>
            <w:r>
              <w:rPr>
                <w:rFonts w:ascii="Times New Roman" w:hAnsi="Times New Roman" w:eastAsia="仿宋_GB2312" w:cs="Times New Roman"/>
                <w:b/>
                <w:bCs/>
                <w:kern w:val="0"/>
                <w:sz w:val="21"/>
                <w:szCs w:val="21"/>
              </w:rPr>
              <w:t>弓步：一腿半蹲，稍高于水平；另一腿伸直。</w:t>
            </w:r>
          </w:p>
        </w:tc>
        <w:tc>
          <w:tcPr>
            <w:tcW w:w="1740" w:type="dxa"/>
            <w:tcBorders>
              <w:top w:val="single" w:color="auto" w:sz="4" w:space="0"/>
              <w:left w:val="single" w:color="auto" w:sz="4" w:space="0"/>
              <w:bottom w:val="single" w:color="auto" w:sz="4" w:space="0"/>
              <w:right w:val="single" w:color="auto" w:sz="4" w:space="0"/>
            </w:tcBorders>
            <w:vAlign w:val="center"/>
          </w:tcPr>
          <w:p w14:paraId="45E16DF3">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3.0分</w:t>
            </w:r>
          </w:p>
        </w:tc>
      </w:tr>
      <w:tr w14:paraId="66B42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0" w:hRule="atLeast"/>
        </w:trPr>
        <w:tc>
          <w:tcPr>
            <w:tcW w:w="900" w:type="dxa"/>
            <w:tcBorders>
              <w:top w:val="single" w:color="auto" w:sz="4" w:space="0"/>
              <w:left w:val="single" w:color="auto" w:sz="4" w:space="0"/>
              <w:bottom w:val="single" w:color="auto" w:sz="4" w:space="0"/>
              <w:right w:val="single" w:color="auto" w:sz="4" w:space="0"/>
            </w:tcBorders>
            <w:vAlign w:val="center"/>
          </w:tcPr>
          <w:p w14:paraId="6D387A88">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12</w:t>
            </w:r>
          </w:p>
        </w:tc>
        <w:tc>
          <w:tcPr>
            <w:tcW w:w="1398" w:type="dxa"/>
            <w:tcBorders>
              <w:top w:val="single" w:color="auto" w:sz="4" w:space="0"/>
              <w:left w:val="single" w:color="auto" w:sz="4" w:space="0"/>
              <w:bottom w:val="single" w:color="auto" w:sz="4" w:space="0"/>
              <w:right w:val="single" w:color="auto" w:sz="4" w:space="0"/>
            </w:tcBorders>
            <w:vAlign w:val="center"/>
          </w:tcPr>
          <w:p w14:paraId="2AC19557">
            <w:pPr>
              <w:spacing w:line="36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kern w:val="0"/>
                <w:sz w:val="21"/>
                <w:szCs w:val="21"/>
              </w:rPr>
              <w:t>白鹤亮翅</w:t>
            </w:r>
          </w:p>
        </w:tc>
        <w:tc>
          <w:tcPr>
            <w:tcW w:w="4677" w:type="dxa"/>
            <w:tcBorders>
              <w:top w:val="single" w:color="auto" w:sz="4" w:space="0"/>
              <w:left w:val="single" w:color="auto" w:sz="4" w:space="0"/>
              <w:bottom w:val="single" w:color="auto" w:sz="4" w:space="0"/>
              <w:right w:val="single" w:color="auto" w:sz="4" w:space="0"/>
            </w:tcBorders>
            <w:vAlign w:val="center"/>
          </w:tcPr>
          <w:p w14:paraId="5F8AEDAA">
            <w:pPr>
              <w:spacing w:line="360" w:lineRule="auto"/>
              <w:rPr>
                <w:rFonts w:ascii="Times New Roman" w:hAnsi="Times New Roman" w:eastAsia="仿宋_GB2312" w:cs="Times New Roman"/>
                <w:sz w:val="21"/>
                <w:szCs w:val="21"/>
                <w:shd w:val="clear" w:color="auto" w:fill="FFFFFF"/>
              </w:rPr>
            </w:pPr>
            <w:r>
              <w:rPr>
                <w:rFonts w:ascii="Times New Roman" w:hAnsi="Times New Roman" w:eastAsia="仿宋_GB2312" w:cs="Times New Roman"/>
                <w:sz w:val="21"/>
                <w:szCs w:val="21"/>
                <w:shd w:val="clear" w:color="auto" w:fill="FFFFFF"/>
              </w:rPr>
              <w:t>胸前抱球（左手上、右手下），右手上举至右耳外侧，左手下按至左髋关节外侧。</w:t>
            </w:r>
          </w:p>
          <w:p w14:paraId="6FCC8266">
            <w:pPr>
              <w:spacing w:line="360" w:lineRule="auto"/>
              <w:rPr>
                <w:rFonts w:ascii="Times New Roman" w:hAnsi="Times New Roman" w:eastAsia="仿宋_GB2312" w:cs="Times New Roman"/>
                <w:sz w:val="21"/>
                <w:szCs w:val="21"/>
                <w:shd w:val="clear" w:color="auto" w:fill="FFFFFF"/>
              </w:rPr>
            </w:pPr>
            <w:r>
              <w:rPr>
                <w:rFonts w:ascii="Times New Roman" w:hAnsi="Times New Roman" w:eastAsia="仿宋_GB2312" w:cs="Times New Roman"/>
                <w:b/>
                <w:bCs/>
                <w:sz w:val="21"/>
                <w:szCs w:val="21"/>
                <w:shd w:val="clear" w:color="auto" w:fill="FFFFFF"/>
              </w:rPr>
              <w:t>虚步：</w:t>
            </w:r>
            <w:r>
              <w:rPr>
                <w:rFonts w:ascii="Times New Roman" w:hAnsi="Times New Roman" w:eastAsia="仿宋_GB2312" w:cs="Times New Roman"/>
                <w:kern w:val="0"/>
                <w:sz w:val="21"/>
                <w:szCs w:val="21"/>
              </w:rPr>
              <w:t>一腿半蹲；另一腿屈膝前伸，前脚点地；身体重心落于后腿。</w:t>
            </w:r>
          </w:p>
        </w:tc>
        <w:tc>
          <w:tcPr>
            <w:tcW w:w="1740" w:type="dxa"/>
            <w:tcBorders>
              <w:top w:val="single" w:color="auto" w:sz="4" w:space="0"/>
              <w:left w:val="single" w:color="auto" w:sz="4" w:space="0"/>
              <w:bottom w:val="single" w:color="auto" w:sz="4" w:space="0"/>
              <w:right w:val="single" w:color="auto" w:sz="4" w:space="0"/>
            </w:tcBorders>
            <w:vAlign w:val="center"/>
          </w:tcPr>
          <w:p w14:paraId="13B375A0">
            <w:pPr>
              <w:spacing w:line="360" w:lineRule="auto"/>
              <w:jc w:val="center"/>
              <w:rPr>
                <w:rFonts w:ascii="Times New Roman" w:hAnsi="Times New Roman" w:eastAsia="仿宋_GB2312" w:cs="Times New Roman"/>
                <w:sz w:val="21"/>
                <w:szCs w:val="21"/>
                <w:shd w:val="clear" w:color="auto" w:fill="FFFFFF"/>
              </w:rPr>
            </w:pPr>
            <w:r>
              <w:rPr>
                <w:rFonts w:ascii="Times New Roman" w:hAnsi="Times New Roman" w:eastAsia="仿宋_GB2312" w:cs="Times New Roman"/>
                <w:kern w:val="0"/>
                <w:sz w:val="21"/>
                <w:szCs w:val="21"/>
              </w:rPr>
              <w:t>3.0分</w:t>
            </w:r>
          </w:p>
        </w:tc>
      </w:tr>
      <w:tr w14:paraId="03F02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2" w:hRule="atLeast"/>
        </w:trPr>
        <w:tc>
          <w:tcPr>
            <w:tcW w:w="900" w:type="dxa"/>
            <w:tcBorders>
              <w:top w:val="single" w:color="auto" w:sz="4" w:space="0"/>
              <w:left w:val="single" w:color="auto" w:sz="4" w:space="0"/>
              <w:bottom w:val="single" w:color="auto" w:sz="4" w:space="0"/>
              <w:right w:val="single" w:color="auto" w:sz="4" w:space="0"/>
            </w:tcBorders>
            <w:vAlign w:val="center"/>
          </w:tcPr>
          <w:p w14:paraId="27DFED77">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13</w:t>
            </w:r>
          </w:p>
        </w:tc>
        <w:tc>
          <w:tcPr>
            <w:tcW w:w="1398" w:type="dxa"/>
            <w:tcBorders>
              <w:top w:val="single" w:color="auto" w:sz="4" w:space="0"/>
              <w:left w:val="single" w:color="auto" w:sz="4" w:space="0"/>
              <w:bottom w:val="single" w:color="auto" w:sz="4" w:space="0"/>
              <w:right w:val="single" w:color="auto" w:sz="4" w:space="0"/>
            </w:tcBorders>
            <w:vAlign w:val="center"/>
          </w:tcPr>
          <w:p w14:paraId="54A5C0E0">
            <w:pPr>
              <w:spacing w:line="36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kern w:val="0"/>
                <w:sz w:val="21"/>
                <w:szCs w:val="21"/>
              </w:rPr>
              <w:t>手挥琵琶</w:t>
            </w:r>
          </w:p>
        </w:tc>
        <w:tc>
          <w:tcPr>
            <w:tcW w:w="4677" w:type="dxa"/>
            <w:tcBorders>
              <w:top w:val="single" w:color="auto" w:sz="4" w:space="0"/>
              <w:left w:val="single" w:color="auto" w:sz="4" w:space="0"/>
              <w:bottom w:val="single" w:color="auto" w:sz="4" w:space="0"/>
              <w:right w:val="single" w:color="auto" w:sz="4" w:space="0"/>
            </w:tcBorders>
            <w:vAlign w:val="center"/>
          </w:tcPr>
          <w:p w14:paraId="75E538A0">
            <w:pPr>
              <w:spacing w:line="360" w:lineRule="auto"/>
              <w:rPr>
                <w:rFonts w:ascii="Times New Roman" w:hAnsi="Times New Roman" w:eastAsia="仿宋_GB2312" w:cs="Times New Roman"/>
                <w:sz w:val="21"/>
                <w:szCs w:val="21"/>
                <w:shd w:val="clear" w:color="auto" w:fill="FFFFFF"/>
              </w:rPr>
            </w:pPr>
            <w:r>
              <w:rPr>
                <w:rFonts w:ascii="Times New Roman" w:hAnsi="Times New Roman" w:eastAsia="仿宋_GB2312" w:cs="Times New Roman"/>
                <w:sz w:val="21"/>
                <w:szCs w:val="21"/>
                <w:shd w:val="clear" w:color="auto" w:fill="FFFFFF"/>
              </w:rPr>
              <w:t>右脚轻轻跟进半步，重心后移，左脚脚跟着地，脚尖翘起；左手从左下方向上挑举，高度与鼻尖持平；右手置于左肘内侧。</w:t>
            </w:r>
          </w:p>
        </w:tc>
        <w:tc>
          <w:tcPr>
            <w:tcW w:w="1740" w:type="dxa"/>
            <w:tcBorders>
              <w:top w:val="single" w:color="auto" w:sz="4" w:space="0"/>
              <w:left w:val="single" w:color="auto" w:sz="4" w:space="0"/>
              <w:bottom w:val="single" w:color="auto" w:sz="4" w:space="0"/>
              <w:right w:val="single" w:color="auto" w:sz="4" w:space="0"/>
            </w:tcBorders>
            <w:vAlign w:val="center"/>
          </w:tcPr>
          <w:p w14:paraId="75BA3780">
            <w:pPr>
              <w:spacing w:line="360" w:lineRule="auto"/>
              <w:jc w:val="center"/>
              <w:rPr>
                <w:rFonts w:ascii="Times New Roman" w:hAnsi="Times New Roman" w:eastAsia="仿宋_GB2312" w:cs="Times New Roman"/>
                <w:sz w:val="21"/>
                <w:szCs w:val="21"/>
                <w:shd w:val="clear" w:color="auto" w:fill="FFFFFF"/>
              </w:rPr>
            </w:pPr>
            <w:r>
              <w:rPr>
                <w:rFonts w:ascii="Times New Roman" w:hAnsi="Times New Roman" w:eastAsia="仿宋_GB2312" w:cs="Times New Roman"/>
                <w:sz w:val="21"/>
                <w:szCs w:val="21"/>
                <w:shd w:val="clear" w:color="auto" w:fill="FFFFFF"/>
              </w:rPr>
              <w:t>3</w:t>
            </w:r>
            <w:r>
              <w:rPr>
                <w:rFonts w:ascii="Times New Roman" w:hAnsi="Times New Roman" w:eastAsia="仿宋_GB2312" w:cs="Times New Roman"/>
                <w:kern w:val="0"/>
                <w:sz w:val="21"/>
                <w:szCs w:val="21"/>
              </w:rPr>
              <w:t>.0分</w:t>
            </w:r>
          </w:p>
        </w:tc>
      </w:tr>
      <w:tr w14:paraId="6B300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3" w:hRule="atLeast"/>
        </w:trPr>
        <w:tc>
          <w:tcPr>
            <w:tcW w:w="900" w:type="dxa"/>
            <w:tcBorders>
              <w:top w:val="single" w:color="auto" w:sz="4" w:space="0"/>
              <w:left w:val="single" w:color="auto" w:sz="4" w:space="0"/>
              <w:bottom w:val="single" w:color="auto" w:sz="4" w:space="0"/>
              <w:right w:val="single" w:color="auto" w:sz="4" w:space="0"/>
            </w:tcBorders>
            <w:vAlign w:val="center"/>
          </w:tcPr>
          <w:p w14:paraId="2E1DFFEB">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14</w:t>
            </w:r>
          </w:p>
        </w:tc>
        <w:tc>
          <w:tcPr>
            <w:tcW w:w="1398" w:type="dxa"/>
            <w:tcBorders>
              <w:top w:val="single" w:color="auto" w:sz="4" w:space="0"/>
              <w:left w:val="single" w:color="auto" w:sz="4" w:space="0"/>
              <w:bottom w:val="single" w:color="auto" w:sz="4" w:space="0"/>
              <w:right w:val="single" w:color="auto" w:sz="4" w:space="0"/>
            </w:tcBorders>
            <w:vAlign w:val="center"/>
          </w:tcPr>
          <w:p w14:paraId="4FEF9869">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扫腿</w:t>
            </w:r>
          </w:p>
        </w:tc>
        <w:tc>
          <w:tcPr>
            <w:tcW w:w="4677" w:type="dxa"/>
            <w:tcBorders>
              <w:top w:val="single" w:color="auto" w:sz="4" w:space="0"/>
              <w:left w:val="single" w:color="auto" w:sz="4" w:space="0"/>
              <w:bottom w:val="single" w:color="auto" w:sz="4" w:space="0"/>
              <w:right w:val="single" w:color="auto" w:sz="4" w:space="0"/>
            </w:tcBorders>
            <w:vAlign w:val="center"/>
          </w:tcPr>
          <w:p w14:paraId="35B6DD45">
            <w:pPr>
              <w:spacing w:line="360" w:lineRule="auto"/>
              <w:rPr>
                <w:rFonts w:ascii="Times New Roman" w:hAnsi="Times New Roman" w:eastAsia="仿宋_GB2312" w:cs="Times New Roman"/>
                <w:sz w:val="21"/>
                <w:szCs w:val="21"/>
              </w:rPr>
            </w:pPr>
            <w:r>
              <w:rPr>
                <w:rFonts w:ascii="Times New Roman" w:hAnsi="Times New Roman" w:eastAsia="仿宋_GB2312" w:cs="Times New Roman"/>
                <w:b/>
                <w:bCs/>
                <w:kern w:val="0"/>
                <w:sz w:val="21"/>
                <w:szCs w:val="21"/>
              </w:rPr>
              <w:t>前扫腿：</w:t>
            </w:r>
            <w:r>
              <w:rPr>
                <w:rFonts w:ascii="Times New Roman" w:hAnsi="Times New Roman" w:eastAsia="仿宋_GB2312" w:cs="Times New Roman"/>
                <w:kern w:val="0"/>
                <w:sz w:val="21"/>
                <w:szCs w:val="21"/>
              </w:rPr>
              <w:t>支撑腿全蹲，扫转腿伸直向前扫转360度。</w:t>
            </w:r>
          </w:p>
          <w:p w14:paraId="435373D6">
            <w:pPr>
              <w:spacing w:line="360" w:lineRule="auto"/>
              <w:rPr>
                <w:rFonts w:ascii="Times New Roman" w:hAnsi="Times New Roman" w:eastAsia="仿宋_GB2312" w:cs="Times New Roman"/>
                <w:b/>
                <w:kern w:val="0"/>
                <w:sz w:val="21"/>
                <w:szCs w:val="21"/>
              </w:rPr>
            </w:pPr>
            <w:r>
              <w:rPr>
                <w:rFonts w:ascii="Times New Roman" w:hAnsi="Times New Roman" w:eastAsia="仿宋_GB2312" w:cs="Times New Roman"/>
                <w:b/>
                <w:bCs/>
                <w:kern w:val="0"/>
                <w:sz w:val="21"/>
                <w:szCs w:val="21"/>
              </w:rPr>
              <w:t>后扫腿：</w:t>
            </w:r>
            <w:r>
              <w:rPr>
                <w:rFonts w:ascii="Times New Roman" w:hAnsi="Times New Roman" w:eastAsia="仿宋_GB2312" w:cs="Times New Roman"/>
                <w:kern w:val="0"/>
                <w:sz w:val="21"/>
                <w:szCs w:val="21"/>
              </w:rPr>
              <w:t>支撑腿全蹲，扫转腿伸直向后扫转360度。</w:t>
            </w:r>
          </w:p>
        </w:tc>
        <w:tc>
          <w:tcPr>
            <w:tcW w:w="1740" w:type="dxa"/>
            <w:tcBorders>
              <w:top w:val="single" w:color="auto" w:sz="4" w:space="0"/>
              <w:left w:val="single" w:color="auto" w:sz="4" w:space="0"/>
              <w:bottom w:val="single" w:color="auto" w:sz="4" w:space="0"/>
              <w:right w:val="single" w:color="auto" w:sz="4" w:space="0"/>
            </w:tcBorders>
            <w:vAlign w:val="center"/>
          </w:tcPr>
          <w:p w14:paraId="738FB56D">
            <w:pPr>
              <w:spacing w:line="360"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kern w:val="0"/>
                <w:sz w:val="21"/>
                <w:szCs w:val="21"/>
              </w:rPr>
              <w:t>3.0分</w:t>
            </w:r>
          </w:p>
        </w:tc>
      </w:tr>
      <w:tr w14:paraId="7F4A5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 w:type="dxa"/>
            <w:tcBorders>
              <w:top w:val="single" w:color="auto" w:sz="4" w:space="0"/>
              <w:left w:val="single" w:color="auto" w:sz="4" w:space="0"/>
              <w:bottom w:val="single" w:color="auto" w:sz="4" w:space="0"/>
              <w:right w:val="single" w:color="auto" w:sz="4" w:space="0"/>
            </w:tcBorders>
            <w:vAlign w:val="center"/>
          </w:tcPr>
          <w:p w14:paraId="2D1E7CB5">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15</w:t>
            </w:r>
          </w:p>
        </w:tc>
        <w:tc>
          <w:tcPr>
            <w:tcW w:w="1398" w:type="dxa"/>
            <w:tcBorders>
              <w:top w:val="single" w:color="auto" w:sz="4" w:space="0"/>
              <w:left w:val="single" w:color="auto" w:sz="4" w:space="0"/>
              <w:bottom w:val="single" w:color="auto" w:sz="4" w:space="0"/>
              <w:right w:val="single" w:color="auto" w:sz="4" w:space="0"/>
            </w:tcBorders>
            <w:vAlign w:val="center"/>
          </w:tcPr>
          <w:p w14:paraId="05A3084B">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前举腿低势平衡</w:t>
            </w:r>
          </w:p>
          <w:p w14:paraId="5A81E53C">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（叶问蹲）</w:t>
            </w:r>
          </w:p>
        </w:tc>
        <w:tc>
          <w:tcPr>
            <w:tcW w:w="4677" w:type="dxa"/>
            <w:tcBorders>
              <w:top w:val="single" w:color="auto" w:sz="4" w:space="0"/>
              <w:left w:val="single" w:color="auto" w:sz="4" w:space="0"/>
              <w:bottom w:val="single" w:color="auto" w:sz="4" w:space="0"/>
              <w:right w:val="single" w:color="auto" w:sz="4" w:space="0"/>
            </w:tcBorders>
            <w:vAlign w:val="center"/>
          </w:tcPr>
          <w:p w14:paraId="44440D48">
            <w:pPr>
              <w:spacing w:line="360" w:lineRule="auto"/>
              <w:rPr>
                <w:rFonts w:ascii="Times New Roman" w:hAnsi="Times New Roman" w:eastAsia="仿宋_GB2312" w:cs="Times New Roman"/>
                <w:b/>
                <w:kern w:val="0"/>
                <w:sz w:val="21"/>
                <w:szCs w:val="21"/>
              </w:rPr>
            </w:pPr>
            <w:r>
              <w:rPr>
                <w:rFonts w:ascii="Times New Roman" w:hAnsi="Times New Roman" w:eastAsia="仿宋_GB2312" w:cs="Times New Roman"/>
                <w:kern w:val="0"/>
                <w:sz w:val="21"/>
                <w:szCs w:val="21"/>
              </w:rPr>
              <w:t>支撑腿屈膝全蹲;另一腿挺膝伸直，接近于水平。</w:t>
            </w:r>
          </w:p>
        </w:tc>
        <w:tc>
          <w:tcPr>
            <w:tcW w:w="1740" w:type="dxa"/>
            <w:tcBorders>
              <w:top w:val="single" w:color="auto" w:sz="4" w:space="0"/>
              <w:left w:val="single" w:color="auto" w:sz="4" w:space="0"/>
              <w:bottom w:val="single" w:color="auto" w:sz="4" w:space="0"/>
              <w:right w:val="single" w:color="auto" w:sz="4" w:space="0"/>
            </w:tcBorders>
            <w:vAlign w:val="center"/>
          </w:tcPr>
          <w:p w14:paraId="01BE5EDF">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3.0分</w:t>
            </w:r>
          </w:p>
        </w:tc>
      </w:tr>
      <w:tr w14:paraId="57021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9" w:hRule="atLeast"/>
        </w:trPr>
        <w:tc>
          <w:tcPr>
            <w:tcW w:w="900" w:type="dxa"/>
            <w:tcBorders>
              <w:top w:val="single" w:color="auto" w:sz="4" w:space="0"/>
              <w:left w:val="single" w:color="auto" w:sz="4" w:space="0"/>
              <w:bottom w:val="single" w:color="auto" w:sz="4" w:space="0"/>
              <w:right w:val="single" w:color="auto" w:sz="4" w:space="0"/>
            </w:tcBorders>
            <w:vAlign w:val="center"/>
          </w:tcPr>
          <w:p w14:paraId="61152B5B">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16</w:t>
            </w:r>
          </w:p>
        </w:tc>
        <w:tc>
          <w:tcPr>
            <w:tcW w:w="1398" w:type="dxa"/>
            <w:tcBorders>
              <w:top w:val="single" w:color="auto" w:sz="4" w:space="0"/>
              <w:left w:val="single" w:color="auto" w:sz="4" w:space="0"/>
              <w:bottom w:val="single" w:color="auto" w:sz="4" w:space="0"/>
              <w:right w:val="single" w:color="auto" w:sz="4" w:space="0"/>
            </w:tcBorders>
            <w:vAlign w:val="center"/>
          </w:tcPr>
          <w:p w14:paraId="042D30BB">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空翻（侧空翻、前空翻、后空翻）</w:t>
            </w:r>
          </w:p>
        </w:tc>
        <w:tc>
          <w:tcPr>
            <w:tcW w:w="4677" w:type="dxa"/>
            <w:tcBorders>
              <w:top w:val="single" w:color="auto" w:sz="4" w:space="0"/>
              <w:left w:val="single" w:color="auto" w:sz="4" w:space="0"/>
              <w:bottom w:val="single" w:color="auto" w:sz="4" w:space="0"/>
              <w:right w:val="single" w:color="auto" w:sz="4" w:space="0"/>
            </w:tcBorders>
            <w:vAlign w:val="center"/>
          </w:tcPr>
          <w:p w14:paraId="54B33446">
            <w:pPr>
              <w:spacing w:line="360" w:lineRule="auto"/>
              <w:rPr>
                <w:rFonts w:ascii="Times New Roman" w:hAnsi="Times New Roman" w:eastAsia="仿宋_GB2312" w:cs="Times New Roman"/>
                <w:kern w:val="0"/>
                <w:sz w:val="21"/>
                <w:szCs w:val="21"/>
              </w:rPr>
            </w:pPr>
            <w:r>
              <w:rPr>
                <w:rFonts w:ascii="Times New Roman" w:hAnsi="Times New Roman" w:eastAsia="仿宋_GB2312" w:cs="Times New Roman"/>
                <w:b/>
                <w:bCs/>
                <w:kern w:val="0"/>
                <w:sz w:val="21"/>
                <w:szCs w:val="21"/>
              </w:rPr>
              <w:t>侧空翻：</w:t>
            </w:r>
            <w:r>
              <w:rPr>
                <w:rFonts w:ascii="Times New Roman" w:hAnsi="Times New Roman" w:eastAsia="仿宋_GB2312" w:cs="Times New Roman"/>
                <w:kern w:val="0"/>
                <w:sz w:val="21"/>
                <w:szCs w:val="21"/>
              </w:rPr>
              <w:t>腾空侧向两腿依次摆动一周落地。</w:t>
            </w:r>
          </w:p>
          <w:p w14:paraId="79E94010">
            <w:pPr>
              <w:spacing w:line="360" w:lineRule="auto"/>
              <w:rPr>
                <w:rFonts w:ascii="Times New Roman" w:hAnsi="Times New Roman" w:eastAsia="仿宋_GB2312" w:cs="Times New Roman"/>
                <w:kern w:val="0"/>
                <w:sz w:val="21"/>
                <w:szCs w:val="21"/>
              </w:rPr>
            </w:pPr>
            <w:r>
              <w:rPr>
                <w:rFonts w:ascii="Times New Roman" w:hAnsi="Times New Roman" w:eastAsia="仿宋_GB2312" w:cs="Times New Roman"/>
                <w:b/>
                <w:bCs/>
                <w:kern w:val="0"/>
                <w:sz w:val="21"/>
                <w:szCs w:val="21"/>
              </w:rPr>
              <w:t>前空翻：</w:t>
            </w:r>
            <w:r>
              <w:rPr>
                <w:rFonts w:ascii="Times New Roman" w:hAnsi="Times New Roman" w:eastAsia="仿宋_GB2312" w:cs="Times New Roman"/>
                <w:kern w:val="0"/>
                <w:sz w:val="21"/>
                <w:szCs w:val="21"/>
              </w:rPr>
              <w:t>腾空向前旋转一周落地。</w:t>
            </w:r>
          </w:p>
          <w:p w14:paraId="044B8F77">
            <w:pPr>
              <w:spacing w:line="360" w:lineRule="auto"/>
              <w:rPr>
                <w:rFonts w:ascii="Times New Roman" w:hAnsi="Times New Roman" w:eastAsia="仿宋_GB2312" w:cs="Times New Roman"/>
                <w:kern w:val="0"/>
                <w:sz w:val="21"/>
                <w:szCs w:val="21"/>
              </w:rPr>
            </w:pPr>
            <w:r>
              <w:rPr>
                <w:rFonts w:ascii="Times New Roman" w:hAnsi="Times New Roman" w:eastAsia="仿宋_GB2312" w:cs="Times New Roman"/>
                <w:b/>
                <w:bCs/>
                <w:kern w:val="0"/>
                <w:sz w:val="21"/>
                <w:szCs w:val="21"/>
              </w:rPr>
              <w:t>后空翻：</w:t>
            </w:r>
            <w:r>
              <w:rPr>
                <w:rFonts w:ascii="Times New Roman" w:hAnsi="Times New Roman" w:eastAsia="仿宋_GB2312" w:cs="Times New Roman"/>
                <w:kern w:val="0"/>
                <w:sz w:val="21"/>
                <w:szCs w:val="21"/>
              </w:rPr>
              <w:t>腾空向后旋转一周落地。</w:t>
            </w:r>
          </w:p>
        </w:tc>
        <w:tc>
          <w:tcPr>
            <w:tcW w:w="1740" w:type="dxa"/>
            <w:tcBorders>
              <w:top w:val="single" w:color="auto" w:sz="4" w:space="0"/>
              <w:left w:val="single" w:color="auto" w:sz="4" w:space="0"/>
              <w:bottom w:val="single" w:color="auto" w:sz="4" w:space="0"/>
              <w:right w:val="single" w:color="auto" w:sz="4" w:space="0"/>
            </w:tcBorders>
            <w:vAlign w:val="center"/>
          </w:tcPr>
          <w:p w14:paraId="61CB8033">
            <w:pPr>
              <w:spacing w:line="360" w:lineRule="auto"/>
              <w:jc w:val="center"/>
              <w:rPr>
                <w:rFonts w:ascii="Times New Roman" w:hAnsi="Times New Roman" w:eastAsia="仿宋_GB2312" w:cs="Times New Roman"/>
                <w:b/>
                <w:bCs/>
                <w:kern w:val="0"/>
                <w:sz w:val="21"/>
                <w:szCs w:val="21"/>
              </w:rPr>
            </w:pPr>
            <w:r>
              <w:rPr>
                <w:rFonts w:ascii="Times New Roman" w:hAnsi="Times New Roman" w:eastAsia="仿宋_GB2312" w:cs="Times New Roman"/>
                <w:kern w:val="0"/>
                <w:sz w:val="21"/>
                <w:szCs w:val="21"/>
              </w:rPr>
              <w:t>8.0分</w:t>
            </w:r>
          </w:p>
        </w:tc>
      </w:tr>
      <w:tr w14:paraId="671E1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1" w:hRule="atLeast"/>
        </w:trPr>
        <w:tc>
          <w:tcPr>
            <w:tcW w:w="900" w:type="dxa"/>
            <w:tcBorders>
              <w:top w:val="single" w:color="auto" w:sz="4" w:space="0"/>
              <w:left w:val="single" w:color="auto" w:sz="4" w:space="0"/>
              <w:bottom w:val="single" w:color="auto" w:sz="4" w:space="0"/>
              <w:right w:val="single" w:color="auto" w:sz="4" w:space="0"/>
            </w:tcBorders>
            <w:vAlign w:val="center"/>
          </w:tcPr>
          <w:p w14:paraId="0679206E">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17</w:t>
            </w:r>
          </w:p>
        </w:tc>
        <w:tc>
          <w:tcPr>
            <w:tcW w:w="1398" w:type="dxa"/>
            <w:tcBorders>
              <w:top w:val="single" w:color="auto" w:sz="4" w:space="0"/>
              <w:left w:val="single" w:color="auto" w:sz="4" w:space="0"/>
              <w:bottom w:val="single" w:color="auto" w:sz="4" w:space="0"/>
              <w:right w:val="single" w:color="auto" w:sz="4" w:space="0"/>
            </w:tcBorders>
            <w:vAlign w:val="center"/>
          </w:tcPr>
          <w:p w14:paraId="6FDDDA4C">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乌龙盘打</w:t>
            </w:r>
          </w:p>
        </w:tc>
        <w:tc>
          <w:tcPr>
            <w:tcW w:w="4677" w:type="dxa"/>
            <w:tcBorders>
              <w:top w:val="single" w:color="auto" w:sz="4" w:space="0"/>
              <w:left w:val="single" w:color="auto" w:sz="4" w:space="0"/>
              <w:bottom w:val="single" w:color="auto" w:sz="4" w:space="0"/>
              <w:right w:val="single" w:color="auto" w:sz="4" w:space="0"/>
            </w:tcBorders>
            <w:vAlign w:val="center"/>
          </w:tcPr>
          <w:p w14:paraId="2D0C9A9C">
            <w:pPr>
              <w:spacing w:line="360" w:lineRule="auto"/>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并步直立，左脚向左跨一步，身体左转，右手向前向上撩起、左手向下向后摆出，同时交替画弧两周变仆步拍地。</w:t>
            </w:r>
          </w:p>
        </w:tc>
        <w:tc>
          <w:tcPr>
            <w:tcW w:w="1740" w:type="dxa"/>
            <w:tcBorders>
              <w:top w:val="single" w:color="auto" w:sz="4" w:space="0"/>
              <w:left w:val="single" w:color="auto" w:sz="4" w:space="0"/>
              <w:bottom w:val="single" w:color="auto" w:sz="4" w:space="0"/>
              <w:right w:val="single" w:color="auto" w:sz="4" w:space="0"/>
            </w:tcBorders>
            <w:vAlign w:val="center"/>
          </w:tcPr>
          <w:p w14:paraId="57941608">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5.0分</w:t>
            </w:r>
          </w:p>
        </w:tc>
      </w:tr>
      <w:tr w14:paraId="6533A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4" w:hRule="atLeast"/>
        </w:trPr>
        <w:tc>
          <w:tcPr>
            <w:tcW w:w="900" w:type="dxa"/>
            <w:tcBorders>
              <w:top w:val="single" w:color="auto" w:sz="4" w:space="0"/>
              <w:left w:val="single" w:color="auto" w:sz="4" w:space="0"/>
              <w:bottom w:val="single" w:color="auto" w:sz="4" w:space="0"/>
              <w:right w:val="single" w:color="auto" w:sz="4" w:space="0"/>
            </w:tcBorders>
            <w:vAlign w:val="center"/>
          </w:tcPr>
          <w:p w14:paraId="08411F89">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18</w:t>
            </w:r>
          </w:p>
        </w:tc>
        <w:tc>
          <w:tcPr>
            <w:tcW w:w="1398" w:type="dxa"/>
            <w:tcBorders>
              <w:top w:val="single" w:color="auto" w:sz="4" w:space="0"/>
              <w:left w:val="single" w:color="auto" w:sz="4" w:space="0"/>
              <w:bottom w:val="single" w:color="auto" w:sz="4" w:space="0"/>
              <w:right w:val="single" w:color="auto" w:sz="4" w:space="0"/>
            </w:tcBorders>
            <w:vAlign w:val="center"/>
          </w:tcPr>
          <w:p w14:paraId="45637554">
            <w:pPr>
              <w:autoSpaceDE w:val="0"/>
              <w:autoSpaceDN w:val="0"/>
              <w:adjustRightInd w:val="0"/>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腾空飞脚</w:t>
            </w:r>
          </w:p>
        </w:tc>
        <w:tc>
          <w:tcPr>
            <w:tcW w:w="4677" w:type="dxa"/>
            <w:tcBorders>
              <w:top w:val="single" w:color="auto" w:sz="4" w:space="0"/>
              <w:left w:val="single" w:color="auto" w:sz="4" w:space="0"/>
              <w:bottom w:val="single" w:color="auto" w:sz="4" w:space="0"/>
              <w:right w:val="single" w:color="auto" w:sz="4" w:space="0"/>
            </w:tcBorders>
            <w:vAlign w:val="center"/>
          </w:tcPr>
          <w:p w14:paraId="1398F7F4">
            <w:pPr>
              <w:spacing w:line="360" w:lineRule="auto"/>
              <w:rPr>
                <w:rFonts w:ascii="Times New Roman" w:hAnsi="Times New Roman" w:eastAsia="仿宋_GB2312" w:cs="Times New Roman"/>
                <w:b/>
                <w:kern w:val="0"/>
                <w:sz w:val="21"/>
                <w:szCs w:val="21"/>
              </w:rPr>
            </w:pPr>
            <w:r>
              <w:rPr>
                <w:rFonts w:ascii="Times New Roman" w:hAnsi="Times New Roman" w:eastAsia="仿宋_GB2312" w:cs="Times New Roman"/>
                <w:kern w:val="0"/>
                <w:sz w:val="21"/>
                <w:szCs w:val="21"/>
              </w:rPr>
              <w:t>右脚蹬地起跳；左腿屈膝上提，右腿挺膝绷脚向前向上弹踢(右脚脚面不低于肩)。</w:t>
            </w:r>
          </w:p>
        </w:tc>
        <w:tc>
          <w:tcPr>
            <w:tcW w:w="1740" w:type="dxa"/>
            <w:tcBorders>
              <w:top w:val="single" w:color="auto" w:sz="4" w:space="0"/>
              <w:left w:val="single" w:color="auto" w:sz="4" w:space="0"/>
              <w:bottom w:val="single" w:color="auto" w:sz="4" w:space="0"/>
              <w:right w:val="single" w:color="auto" w:sz="4" w:space="0"/>
            </w:tcBorders>
            <w:vAlign w:val="center"/>
          </w:tcPr>
          <w:p w14:paraId="6E6CF659">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8.0分</w:t>
            </w:r>
          </w:p>
        </w:tc>
      </w:tr>
      <w:tr w14:paraId="3C7B5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3" w:hRule="atLeast"/>
        </w:trPr>
        <w:tc>
          <w:tcPr>
            <w:tcW w:w="900" w:type="dxa"/>
            <w:tcBorders>
              <w:top w:val="single" w:color="auto" w:sz="4" w:space="0"/>
              <w:left w:val="single" w:color="auto" w:sz="4" w:space="0"/>
              <w:bottom w:val="single" w:color="auto" w:sz="4" w:space="0"/>
              <w:right w:val="single" w:color="auto" w:sz="4" w:space="0"/>
            </w:tcBorders>
            <w:vAlign w:val="center"/>
          </w:tcPr>
          <w:p w14:paraId="08F59C4D">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19</w:t>
            </w:r>
          </w:p>
        </w:tc>
        <w:tc>
          <w:tcPr>
            <w:tcW w:w="1398" w:type="dxa"/>
            <w:tcBorders>
              <w:top w:val="single" w:color="auto" w:sz="4" w:space="0"/>
              <w:left w:val="single" w:color="auto" w:sz="4" w:space="0"/>
              <w:bottom w:val="single" w:color="auto" w:sz="4" w:space="0"/>
              <w:right w:val="single" w:color="auto" w:sz="4" w:space="0"/>
            </w:tcBorders>
            <w:vAlign w:val="center"/>
          </w:tcPr>
          <w:p w14:paraId="5179DF55">
            <w:pPr>
              <w:autoSpaceDE w:val="0"/>
              <w:autoSpaceDN w:val="0"/>
              <w:adjustRightInd w:val="0"/>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旋风腿</w:t>
            </w:r>
          </w:p>
        </w:tc>
        <w:tc>
          <w:tcPr>
            <w:tcW w:w="4677" w:type="dxa"/>
            <w:tcBorders>
              <w:top w:val="single" w:color="auto" w:sz="4" w:space="0"/>
              <w:left w:val="single" w:color="auto" w:sz="4" w:space="0"/>
              <w:bottom w:val="single" w:color="auto" w:sz="4" w:space="0"/>
              <w:right w:val="single" w:color="auto" w:sz="4" w:space="0"/>
            </w:tcBorders>
            <w:vAlign w:val="center"/>
          </w:tcPr>
          <w:p w14:paraId="4B79A3E8">
            <w:pPr>
              <w:spacing w:line="360" w:lineRule="auto"/>
              <w:rPr>
                <w:rFonts w:ascii="Times New Roman" w:hAnsi="Times New Roman" w:eastAsia="仿宋_GB2312" w:cs="Times New Roman"/>
                <w:b/>
                <w:kern w:val="0"/>
                <w:sz w:val="21"/>
                <w:szCs w:val="21"/>
              </w:rPr>
            </w:pPr>
            <w:r>
              <w:rPr>
                <w:rFonts w:ascii="Times New Roman" w:hAnsi="Times New Roman" w:eastAsia="仿宋_GB2312" w:cs="Times New Roman"/>
                <w:kern w:val="0"/>
                <w:sz w:val="21"/>
                <w:szCs w:val="21"/>
              </w:rPr>
              <w:t>单脚或双脚起跳，空中阶段完成里合腿动作。</w:t>
            </w:r>
          </w:p>
        </w:tc>
        <w:tc>
          <w:tcPr>
            <w:tcW w:w="1740" w:type="dxa"/>
            <w:tcBorders>
              <w:top w:val="single" w:color="auto" w:sz="4" w:space="0"/>
              <w:left w:val="single" w:color="auto" w:sz="4" w:space="0"/>
              <w:bottom w:val="single" w:color="auto" w:sz="4" w:space="0"/>
              <w:right w:val="single" w:color="auto" w:sz="4" w:space="0"/>
            </w:tcBorders>
            <w:vAlign w:val="center"/>
          </w:tcPr>
          <w:p w14:paraId="1491E7EE">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8.0分</w:t>
            </w:r>
          </w:p>
        </w:tc>
      </w:tr>
      <w:tr w14:paraId="45AD6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900" w:type="dxa"/>
            <w:tcBorders>
              <w:top w:val="single" w:color="auto" w:sz="4" w:space="0"/>
              <w:left w:val="single" w:color="auto" w:sz="4" w:space="0"/>
              <w:bottom w:val="single" w:color="auto" w:sz="4" w:space="0"/>
              <w:right w:val="single" w:color="auto" w:sz="4" w:space="0"/>
            </w:tcBorders>
            <w:vAlign w:val="center"/>
          </w:tcPr>
          <w:p w14:paraId="62D797C5">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20</w:t>
            </w:r>
          </w:p>
        </w:tc>
        <w:tc>
          <w:tcPr>
            <w:tcW w:w="1398" w:type="dxa"/>
            <w:tcBorders>
              <w:top w:val="single" w:color="auto" w:sz="4" w:space="0"/>
              <w:left w:val="single" w:color="auto" w:sz="4" w:space="0"/>
              <w:bottom w:val="single" w:color="auto" w:sz="4" w:space="0"/>
              <w:right w:val="single" w:color="auto" w:sz="4" w:space="0"/>
            </w:tcBorders>
            <w:vAlign w:val="center"/>
          </w:tcPr>
          <w:p w14:paraId="03E6401B">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腾空外摆腿</w:t>
            </w:r>
          </w:p>
        </w:tc>
        <w:tc>
          <w:tcPr>
            <w:tcW w:w="4677" w:type="dxa"/>
            <w:tcBorders>
              <w:top w:val="single" w:color="auto" w:sz="4" w:space="0"/>
              <w:left w:val="single" w:color="auto" w:sz="4" w:space="0"/>
              <w:bottom w:val="single" w:color="auto" w:sz="4" w:space="0"/>
              <w:right w:val="single" w:color="auto" w:sz="4" w:space="0"/>
            </w:tcBorders>
            <w:vAlign w:val="center"/>
          </w:tcPr>
          <w:p w14:paraId="3335EFA0">
            <w:pPr>
              <w:spacing w:line="360" w:lineRule="auto"/>
              <w:rPr>
                <w:rFonts w:ascii="Times New Roman" w:hAnsi="Times New Roman" w:eastAsia="仿宋_GB2312" w:cs="Times New Roman"/>
                <w:b/>
                <w:kern w:val="0"/>
                <w:sz w:val="21"/>
                <w:szCs w:val="21"/>
              </w:rPr>
            </w:pPr>
            <w:r>
              <w:rPr>
                <w:rFonts w:ascii="Times New Roman" w:hAnsi="Times New Roman" w:eastAsia="仿宋_GB2312" w:cs="Times New Roman"/>
                <w:kern w:val="0"/>
                <w:sz w:val="21"/>
                <w:szCs w:val="21"/>
              </w:rPr>
              <w:t>单脚或双脚起跳，空中阶段完成外摆腿动作。</w:t>
            </w:r>
          </w:p>
        </w:tc>
        <w:tc>
          <w:tcPr>
            <w:tcW w:w="1740" w:type="dxa"/>
            <w:tcBorders>
              <w:top w:val="single" w:color="auto" w:sz="4" w:space="0"/>
              <w:left w:val="single" w:color="auto" w:sz="4" w:space="0"/>
              <w:bottom w:val="single" w:color="auto" w:sz="4" w:space="0"/>
              <w:right w:val="single" w:color="auto" w:sz="4" w:space="0"/>
            </w:tcBorders>
            <w:vAlign w:val="center"/>
          </w:tcPr>
          <w:p w14:paraId="3736A039">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8.0分</w:t>
            </w:r>
          </w:p>
        </w:tc>
      </w:tr>
      <w:tr w14:paraId="44D97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0" w:hRule="atLeast"/>
        </w:trPr>
        <w:tc>
          <w:tcPr>
            <w:tcW w:w="900" w:type="dxa"/>
            <w:tcBorders>
              <w:top w:val="single" w:color="auto" w:sz="4" w:space="0"/>
              <w:left w:val="single" w:color="auto" w:sz="4" w:space="0"/>
              <w:bottom w:val="single" w:color="auto" w:sz="4" w:space="0"/>
              <w:right w:val="single" w:color="auto" w:sz="4" w:space="0"/>
            </w:tcBorders>
            <w:vAlign w:val="center"/>
          </w:tcPr>
          <w:p w14:paraId="2989C5A6">
            <w:pPr>
              <w:spacing w:line="360" w:lineRule="auto"/>
              <w:jc w:val="center"/>
              <w:rPr>
                <w:rFonts w:ascii="Times New Roman" w:hAnsi="Times New Roman" w:eastAsia="仿宋_GB2312" w:cs="Times New Roman"/>
                <w:bCs/>
                <w:kern w:val="0"/>
                <w:sz w:val="21"/>
                <w:szCs w:val="21"/>
              </w:rPr>
            </w:pPr>
            <w:r>
              <w:rPr>
                <w:rFonts w:ascii="Times New Roman" w:hAnsi="Times New Roman" w:eastAsia="仿宋_GB2312" w:cs="Times New Roman"/>
                <w:bCs/>
                <w:kern w:val="0"/>
                <w:sz w:val="21"/>
                <w:szCs w:val="21"/>
              </w:rPr>
              <w:t>21</w:t>
            </w:r>
          </w:p>
        </w:tc>
        <w:tc>
          <w:tcPr>
            <w:tcW w:w="1398" w:type="dxa"/>
            <w:tcBorders>
              <w:top w:val="single" w:color="auto" w:sz="4" w:space="0"/>
              <w:left w:val="single" w:color="auto" w:sz="4" w:space="0"/>
              <w:bottom w:val="single" w:color="auto" w:sz="4" w:space="0"/>
              <w:right w:val="single" w:color="auto" w:sz="4" w:space="0"/>
            </w:tcBorders>
            <w:vAlign w:val="center"/>
          </w:tcPr>
          <w:p w14:paraId="2570442D">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其他动作</w:t>
            </w:r>
          </w:p>
        </w:tc>
        <w:tc>
          <w:tcPr>
            <w:tcW w:w="4677" w:type="dxa"/>
            <w:tcBorders>
              <w:top w:val="single" w:color="auto" w:sz="4" w:space="0"/>
              <w:left w:val="single" w:color="auto" w:sz="4" w:space="0"/>
              <w:bottom w:val="single" w:color="auto" w:sz="4" w:space="0"/>
              <w:right w:val="single" w:color="auto" w:sz="4" w:space="0"/>
            </w:tcBorders>
            <w:vAlign w:val="center"/>
          </w:tcPr>
          <w:p w14:paraId="5EF44824">
            <w:pPr>
              <w:spacing w:line="360" w:lineRule="auto"/>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在正式比赛前向组委会提交相关视频材料，经评估后给出相应的难度分值。</w:t>
            </w:r>
          </w:p>
        </w:tc>
        <w:tc>
          <w:tcPr>
            <w:tcW w:w="1740" w:type="dxa"/>
            <w:tcBorders>
              <w:top w:val="single" w:color="auto" w:sz="4" w:space="0"/>
              <w:left w:val="single" w:color="auto" w:sz="4" w:space="0"/>
              <w:bottom w:val="single" w:color="auto" w:sz="4" w:space="0"/>
              <w:right w:val="single" w:color="auto" w:sz="4" w:space="0"/>
            </w:tcBorders>
            <w:vAlign w:val="center"/>
          </w:tcPr>
          <w:p w14:paraId="5C806617">
            <w:pPr>
              <w:spacing w:line="360" w:lineRule="auto"/>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≤8.0分</w:t>
            </w:r>
          </w:p>
        </w:tc>
      </w:tr>
    </w:tbl>
    <w:p w14:paraId="65EF4D96">
      <w:pPr>
        <w:keepNext/>
        <w:keepLines/>
        <w:numPr>
          <w:ilvl w:val="1"/>
          <w:numId w:val="12"/>
        </w:numPr>
        <w:tabs>
          <w:tab w:val="left" w:pos="360"/>
        </w:tabs>
        <w:spacing w:line="400" w:lineRule="exact"/>
        <w:outlineLvl w:val="2"/>
        <w:rPr>
          <w:rFonts w:ascii="Times New Roman" w:hAnsi="Times New Roman" w:eastAsia="仿宋_GB2312" w:cs="Times New Roman"/>
          <w:b/>
          <w:sz w:val="32"/>
          <w:szCs w:val="32"/>
        </w:rPr>
      </w:pPr>
      <w:r>
        <w:rPr>
          <w:rFonts w:hint="eastAsia" w:ascii="Times New Roman" w:hAnsi="Times New Roman" w:eastAsia="仿宋_GB2312" w:cs="Times New Roman"/>
          <w:b/>
          <w:sz w:val="32"/>
          <w:szCs w:val="32"/>
        </w:rPr>
        <w:t xml:space="preserve"> “灵机一动”</w:t>
      </w:r>
      <w:bookmarkEnd w:id="29"/>
      <w:bookmarkEnd w:id="30"/>
    </w:p>
    <w:p w14:paraId="033C6FAD">
      <w:pPr>
        <w:pStyle w:val="29"/>
        <w:numPr>
          <w:ilvl w:val="255"/>
          <w:numId w:val="0"/>
        </w:numPr>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本赛项根据得票数统计排名，得票数最高的前三名获奖。</w:t>
      </w:r>
    </w:p>
    <w:p w14:paraId="6087A07E">
      <w:pPr>
        <w:autoSpaceDE w:val="0"/>
        <w:autoSpaceDN w:val="0"/>
        <w:adjustRightInd w:val="0"/>
        <w:ind w:firstLine="643" w:firstLineChars="200"/>
        <w:jc w:val="left"/>
        <w:rPr>
          <w:rFonts w:ascii="Times New Roman" w:hAnsi="Times New Roman" w:eastAsia="仿宋_GB2312" w:cs="Times New Roman"/>
          <w:b/>
          <w:kern w:val="0"/>
          <w:sz w:val="32"/>
          <w:szCs w:val="32"/>
        </w:rPr>
      </w:pPr>
      <w:r>
        <w:rPr>
          <w:rFonts w:ascii="Times New Roman" w:hAnsi="Times New Roman" w:eastAsia="仿宋_GB2312" w:cs="Times New Roman"/>
          <w:b/>
          <w:kern w:val="0"/>
          <w:sz w:val="32"/>
          <w:szCs w:val="32"/>
        </w:rPr>
        <w:br w:type="page"/>
      </w:r>
    </w:p>
    <w:p w14:paraId="4E24F098">
      <w:pPr>
        <w:pStyle w:val="29"/>
        <w:numPr>
          <w:ilvl w:val="0"/>
          <w:numId w:val="5"/>
        </w:numPr>
        <w:ind w:firstLineChars="0"/>
        <w:jc w:val="left"/>
        <w:outlineLvl w:val="1"/>
        <w:rPr>
          <w:rFonts w:ascii="Times New Roman" w:hAnsi="Times New Roman" w:eastAsia="楷体_GB2312" w:cs="Times New Roman"/>
          <w:b/>
          <w:kern w:val="0"/>
          <w:sz w:val="32"/>
          <w:szCs w:val="32"/>
        </w:rPr>
      </w:pPr>
      <w:bookmarkStart w:id="32" w:name="_Toc18619"/>
      <w:bookmarkStart w:id="33" w:name="_Toc23522"/>
      <w:bookmarkStart w:id="34" w:name="_Toc27834"/>
      <w:bookmarkStart w:id="35" w:name="_Toc8517"/>
      <w:bookmarkStart w:id="36" w:name="_Toc196945370"/>
      <w:r>
        <w:rPr>
          <w:rFonts w:ascii="Times New Roman" w:hAnsi="Times New Roman" w:eastAsia="楷体_GB2312" w:cs="Times New Roman"/>
          <w:b/>
          <w:kern w:val="0"/>
          <w:sz w:val="32"/>
          <w:szCs w:val="32"/>
        </w:rPr>
        <w:t>场景赛</w:t>
      </w:r>
      <w:bookmarkEnd w:id="32"/>
      <w:bookmarkEnd w:id="33"/>
      <w:bookmarkEnd w:id="34"/>
      <w:bookmarkEnd w:id="35"/>
      <w:bookmarkEnd w:id="36"/>
    </w:p>
    <w:p w14:paraId="7A2EC37E">
      <w:pPr>
        <w:numPr>
          <w:ilvl w:val="0"/>
          <w:numId w:val="16"/>
        </w:numPr>
        <w:ind w:left="0" w:firstLine="0"/>
        <w:jc w:val="left"/>
        <w:outlineLvl w:val="2"/>
        <w:rPr>
          <w:rFonts w:ascii="Times New Roman" w:hAnsi="Times New Roman" w:eastAsia="仿宋_GB2312" w:cs="Times New Roman"/>
          <w:b/>
          <w:kern w:val="0"/>
          <w:sz w:val="32"/>
          <w:szCs w:val="32"/>
        </w:rPr>
      </w:pPr>
      <w:bookmarkStart w:id="37" w:name="_Toc196945371"/>
      <w:bookmarkStart w:id="38" w:name="_Toc27685"/>
      <w:bookmarkStart w:id="39" w:name="_Toc13507"/>
      <w:bookmarkStart w:id="40" w:name="_Toc2086"/>
      <w:r>
        <w:rPr>
          <w:rFonts w:ascii="Times New Roman" w:hAnsi="Times New Roman" w:eastAsia="仿宋_GB2312" w:cs="Times New Roman"/>
          <w:b/>
          <w:kern w:val="0"/>
          <w:sz w:val="32"/>
          <w:szCs w:val="32"/>
        </w:rPr>
        <w:t xml:space="preserve"> </w:t>
      </w:r>
      <w:bookmarkStart w:id="41" w:name="_Toc14510"/>
      <w:r>
        <w:rPr>
          <w:rFonts w:ascii="Times New Roman" w:hAnsi="Times New Roman" w:eastAsia="仿宋_GB2312" w:cs="Times New Roman"/>
          <w:b/>
          <w:kern w:val="0"/>
          <w:sz w:val="32"/>
          <w:szCs w:val="32"/>
        </w:rPr>
        <w:t>比赛场地</w:t>
      </w:r>
      <w:bookmarkEnd w:id="37"/>
      <w:bookmarkEnd w:id="38"/>
      <w:bookmarkEnd w:id="39"/>
      <w:bookmarkEnd w:id="40"/>
      <w:bookmarkEnd w:id="41"/>
    </w:p>
    <w:p w14:paraId="6F0EB587">
      <w:pPr>
        <w:keepNext/>
        <w:keepLines/>
        <w:numPr>
          <w:ilvl w:val="1"/>
          <w:numId w:val="17"/>
        </w:numPr>
        <w:tabs>
          <w:tab w:val="left" w:pos="360"/>
        </w:tabs>
        <w:outlineLvl w:val="3"/>
        <w:rPr>
          <w:rFonts w:ascii="Times New Roman" w:hAnsi="Times New Roman" w:eastAsia="仿宋_GB2312" w:cs="Times New Roman"/>
          <w:b/>
          <w:sz w:val="32"/>
          <w:szCs w:val="32"/>
        </w:rPr>
      </w:pPr>
      <w:bookmarkStart w:id="42" w:name="_Toc26617"/>
      <w:r>
        <w:rPr>
          <w:rFonts w:hint="eastAsia" w:ascii="Times New Roman" w:hAnsi="Times New Roman" w:eastAsia="仿宋_GB2312" w:cs="Times New Roman"/>
          <w:b/>
          <w:sz w:val="32"/>
          <w:szCs w:val="32"/>
        </w:rPr>
        <w:t>仓储中心场景-混料分拣技能竞技</w:t>
      </w:r>
      <w:bookmarkEnd w:id="42"/>
    </w:p>
    <w:p w14:paraId="003C0276">
      <w:pPr>
        <w:numPr>
          <w:ilvl w:val="255"/>
          <w:numId w:val="0"/>
        </w:numPr>
        <w:autoSpaceDE w:val="0"/>
        <w:autoSpaceDN w:val="0"/>
        <w:adjustRightInd w:val="0"/>
        <w:ind w:firstLine="640" w:firstLineChars="20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仓储中心场景-混料分拣技能竞技场地尺寸</w:t>
      </w:r>
      <w:r>
        <w:rPr>
          <w:rFonts w:ascii="Times New Roman" w:hAnsi="Times New Roman" w:eastAsia="仿宋_GB2312" w:cs="Times New Roman"/>
          <w:kern w:val="0"/>
          <w:sz w:val="32"/>
          <w:szCs w:val="32"/>
        </w:rPr>
        <w:t>长5m、宽5m。起点</w:t>
      </w:r>
      <w:r>
        <w:rPr>
          <w:rFonts w:hint="eastAsia" w:ascii="Times New Roman" w:hAnsi="Times New Roman" w:eastAsia="仿宋_GB2312" w:cs="Times New Roman"/>
          <w:kern w:val="0"/>
          <w:sz w:val="32"/>
          <w:szCs w:val="32"/>
        </w:rPr>
        <w:t>/</w:t>
      </w:r>
      <w:r>
        <w:rPr>
          <w:rFonts w:ascii="Times New Roman" w:hAnsi="Times New Roman" w:eastAsia="仿宋_GB2312" w:cs="Times New Roman"/>
          <w:kern w:val="0"/>
          <w:sz w:val="32"/>
          <w:szCs w:val="32"/>
        </w:rPr>
        <w:t>终点尺寸为直径1m的圆形区域</w:t>
      </w:r>
      <w:r>
        <w:rPr>
          <w:rFonts w:hint="eastAsia" w:ascii="Times New Roman" w:hAnsi="Times New Roman" w:eastAsia="仿宋_GB2312" w:cs="Times New Roman"/>
          <w:kern w:val="0"/>
          <w:sz w:val="32"/>
          <w:szCs w:val="32"/>
        </w:rPr>
        <w:t>，周围布置一处来料工作站、分拣工作站、线束转运车，工作站尺寸</w:t>
      </w:r>
      <w:r>
        <w:rPr>
          <w:rFonts w:ascii="Times New Roman" w:hAnsi="Times New Roman" w:eastAsia="仿宋_GB2312" w:cs="Times New Roman"/>
          <w:kern w:val="0"/>
          <w:sz w:val="32"/>
          <w:szCs w:val="32"/>
        </w:rPr>
        <w:t>约长</w:t>
      </w:r>
      <w:r>
        <w:rPr>
          <w:rFonts w:hint="eastAsia" w:ascii="Times New Roman" w:hAnsi="Times New Roman" w:eastAsia="仿宋_GB2312" w:cs="Times New Roman"/>
          <w:kern w:val="0"/>
          <w:sz w:val="32"/>
          <w:szCs w:val="32"/>
        </w:rPr>
        <w:t>2</w:t>
      </w:r>
      <w:r>
        <w:rPr>
          <w:rFonts w:ascii="Times New Roman" w:hAnsi="Times New Roman" w:eastAsia="仿宋_GB2312" w:cs="Times New Roman"/>
          <w:kern w:val="0"/>
          <w:sz w:val="32"/>
          <w:szCs w:val="32"/>
        </w:rPr>
        <w:t>m、宽0.6m、高0.7m</w:t>
      </w:r>
      <w:r>
        <w:rPr>
          <w:rFonts w:hint="eastAsia" w:ascii="Times New Roman" w:hAnsi="Times New Roman" w:eastAsia="仿宋_GB2312" w:cs="Times New Roman"/>
          <w:kern w:val="0"/>
          <w:sz w:val="32"/>
          <w:szCs w:val="32"/>
        </w:rPr>
        <w:t>。其中，来料工作站放置长0.6m、宽0.4m、高0.28m的来料箱，内部杂乱放置来料（按照比赛阶段放置绝缘胶带、波纹管中的一种，以及相应待分拣的混料；绝缘胶带混料的主要特征差异为颜色，波纹管混料的主要特征差异为长度），线束转运车挂有来料线束及待分拣的混料（线束混料的主要特征差异为导线截面积）；分拣工作站放置空分拣箱，用于存放分拣出的混料，尺寸为长0.6m、宽0.4m、高0.28m。</w:t>
      </w:r>
      <w:r>
        <w:rPr>
          <w:rFonts w:ascii="Times New Roman" w:hAnsi="Times New Roman" w:eastAsia="仿宋_GB2312" w:cs="Times New Roman"/>
          <w:kern w:val="0"/>
          <w:sz w:val="32"/>
          <w:szCs w:val="32"/>
        </w:rPr>
        <w:t>场地围墙外设置遥控区域，尺寸约长</w:t>
      </w:r>
      <w:r>
        <w:rPr>
          <w:rFonts w:hint="eastAsia" w:ascii="Times New Roman" w:hAnsi="Times New Roman" w:eastAsia="仿宋_GB2312" w:cs="Times New Roman"/>
          <w:kern w:val="0"/>
          <w:sz w:val="32"/>
          <w:szCs w:val="32"/>
        </w:rPr>
        <w:t>2</w:t>
      </w:r>
      <w:r>
        <w:rPr>
          <w:rFonts w:ascii="Times New Roman" w:hAnsi="Times New Roman" w:eastAsia="仿宋_GB2312" w:cs="Times New Roman"/>
          <w:kern w:val="0"/>
          <w:sz w:val="32"/>
          <w:szCs w:val="32"/>
        </w:rPr>
        <w:t>m、宽</w:t>
      </w:r>
      <w:r>
        <w:rPr>
          <w:rFonts w:hint="eastAsia" w:ascii="Times New Roman" w:hAnsi="Times New Roman" w:eastAsia="仿宋_GB2312" w:cs="Times New Roman"/>
          <w:kern w:val="0"/>
          <w:sz w:val="32"/>
          <w:szCs w:val="32"/>
        </w:rPr>
        <w:t>2</w:t>
      </w:r>
      <w:r>
        <w:rPr>
          <w:rFonts w:ascii="Times New Roman" w:hAnsi="Times New Roman" w:eastAsia="仿宋_GB2312" w:cs="Times New Roman"/>
          <w:kern w:val="0"/>
          <w:sz w:val="32"/>
          <w:szCs w:val="32"/>
        </w:rPr>
        <w:t>m、高</w:t>
      </w:r>
      <w:r>
        <w:rPr>
          <w:rFonts w:hint="eastAsia" w:ascii="Times New Roman" w:hAnsi="Times New Roman" w:eastAsia="仿宋_GB2312" w:cs="Times New Roman"/>
          <w:kern w:val="0"/>
          <w:sz w:val="32"/>
          <w:szCs w:val="32"/>
        </w:rPr>
        <w:t>1.5</w:t>
      </w:r>
      <w:r>
        <w:rPr>
          <w:rFonts w:ascii="Times New Roman" w:hAnsi="Times New Roman" w:eastAsia="仿宋_GB2312" w:cs="Times New Roman"/>
          <w:kern w:val="0"/>
          <w:sz w:val="32"/>
          <w:szCs w:val="32"/>
        </w:rPr>
        <w:t>m，不透明墙。</w:t>
      </w:r>
      <w:r>
        <w:rPr>
          <w:rFonts w:hint="eastAsia" w:ascii="Times New Roman" w:hAnsi="Times New Roman" w:eastAsia="仿宋_GB2312" w:cs="Times New Roman"/>
          <w:kern w:val="0"/>
          <w:sz w:val="32"/>
          <w:szCs w:val="32"/>
        </w:rPr>
        <w:t>如图2、表6所示。</w:t>
      </w:r>
    </w:p>
    <w:p w14:paraId="3C0B8908">
      <w:pPr>
        <w:autoSpaceDE w:val="0"/>
        <w:autoSpaceDN w:val="0"/>
        <w:adjustRightInd w:val="0"/>
        <w:jc w:val="center"/>
        <w:rPr>
          <w:rFonts w:ascii="Times New Roman" w:hAnsi="Times New Roman" w:eastAsia="仿宋_GB2312" w:cs="Times New Roman"/>
          <w:kern w:val="0"/>
          <w:sz w:val="32"/>
          <w:szCs w:val="32"/>
        </w:rPr>
      </w:pPr>
      <w:r>
        <w:rPr>
          <w:rFonts w:ascii="Calibri" w:hAnsi="Calibri" w:eastAsia="宋体"/>
          <w:szCs w:val="28"/>
        </w:rPr>
        <w:drawing>
          <wp:inline distT="0" distB="0" distL="0" distR="0">
            <wp:extent cx="3958590" cy="4646295"/>
            <wp:effectExtent l="0" t="0" r="3810" b="1905"/>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958590" cy="4646295"/>
                    </a:xfrm>
                    <a:prstGeom prst="rect">
                      <a:avLst/>
                    </a:prstGeom>
                    <a:noFill/>
                    <a:ln>
                      <a:noFill/>
                    </a:ln>
                  </pic:spPr>
                </pic:pic>
              </a:graphicData>
            </a:graphic>
          </wp:inline>
        </w:drawing>
      </w:r>
      <w:r>
        <w:rPr>
          <w:rFonts w:ascii="Times New Roman" w:hAnsi="Times New Roman" w:eastAsia="仿宋_GB2312" w:cs="Times New Roman"/>
          <w:kern w:val="0"/>
          <w:sz w:val="32"/>
          <w:szCs w:val="32"/>
        </w:rPr>
        <w:t xml:space="preserve"> </w:t>
      </w:r>
    </w:p>
    <w:p w14:paraId="2194CFA6">
      <w:pPr>
        <w:numPr>
          <w:ilvl w:val="0"/>
          <w:numId w:val="8"/>
        </w:numPr>
        <w:autoSpaceDE w:val="0"/>
        <w:autoSpaceDN w:val="0"/>
        <w:adjustRightInd w:val="0"/>
        <w:ind w:firstLine="422" w:firstLineChars="200"/>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仓储中心场景-混料分拣技能竞技场地示意图</w:t>
      </w:r>
    </w:p>
    <w:p w14:paraId="3B54A9E7">
      <w:pPr>
        <w:pStyle w:val="12"/>
        <w:numPr>
          <w:ilvl w:val="0"/>
          <w:numId w:val="3"/>
        </w:numPr>
        <w:spacing w:after="0" w:line="240" w:lineRule="auto"/>
        <w:jc w:val="center"/>
        <w:rPr>
          <w:rFonts w:ascii="Times New Roman" w:hAnsi="Times New Roman" w:eastAsia="仿宋_GB2312" w:cs="Times New Roman"/>
          <w:b/>
          <w:kern w:val="0"/>
          <w:sz w:val="21"/>
          <w:szCs w:val="21"/>
        </w:rPr>
      </w:pPr>
      <w:r>
        <w:rPr>
          <w:rFonts w:ascii="Times New Roman" w:hAnsi="Times New Roman" w:eastAsia="仿宋_GB2312" w:cs="Times New Roman"/>
          <w:b/>
          <w:kern w:val="0"/>
          <w:sz w:val="21"/>
          <w:szCs w:val="21"/>
        </w:rPr>
        <w:t>场景物体示意图</w:t>
      </w:r>
    </w:p>
    <w:tbl>
      <w:tblPr>
        <w:tblStyle w:val="22"/>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1175"/>
        <w:gridCol w:w="2211"/>
        <w:gridCol w:w="4294"/>
      </w:tblGrid>
      <w:tr w14:paraId="48A8693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op w:val="single" w:color="auto" w:sz="4" w:space="0"/>
              <w:left w:val="single" w:color="auto" w:sz="4" w:space="0"/>
              <w:bottom w:val="single" w:color="auto" w:sz="4" w:space="0"/>
              <w:right w:val="single" w:color="auto" w:sz="4" w:space="0"/>
            </w:tcBorders>
            <w:vAlign w:val="center"/>
          </w:tcPr>
          <w:p w14:paraId="3A06C6A7">
            <w:pPr>
              <w:autoSpaceDE w:val="0"/>
              <w:autoSpaceDN w:val="0"/>
              <w:adjustRightInd w:val="0"/>
              <w:jc w:val="center"/>
              <w:rPr>
                <w:rFonts w:ascii="Times New Roman" w:hAnsi="Times New Roman" w:eastAsia="仿宋_GB2312" w:cs="Times New Roman"/>
                <w:b/>
                <w:bCs/>
                <w:kern w:val="0"/>
                <w:sz w:val="21"/>
                <w:szCs w:val="21"/>
              </w:rPr>
            </w:pPr>
            <w:r>
              <w:rPr>
                <w:rFonts w:ascii="仿宋_GB2312" w:hAnsi="Times New Roman" w:eastAsia="仿宋_GB2312" w:cs="Times New Roman"/>
                <w:b/>
                <w:bCs/>
                <w:kern w:val="0"/>
                <w:sz w:val="21"/>
                <w:szCs w:val="21"/>
              </w:rPr>
              <w:t>序号</w:t>
            </w:r>
          </w:p>
        </w:tc>
        <w:tc>
          <w:tcPr>
            <w:tcW w:w="1175" w:type="dxa"/>
            <w:tcBorders>
              <w:top w:val="single" w:color="auto" w:sz="4" w:space="0"/>
              <w:left w:val="single" w:color="auto" w:sz="4" w:space="0"/>
              <w:bottom w:val="single" w:color="auto" w:sz="4" w:space="0"/>
              <w:right w:val="single" w:color="auto" w:sz="4" w:space="0"/>
            </w:tcBorders>
            <w:vAlign w:val="center"/>
          </w:tcPr>
          <w:p w14:paraId="30FFD64D">
            <w:pPr>
              <w:autoSpaceDE w:val="0"/>
              <w:autoSpaceDN w:val="0"/>
              <w:adjustRightInd w:val="0"/>
              <w:jc w:val="center"/>
              <w:rPr>
                <w:rFonts w:ascii="Times New Roman" w:hAnsi="Times New Roman" w:eastAsia="仿宋_GB2312" w:cs="Times New Roman"/>
                <w:b/>
                <w:bCs/>
                <w:kern w:val="0"/>
                <w:sz w:val="21"/>
                <w:szCs w:val="21"/>
              </w:rPr>
            </w:pPr>
            <w:r>
              <w:rPr>
                <w:rFonts w:ascii="仿宋_GB2312" w:hAnsi="Times New Roman" w:eastAsia="仿宋_GB2312" w:cs="Times New Roman"/>
                <w:b/>
                <w:bCs/>
                <w:kern w:val="0"/>
                <w:sz w:val="21"/>
                <w:szCs w:val="21"/>
              </w:rPr>
              <w:t>名称</w:t>
            </w:r>
          </w:p>
        </w:tc>
        <w:tc>
          <w:tcPr>
            <w:tcW w:w="2211" w:type="dxa"/>
            <w:tcBorders>
              <w:top w:val="single" w:color="auto" w:sz="4" w:space="0"/>
              <w:left w:val="single" w:color="auto" w:sz="4" w:space="0"/>
              <w:bottom w:val="single" w:color="auto" w:sz="4" w:space="0"/>
              <w:right w:val="single" w:color="auto" w:sz="4" w:space="0"/>
            </w:tcBorders>
            <w:vAlign w:val="center"/>
          </w:tcPr>
          <w:p w14:paraId="61CD1572">
            <w:pPr>
              <w:autoSpaceDE w:val="0"/>
              <w:autoSpaceDN w:val="0"/>
              <w:adjustRightInd w:val="0"/>
              <w:jc w:val="center"/>
              <w:rPr>
                <w:rFonts w:ascii="Times New Roman" w:hAnsi="Times New Roman" w:eastAsia="仿宋_GB2312" w:cs="Times New Roman"/>
                <w:b/>
                <w:bCs/>
                <w:kern w:val="0"/>
                <w:sz w:val="21"/>
                <w:szCs w:val="21"/>
              </w:rPr>
            </w:pPr>
            <w:r>
              <w:rPr>
                <w:rFonts w:ascii="仿宋_GB2312" w:hAnsi="Times New Roman" w:eastAsia="仿宋_GB2312" w:cs="Times New Roman"/>
                <w:b/>
                <w:bCs/>
                <w:kern w:val="0"/>
                <w:sz w:val="21"/>
                <w:szCs w:val="21"/>
              </w:rPr>
              <w:t>描述</w:t>
            </w:r>
          </w:p>
        </w:tc>
        <w:tc>
          <w:tcPr>
            <w:tcW w:w="4294" w:type="dxa"/>
            <w:tcBorders>
              <w:top w:val="single" w:color="auto" w:sz="4" w:space="0"/>
              <w:left w:val="single" w:color="auto" w:sz="4" w:space="0"/>
              <w:bottom w:val="single" w:color="auto" w:sz="4" w:space="0"/>
              <w:right w:val="single" w:color="auto" w:sz="4" w:space="0"/>
            </w:tcBorders>
            <w:vAlign w:val="center"/>
          </w:tcPr>
          <w:p w14:paraId="13BCAF93">
            <w:pPr>
              <w:autoSpaceDE w:val="0"/>
              <w:autoSpaceDN w:val="0"/>
              <w:adjustRightInd w:val="0"/>
              <w:jc w:val="center"/>
              <w:rPr>
                <w:rFonts w:ascii="Times New Roman" w:hAnsi="Times New Roman" w:eastAsia="仿宋_GB2312" w:cs="Times New Roman"/>
                <w:b/>
                <w:bCs/>
                <w:kern w:val="0"/>
                <w:sz w:val="21"/>
                <w:szCs w:val="21"/>
              </w:rPr>
            </w:pPr>
            <w:r>
              <w:rPr>
                <w:rFonts w:ascii="仿宋_GB2312" w:hAnsi="Times New Roman" w:eastAsia="仿宋_GB2312" w:cs="Times New Roman"/>
                <w:b/>
                <w:bCs/>
                <w:kern w:val="0"/>
                <w:sz w:val="21"/>
                <w:szCs w:val="21"/>
              </w:rPr>
              <w:t>参考图示</w:t>
            </w:r>
          </w:p>
        </w:tc>
      </w:tr>
      <w:tr w14:paraId="60A582F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op w:val="single" w:color="auto" w:sz="4" w:space="0"/>
              <w:left w:val="single" w:color="auto" w:sz="4" w:space="0"/>
              <w:bottom w:val="single" w:color="auto" w:sz="4" w:space="0"/>
              <w:right w:val="single" w:color="auto" w:sz="4" w:space="0"/>
            </w:tcBorders>
            <w:vAlign w:val="center"/>
          </w:tcPr>
          <w:p w14:paraId="7FD9B334">
            <w:pPr>
              <w:autoSpaceDE w:val="0"/>
              <w:autoSpaceDN w:val="0"/>
              <w:adjustRightInd w:val="0"/>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1</w:t>
            </w:r>
          </w:p>
        </w:tc>
        <w:tc>
          <w:tcPr>
            <w:tcW w:w="1175" w:type="dxa"/>
            <w:tcBorders>
              <w:top w:val="single" w:color="auto" w:sz="4" w:space="0"/>
              <w:left w:val="single" w:color="auto" w:sz="4" w:space="0"/>
              <w:bottom w:val="single" w:color="auto" w:sz="4" w:space="0"/>
              <w:right w:val="single" w:color="auto" w:sz="4" w:space="0"/>
            </w:tcBorders>
            <w:vAlign w:val="center"/>
          </w:tcPr>
          <w:p w14:paraId="5DBCC9A0">
            <w:pPr>
              <w:autoSpaceDE w:val="0"/>
              <w:autoSpaceDN w:val="0"/>
              <w:adjustRightInd w:val="0"/>
              <w:jc w:val="center"/>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物料箱</w:t>
            </w:r>
          </w:p>
        </w:tc>
        <w:tc>
          <w:tcPr>
            <w:tcW w:w="2211" w:type="dxa"/>
            <w:tcBorders>
              <w:top w:val="single" w:color="auto" w:sz="4" w:space="0"/>
              <w:left w:val="single" w:color="auto" w:sz="4" w:space="0"/>
              <w:bottom w:val="single" w:color="auto" w:sz="4" w:space="0"/>
              <w:right w:val="single" w:color="auto" w:sz="4" w:space="0"/>
            </w:tcBorders>
            <w:vAlign w:val="center"/>
          </w:tcPr>
          <w:p w14:paraId="2E8FE328">
            <w:pPr>
              <w:autoSpaceDE w:val="0"/>
              <w:autoSpaceDN w:val="0"/>
              <w:adjustRightInd w:val="0"/>
              <w:jc w:val="left"/>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物料箱共</w:t>
            </w:r>
            <w:r>
              <w:rPr>
                <w:rFonts w:hint="eastAsia" w:ascii="Times New Roman" w:hAnsi="Times New Roman" w:eastAsia="仿宋_GB2312" w:cs="Times New Roman"/>
                <w:kern w:val="0"/>
                <w:sz w:val="21"/>
                <w:szCs w:val="21"/>
              </w:rPr>
              <w:t>2</w:t>
            </w:r>
            <w:r>
              <w:rPr>
                <w:rFonts w:hint="eastAsia" w:ascii="仿宋_GB2312" w:hAnsi="Times New Roman" w:eastAsia="仿宋_GB2312" w:cs="Times New Roman"/>
                <w:kern w:val="0"/>
                <w:sz w:val="21"/>
                <w:szCs w:val="21"/>
              </w:rPr>
              <w:t>种用途，第</w:t>
            </w:r>
            <w:r>
              <w:rPr>
                <w:rFonts w:hint="eastAsia" w:ascii="Times New Roman" w:hAnsi="Times New Roman" w:eastAsia="仿宋_GB2312" w:cs="Times New Roman"/>
                <w:kern w:val="0"/>
                <w:sz w:val="21"/>
                <w:szCs w:val="21"/>
              </w:rPr>
              <w:t>1</w:t>
            </w:r>
            <w:r>
              <w:rPr>
                <w:rFonts w:hint="eastAsia" w:ascii="仿宋_GB2312" w:hAnsi="Times New Roman" w:eastAsia="仿宋_GB2312" w:cs="Times New Roman"/>
                <w:kern w:val="0"/>
                <w:sz w:val="21"/>
                <w:szCs w:val="21"/>
              </w:rPr>
              <w:t>种用途为存放来料，放置于来料工作站；第</w:t>
            </w:r>
            <w:r>
              <w:rPr>
                <w:rFonts w:hint="eastAsia" w:ascii="Times New Roman" w:hAnsi="Times New Roman" w:eastAsia="仿宋_GB2312" w:cs="Times New Roman"/>
                <w:kern w:val="0"/>
                <w:sz w:val="21"/>
                <w:szCs w:val="21"/>
              </w:rPr>
              <w:t>2</w:t>
            </w:r>
            <w:r>
              <w:rPr>
                <w:rFonts w:hint="eastAsia" w:ascii="仿宋_GB2312" w:hAnsi="Times New Roman" w:eastAsia="仿宋_GB2312" w:cs="Times New Roman"/>
                <w:kern w:val="0"/>
                <w:sz w:val="21"/>
                <w:szCs w:val="21"/>
              </w:rPr>
              <w:t>种用途为存放从来料箱中分拣出的混杂物料。物料箱尺寸均为长</w:t>
            </w:r>
            <w:r>
              <w:rPr>
                <w:rFonts w:hint="eastAsia" w:ascii="Times New Roman" w:hAnsi="Times New Roman" w:eastAsia="仿宋_GB2312" w:cs="Times New Roman"/>
                <w:kern w:val="0"/>
                <w:sz w:val="21"/>
                <w:szCs w:val="21"/>
              </w:rPr>
              <w:t>60cm</w:t>
            </w:r>
            <w:r>
              <w:rPr>
                <w:rFonts w:ascii="Times New Roman" w:hAnsi="Times New Roman" w:eastAsia="仿宋_GB2312" w:cs="Times New Roman"/>
                <w:sz w:val="21"/>
                <w:szCs w:val="21"/>
              </w:rPr>
              <w:t>×</w:t>
            </w:r>
            <w:r>
              <w:rPr>
                <w:rFonts w:hint="eastAsia" w:ascii="仿宋_GB2312" w:hAnsi="Times New Roman" w:eastAsia="仿宋_GB2312" w:cs="Times New Roman"/>
                <w:sz w:val="21"/>
                <w:szCs w:val="21"/>
              </w:rPr>
              <w:t>宽</w:t>
            </w:r>
            <w:r>
              <w:rPr>
                <w:rFonts w:hint="eastAsia" w:ascii="Times New Roman" w:hAnsi="Times New Roman" w:eastAsia="仿宋_GB2312" w:cs="Times New Roman"/>
                <w:sz w:val="21"/>
                <w:szCs w:val="21"/>
              </w:rPr>
              <w:t>40cm</w:t>
            </w:r>
            <w:r>
              <w:rPr>
                <w:rFonts w:ascii="Times New Roman" w:hAnsi="Times New Roman" w:eastAsia="仿宋_GB2312" w:cs="Times New Roman"/>
                <w:sz w:val="21"/>
                <w:szCs w:val="21"/>
              </w:rPr>
              <w:t>×</w:t>
            </w:r>
            <w:r>
              <w:rPr>
                <w:rFonts w:hint="eastAsia" w:ascii="仿宋_GB2312" w:hAnsi="Times New Roman" w:eastAsia="仿宋_GB2312" w:cs="Times New Roman"/>
                <w:sz w:val="21"/>
                <w:szCs w:val="21"/>
              </w:rPr>
              <w:t>高</w:t>
            </w:r>
            <w:r>
              <w:rPr>
                <w:rFonts w:hint="eastAsia" w:ascii="Times New Roman" w:hAnsi="Times New Roman" w:eastAsia="仿宋_GB2312" w:cs="Times New Roman"/>
                <w:sz w:val="21"/>
                <w:szCs w:val="21"/>
              </w:rPr>
              <w:t>28cm</w:t>
            </w:r>
          </w:p>
        </w:tc>
        <w:tc>
          <w:tcPr>
            <w:tcW w:w="4294" w:type="dxa"/>
            <w:tcBorders>
              <w:top w:val="single" w:color="auto" w:sz="4" w:space="0"/>
              <w:left w:val="single" w:color="auto" w:sz="4" w:space="0"/>
              <w:bottom w:val="single" w:color="auto" w:sz="4" w:space="0"/>
              <w:right w:val="single" w:color="auto" w:sz="4" w:space="0"/>
            </w:tcBorders>
            <w:vAlign w:val="center"/>
          </w:tcPr>
          <w:p w14:paraId="610A3BD0">
            <w:pPr>
              <w:autoSpaceDE w:val="0"/>
              <w:autoSpaceDN w:val="0"/>
              <w:adjustRightInd w:val="0"/>
              <w:jc w:val="center"/>
              <w:rPr>
                <w:rFonts w:ascii="Times New Roman" w:hAnsi="Times New Roman" w:eastAsia="仿宋_GB2312" w:cs="Times New Roman"/>
                <w:sz w:val="21"/>
                <w:szCs w:val="21"/>
              </w:rPr>
            </w:pPr>
            <w:r>
              <w:rPr>
                <w:rFonts w:ascii="Calibri" w:hAnsi="Calibri" w:eastAsia="宋体"/>
                <w:szCs w:val="28"/>
              </w:rPr>
              <w:drawing>
                <wp:inline distT="0" distB="0" distL="0" distR="0">
                  <wp:extent cx="1992630" cy="1733550"/>
                  <wp:effectExtent l="0" t="0" r="7620" b="0"/>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992630" cy="1733550"/>
                          </a:xfrm>
                          <a:prstGeom prst="rect">
                            <a:avLst/>
                          </a:prstGeom>
                          <a:noFill/>
                          <a:ln>
                            <a:noFill/>
                          </a:ln>
                        </pic:spPr>
                      </pic:pic>
                    </a:graphicData>
                  </a:graphic>
                </wp:inline>
              </w:drawing>
            </w:r>
          </w:p>
        </w:tc>
      </w:tr>
      <w:tr w14:paraId="7389B13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op w:val="single" w:color="auto" w:sz="4" w:space="0"/>
              <w:left w:val="single" w:color="auto" w:sz="4" w:space="0"/>
              <w:bottom w:val="single" w:color="auto" w:sz="4" w:space="0"/>
              <w:right w:val="single" w:color="auto" w:sz="4" w:space="0"/>
            </w:tcBorders>
            <w:vAlign w:val="center"/>
          </w:tcPr>
          <w:p w14:paraId="489D0C00">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2</w:t>
            </w:r>
          </w:p>
        </w:tc>
        <w:tc>
          <w:tcPr>
            <w:tcW w:w="1175" w:type="dxa"/>
            <w:tcBorders>
              <w:top w:val="single" w:color="auto" w:sz="4" w:space="0"/>
              <w:left w:val="single" w:color="auto" w:sz="4" w:space="0"/>
              <w:bottom w:val="single" w:color="auto" w:sz="4" w:space="0"/>
              <w:right w:val="single" w:color="auto" w:sz="4" w:space="0"/>
            </w:tcBorders>
            <w:vAlign w:val="center"/>
          </w:tcPr>
          <w:p w14:paraId="4BE23B88">
            <w:pPr>
              <w:autoSpaceDE w:val="0"/>
              <w:autoSpaceDN w:val="0"/>
              <w:adjustRightInd w:val="0"/>
              <w:jc w:val="center"/>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绝缘胶带</w:t>
            </w:r>
          </w:p>
        </w:tc>
        <w:tc>
          <w:tcPr>
            <w:tcW w:w="2211" w:type="dxa"/>
            <w:tcBorders>
              <w:top w:val="single" w:color="auto" w:sz="4" w:space="0"/>
              <w:left w:val="single" w:color="auto" w:sz="4" w:space="0"/>
              <w:bottom w:val="single" w:color="auto" w:sz="4" w:space="0"/>
              <w:right w:val="single" w:color="auto" w:sz="4" w:space="0"/>
            </w:tcBorders>
            <w:vAlign w:val="center"/>
          </w:tcPr>
          <w:p w14:paraId="4112C0F3">
            <w:pPr>
              <w:autoSpaceDE w:val="0"/>
              <w:autoSpaceDN w:val="0"/>
              <w:adjustRightInd w:val="0"/>
              <w:jc w:val="left"/>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绝缘胶带为</w:t>
            </w:r>
            <w:r>
              <w:rPr>
                <w:rFonts w:hint="eastAsia" w:ascii="Times New Roman" w:hAnsi="Times New Roman" w:eastAsia="仿宋_GB2312" w:cs="Times New Roman"/>
                <w:kern w:val="0"/>
                <w:sz w:val="21"/>
                <w:szCs w:val="21"/>
              </w:rPr>
              <w:t>PVC</w:t>
            </w:r>
            <w:r>
              <w:rPr>
                <w:rFonts w:hint="eastAsia" w:ascii="仿宋_GB2312" w:hAnsi="Times New Roman" w:eastAsia="仿宋_GB2312" w:cs="Times New Roman"/>
                <w:kern w:val="0"/>
                <w:sz w:val="21"/>
                <w:szCs w:val="21"/>
              </w:rPr>
              <w:t>材质；来料为黑色胶带，数量约</w:t>
            </w:r>
            <w:r>
              <w:rPr>
                <w:rFonts w:hint="eastAsia" w:ascii="Times New Roman" w:hAnsi="Times New Roman" w:eastAsia="仿宋_GB2312" w:cs="Times New Roman"/>
                <w:kern w:val="0"/>
                <w:sz w:val="21"/>
                <w:szCs w:val="21"/>
              </w:rPr>
              <w:t>100</w:t>
            </w:r>
            <w:r>
              <w:rPr>
                <w:rFonts w:hint="eastAsia" w:ascii="仿宋_GB2312" w:hAnsi="Times New Roman" w:eastAsia="仿宋_GB2312" w:cs="Times New Roman"/>
                <w:kern w:val="0"/>
                <w:sz w:val="21"/>
                <w:szCs w:val="21"/>
              </w:rPr>
              <w:t>个，杂乱放置于来料箱内，箱内非表层位置混入</w:t>
            </w:r>
            <w:r>
              <w:rPr>
                <w:rFonts w:hint="eastAsia" w:ascii="Times New Roman" w:hAnsi="Times New Roman" w:eastAsia="仿宋_GB2312" w:cs="Times New Roman"/>
                <w:kern w:val="0"/>
                <w:sz w:val="21"/>
                <w:szCs w:val="21"/>
              </w:rPr>
              <w:t>1</w:t>
            </w:r>
            <w:r>
              <w:rPr>
                <w:rFonts w:hint="eastAsia" w:ascii="仿宋_GB2312" w:hAnsi="Times New Roman" w:eastAsia="仿宋_GB2312" w:cs="Times New Roman"/>
                <w:kern w:val="0"/>
                <w:sz w:val="21"/>
                <w:szCs w:val="21"/>
              </w:rPr>
              <w:t>卷待分拣的黄色胶带；</w:t>
            </w:r>
          </w:p>
          <w:p w14:paraId="0780FD60">
            <w:pPr>
              <w:autoSpaceDE w:val="0"/>
              <w:autoSpaceDN w:val="0"/>
              <w:adjustRightInd w:val="0"/>
              <w:jc w:val="left"/>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绝缘胶带尺寸均为内径</w:t>
            </w:r>
            <w:r>
              <w:rPr>
                <w:rFonts w:hint="eastAsia" w:ascii="Times New Roman" w:hAnsi="Times New Roman" w:eastAsia="仿宋_GB2312" w:cs="Times New Roman"/>
                <w:kern w:val="0"/>
                <w:sz w:val="21"/>
                <w:szCs w:val="21"/>
              </w:rPr>
              <w:t>18.75mm</w:t>
            </w:r>
            <w:r>
              <w:rPr>
                <w:rFonts w:hint="eastAsia" w:ascii="仿宋_GB2312" w:hAnsi="Times New Roman" w:eastAsia="仿宋_GB2312" w:cs="Times New Roman"/>
                <w:kern w:val="0"/>
                <w:sz w:val="21"/>
                <w:szCs w:val="21"/>
              </w:rPr>
              <w:t>、外径</w:t>
            </w:r>
            <w:r>
              <w:rPr>
                <w:rFonts w:hint="eastAsia" w:ascii="Times New Roman" w:hAnsi="Times New Roman" w:eastAsia="仿宋_GB2312" w:cs="Times New Roman"/>
                <w:kern w:val="0"/>
                <w:sz w:val="21"/>
                <w:szCs w:val="21"/>
              </w:rPr>
              <w:t>32.75mm</w:t>
            </w:r>
            <w:r>
              <w:rPr>
                <w:rFonts w:hint="eastAsia" w:ascii="仿宋_GB2312" w:hAnsi="Times New Roman" w:eastAsia="仿宋_GB2312" w:cs="Times New Roman"/>
                <w:kern w:val="0"/>
                <w:sz w:val="21"/>
                <w:szCs w:val="21"/>
              </w:rPr>
              <w:t>、宽</w:t>
            </w:r>
            <w:r>
              <w:rPr>
                <w:rFonts w:hint="eastAsia" w:ascii="Times New Roman" w:hAnsi="Times New Roman" w:eastAsia="仿宋_GB2312" w:cs="Times New Roman"/>
                <w:kern w:val="0"/>
                <w:sz w:val="21"/>
                <w:szCs w:val="21"/>
              </w:rPr>
              <w:t>19mm</w:t>
            </w:r>
          </w:p>
        </w:tc>
        <w:tc>
          <w:tcPr>
            <w:tcW w:w="4294" w:type="dxa"/>
            <w:tcBorders>
              <w:top w:val="single" w:color="auto" w:sz="4" w:space="0"/>
              <w:left w:val="single" w:color="auto" w:sz="4" w:space="0"/>
              <w:bottom w:val="single" w:color="auto" w:sz="4" w:space="0"/>
              <w:right w:val="single" w:color="auto" w:sz="4" w:space="0"/>
            </w:tcBorders>
            <w:vAlign w:val="center"/>
          </w:tcPr>
          <w:p w14:paraId="7A851035">
            <w:pPr>
              <w:autoSpaceDE w:val="0"/>
              <w:autoSpaceDN w:val="0"/>
              <w:adjustRightInd w:val="0"/>
              <w:jc w:val="center"/>
              <w:rPr>
                <w:rFonts w:ascii="Calibri" w:hAnsi="Calibri" w:eastAsia="宋体"/>
                <w:szCs w:val="28"/>
              </w:rPr>
            </w:pPr>
            <w:r>
              <w:rPr>
                <w:rFonts w:ascii="Calibri" w:hAnsi="Calibri" w:eastAsia="宋体"/>
                <w:szCs w:val="28"/>
              </w:rPr>
              <w:drawing>
                <wp:inline distT="0" distB="0" distL="0" distR="0">
                  <wp:extent cx="1073150" cy="1067435"/>
                  <wp:effectExtent l="0" t="0" r="0" b="0"/>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073150" cy="1067435"/>
                          </a:xfrm>
                          <a:prstGeom prst="rect">
                            <a:avLst/>
                          </a:prstGeom>
                          <a:noFill/>
                          <a:ln>
                            <a:noFill/>
                          </a:ln>
                        </pic:spPr>
                      </pic:pic>
                    </a:graphicData>
                  </a:graphic>
                </wp:inline>
              </w:drawing>
            </w:r>
            <w:r>
              <w:rPr>
                <w:rFonts w:ascii="Calibri" w:hAnsi="Calibri" w:eastAsia="宋体"/>
                <w:szCs w:val="28"/>
              </w:rPr>
              <w:drawing>
                <wp:inline distT="0" distB="0" distL="0" distR="0">
                  <wp:extent cx="1125855" cy="1046480"/>
                  <wp:effectExtent l="0" t="0" r="0" b="1270"/>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125855" cy="1046480"/>
                          </a:xfrm>
                          <a:prstGeom prst="rect">
                            <a:avLst/>
                          </a:prstGeom>
                          <a:noFill/>
                          <a:ln>
                            <a:noFill/>
                          </a:ln>
                        </pic:spPr>
                      </pic:pic>
                    </a:graphicData>
                  </a:graphic>
                </wp:inline>
              </w:drawing>
            </w:r>
          </w:p>
          <w:p w14:paraId="5DCBB444">
            <w:pPr>
              <w:autoSpaceDE w:val="0"/>
              <w:autoSpaceDN w:val="0"/>
              <w:adjustRightInd w:val="0"/>
              <w:jc w:val="center"/>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来料绝缘胶带</w:t>
            </w:r>
            <w:r>
              <w:rPr>
                <w:rFonts w:hint="eastAsia" w:ascii="Times New Roman" w:hAnsi="Times New Roman" w:eastAsia="仿宋_GB2312" w:cs="Times New Roman"/>
                <w:kern w:val="0"/>
                <w:sz w:val="21"/>
                <w:szCs w:val="21"/>
              </w:rPr>
              <w:t xml:space="preserve"> </w:t>
            </w:r>
            <w:r>
              <w:rPr>
                <w:rFonts w:ascii="Times New Roman" w:hAnsi="Times New Roman" w:eastAsia="仿宋_GB2312" w:cs="Times New Roman"/>
                <w:kern w:val="0"/>
                <w:sz w:val="21"/>
                <w:szCs w:val="21"/>
              </w:rPr>
              <w:t xml:space="preserve">      </w:t>
            </w:r>
            <w:r>
              <w:rPr>
                <w:rFonts w:hint="eastAsia" w:ascii="仿宋_GB2312" w:hAnsi="Times New Roman" w:eastAsia="仿宋_GB2312" w:cs="Times New Roman"/>
                <w:kern w:val="0"/>
                <w:sz w:val="21"/>
                <w:szCs w:val="21"/>
              </w:rPr>
              <w:t>混料绝缘胶带</w:t>
            </w:r>
          </w:p>
          <w:p w14:paraId="6ACF8E02">
            <w:pPr>
              <w:autoSpaceDE w:val="0"/>
              <w:autoSpaceDN w:val="0"/>
              <w:adjustRightInd w:val="0"/>
              <w:jc w:val="center"/>
              <w:rPr>
                <w:rFonts w:ascii="Calibri" w:hAnsi="Calibri" w:eastAsia="宋体"/>
                <w:szCs w:val="28"/>
              </w:rPr>
            </w:pPr>
            <w:r>
              <w:rPr>
                <w:rFonts w:ascii="Calibri" w:hAnsi="Calibri" w:eastAsia="宋体"/>
                <w:szCs w:val="28"/>
              </w:rPr>
              <w:drawing>
                <wp:inline distT="0" distB="0" distL="0" distR="0">
                  <wp:extent cx="2040255" cy="1712595"/>
                  <wp:effectExtent l="0" t="0" r="0" b="1905"/>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2040255" cy="1712595"/>
                          </a:xfrm>
                          <a:prstGeom prst="rect">
                            <a:avLst/>
                          </a:prstGeom>
                          <a:noFill/>
                          <a:ln>
                            <a:noFill/>
                          </a:ln>
                        </pic:spPr>
                      </pic:pic>
                    </a:graphicData>
                  </a:graphic>
                </wp:inline>
              </w:drawing>
            </w:r>
          </w:p>
          <w:p w14:paraId="3787E5DA">
            <w:pPr>
              <w:autoSpaceDE w:val="0"/>
              <w:autoSpaceDN w:val="0"/>
              <w:adjustRightInd w:val="0"/>
              <w:jc w:val="center"/>
              <w:rPr>
                <w:rFonts w:ascii="Calibri" w:hAnsi="Calibri" w:eastAsia="宋体"/>
                <w:szCs w:val="28"/>
              </w:rPr>
            </w:pPr>
            <w:r>
              <w:rPr>
                <w:rFonts w:hint="eastAsia" w:ascii="仿宋_GB2312" w:hAnsi="Times New Roman" w:eastAsia="仿宋_GB2312" w:cs="Times New Roman"/>
                <w:kern w:val="0"/>
                <w:sz w:val="21"/>
                <w:szCs w:val="21"/>
              </w:rPr>
              <w:t>绝缘胶带在来料箱中的放置方式</w:t>
            </w:r>
          </w:p>
        </w:tc>
      </w:tr>
      <w:tr w14:paraId="55C0CA7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op w:val="single" w:color="auto" w:sz="4" w:space="0"/>
              <w:left w:val="single" w:color="auto" w:sz="4" w:space="0"/>
              <w:bottom w:val="single" w:color="auto" w:sz="4" w:space="0"/>
              <w:right w:val="single" w:color="auto" w:sz="4" w:space="0"/>
            </w:tcBorders>
            <w:vAlign w:val="center"/>
          </w:tcPr>
          <w:p w14:paraId="04615139">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3</w:t>
            </w:r>
          </w:p>
        </w:tc>
        <w:tc>
          <w:tcPr>
            <w:tcW w:w="1175" w:type="dxa"/>
            <w:tcBorders>
              <w:top w:val="single" w:color="auto" w:sz="4" w:space="0"/>
              <w:left w:val="single" w:color="auto" w:sz="4" w:space="0"/>
              <w:bottom w:val="single" w:color="auto" w:sz="4" w:space="0"/>
              <w:right w:val="single" w:color="auto" w:sz="4" w:space="0"/>
            </w:tcBorders>
            <w:vAlign w:val="center"/>
          </w:tcPr>
          <w:p w14:paraId="2475A617">
            <w:pPr>
              <w:autoSpaceDE w:val="0"/>
              <w:autoSpaceDN w:val="0"/>
              <w:adjustRightInd w:val="0"/>
              <w:jc w:val="center"/>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线束波纹管</w:t>
            </w:r>
          </w:p>
        </w:tc>
        <w:tc>
          <w:tcPr>
            <w:tcW w:w="2211" w:type="dxa"/>
            <w:tcBorders>
              <w:top w:val="single" w:color="auto" w:sz="4" w:space="0"/>
              <w:left w:val="single" w:color="auto" w:sz="4" w:space="0"/>
              <w:bottom w:val="single" w:color="auto" w:sz="4" w:space="0"/>
              <w:right w:val="single" w:color="auto" w:sz="4" w:space="0"/>
            </w:tcBorders>
            <w:vAlign w:val="center"/>
          </w:tcPr>
          <w:p w14:paraId="5071848A">
            <w:pPr>
              <w:autoSpaceDE w:val="0"/>
              <w:autoSpaceDN w:val="0"/>
              <w:adjustRightInd w:val="0"/>
              <w:jc w:val="left"/>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波纹管为</w:t>
            </w:r>
            <w:r>
              <w:rPr>
                <w:rFonts w:hint="eastAsia" w:ascii="Times New Roman" w:hAnsi="Times New Roman" w:eastAsia="仿宋_GB2312" w:cs="Times New Roman"/>
                <w:kern w:val="0"/>
                <w:sz w:val="21"/>
                <w:szCs w:val="21"/>
              </w:rPr>
              <w:t>PP</w:t>
            </w:r>
            <w:r>
              <w:rPr>
                <w:rFonts w:hint="eastAsia" w:ascii="仿宋_GB2312" w:hAnsi="Times New Roman" w:eastAsia="仿宋_GB2312" w:cs="Times New Roman"/>
                <w:kern w:val="0"/>
                <w:sz w:val="21"/>
                <w:szCs w:val="21"/>
              </w:rPr>
              <w:t>材质，均为黑色中空，具有一定韧性；</w:t>
            </w:r>
          </w:p>
          <w:p w14:paraId="2DF68736">
            <w:pPr>
              <w:autoSpaceDE w:val="0"/>
              <w:autoSpaceDN w:val="0"/>
              <w:adjustRightInd w:val="0"/>
              <w:jc w:val="left"/>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来料波纹管尺寸为长</w:t>
            </w:r>
            <w:r>
              <w:rPr>
                <w:rFonts w:hint="eastAsia" w:ascii="Times New Roman" w:hAnsi="Times New Roman" w:eastAsia="仿宋_GB2312" w:cs="Times New Roman"/>
                <w:kern w:val="0"/>
                <w:sz w:val="21"/>
                <w:szCs w:val="21"/>
              </w:rPr>
              <w:t>235mm</w:t>
            </w:r>
            <w:r>
              <w:rPr>
                <w:rFonts w:hint="eastAsia" w:ascii="仿宋_GB2312" w:hAnsi="Times New Roman" w:eastAsia="仿宋_GB2312" w:cs="Times New Roman"/>
                <w:kern w:val="0"/>
                <w:sz w:val="21"/>
                <w:szCs w:val="21"/>
              </w:rPr>
              <w:t>、直径</w:t>
            </w:r>
            <w:r>
              <w:rPr>
                <w:rFonts w:hint="eastAsia" w:ascii="Times New Roman" w:hAnsi="Times New Roman" w:eastAsia="仿宋_GB2312" w:cs="Times New Roman"/>
                <w:kern w:val="0"/>
                <w:sz w:val="21"/>
                <w:szCs w:val="21"/>
              </w:rPr>
              <w:t>15.8mm</w:t>
            </w:r>
            <w:r>
              <w:rPr>
                <w:rFonts w:hint="eastAsia" w:ascii="仿宋_GB2312" w:hAnsi="Times New Roman" w:eastAsia="仿宋_GB2312" w:cs="Times New Roman"/>
                <w:kern w:val="0"/>
                <w:sz w:val="21"/>
                <w:szCs w:val="21"/>
              </w:rPr>
              <w:t>，杂乱放置于来料箱中，数量约</w:t>
            </w:r>
            <w:r>
              <w:rPr>
                <w:rFonts w:hint="eastAsia" w:ascii="Times New Roman" w:hAnsi="Times New Roman" w:eastAsia="仿宋_GB2312" w:cs="Times New Roman"/>
                <w:kern w:val="0"/>
                <w:sz w:val="21"/>
                <w:szCs w:val="21"/>
              </w:rPr>
              <w:t>100</w:t>
            </w:r>
            <w:r>
              <w:rPr>
                <w:rFonts w:hint="eastAsia" w:ascii="仿宋_GB2312" w:hAnsi="Times New Roman" w:eastAsia="仿宋_GB2312" w:cs="Times New Roman"/>
                <w:kern w:val="0"/>
                <w:sz w:val="21"/>
                <w:szCs w:val="21"/>
              </w:rPr>
              <w:t>个，箱内表层位置混入</w:t>
            </w:r>
            <w:r>
              <w:rPr>
                <w:rFonts w:hint="eastAsia" w:ascii="Times New Roman" w:hAnsi="Times New Roman" w:eastAsia="仿宋_GB2312" w:cs="Times New Roman"/>
                <w:kern w:val="0"/>
                <w:sz w:val="21"/>
                <w:szCs w:val="21"/>
              </w:rPr>
              <w:t>1</w:t>
            </w:r>
            <w:r>
              <w:rPr>
                <w:rFonts w:hint="eastAsia" w:ascii="仿宋_GB2312" w:hAnsi="Times New Roman" w:eastAsia="仿宋_GB2312" w:cs="Times New Roman"/>
                <w:kern w:val="0"/>
                <w:sz w:val="21"/>
                <w:szCs w:val="21"/>
              </w:rPr>
              <w:t>个待分拣的短波纹管，尺寸为长</w:t>
            </w:r>
            <w:r>
              <w:rPr>
                <w:rFonts w:hint="eastAsia" w:ascii="Times New Roman" w:hAnsi="Times New Roman" w:eastAsia="仿宋_GB2312" w:cs="Times New Roman"/>
                <w:kern w:val="0"/>
                <w:sz w:val="21"/>
                <w:szCs w:val="21"/>
              </w:rPr>
              <w:t>50mm</w:t>
            </w:r>
            <w:r>
              <w:rPr>
                <w:rFonts w:hint="eastAsia" w:ascii="仿宋_GB2312" w:hAnsi="Times New Roman" w:eastAsia="仿宋_GB2312" w:cs="Times New Roman"/>
                <w:kern w:val="0"/>
                <w:sz w:val="21"/>
                <w:szCs w:val="21"/>
              </w:rPr>
              <w:t>、直径</w:t>
            </w:r>
            <w:r>
              <w:rPr>
                <w:rFonts w:hint="eastAsia" w:ascii="Times New Roman" w:hAnsi="Times New Roman" w:eastAsia="仿宋_GB2312" w:cs="Times New Roman"/>
                <w:kern w:val="0"/>
                <w:sz w:val="21"/>
                <w:szCs w:val="21"/>
              </w:rPr>
              <w:t>10.2mm</w:t>
            </w:r>
          </w:p>
        </w:tc>
        <w:tc>
          <w:tcPr>
            <w:tcW w:w="4294" w:type="dxa"/>
            <w:tcBorders>
              <w:top w:val="single" w:color="auto" w:sz="4" w:space="0"/>
              <w:left w:val="single" w:color="auto" w:sz="4" w:space="0"/>
              <w:bottom w:val="single" w:color="auto" w:sz="4" w:space="0"/>
              <w:right w:val="single" w:color="auto" w:sz="4" w:space="0"/>
            </w:tcBorders>
            <w:vAlign w:val="center"/>
          </w:tcPr>
          <w:p w14:paraId="65ADFDBA">
            <w:pPr>
              <w:autoSpaceDE w:val="0"/>
              <w:autoSpaceDN w:val="0"/>
              <w:adjustRightInd w:val="0"/>
              <w:jc w:val="center"/>
              <w:rPr>
                <w:rFonts w:ascii="Calibri" w:hAnsi="Calibri" w:eastAsia="宋体"/>
                <w:szCs w:val="28"/>
              </w:rPr>
            </w:pPr>
            <w:r>
              <w:rPr>
                <w:rFonts w:ascii="Calibri" w:hAnsi="Calibri" w:eastAsia="宋体"/>
                <w:szCs w:val="28"/>
              </w:rPr>
              <w:drawing>
                <wp:inline distT="0" distB="0" distL="0" distR="0">
                  <wp:extent cx="1089025" cy="1770380"/>
                  <wp:effectExtent l="0" t="0" r="0" b="1270"/>
                  <wp:docPr id="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089025" cy="1770380"/>
                          </a:xfrm>
                          <a:prstGeom prst="rect">
                            <a:avLst/>
                          </a:prstGeom>
                          <a:noFill/>
                          <a:ln>
                            <a:noFill/>
                          </a:ln>
                        </pic:spPr>
                      </pic:pic>
                    </a:graphicData>
                  </a:graphic>
                </wp:inline>
              </w:drawing>
            </w:r>
            <w:r>
              <w:rPr>
                <w:rFonts w:ascii="Calibri" w:hAnsi="Calibri" w:eastAsia="宋体"/>
                <w:szCs w:val="28"/>
              </w:rPr>
              <w:drawing>
                <wp:inline distT="0" distB="0" distL="0" distR="0">
                  <wp:extent cx="1184275" cy="1189355"/>
                  <wp:effectExtent l="0" t="0" r="0" b="0"/>
                  <wp:docPr id="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184275" cy="1189355"/>
                          </a:xfrm>
                          <a:prstGeom prst="rect">
                            <a:avLst/>
                          </a:prstGeom>
                          <a:noFill/>
                          <a:ln>
                            <a:noFill/>
                          </a:ln>
                        </pic:spPr>
                      </pic:pic>
                    </a:graphicData>
                  </a:graphic>
                </wp:inline>
              </w:drawing>
            </w:r>
          </w:p>
          <w:p w14:paraId="5EEBC3FA">
            <w:pPr>
              <w:autoSpaceDE w:val="0"/>
              <w:autoSpaceDN w:val="0"/>
              <w:adjustRightInd w:val="0"/>
              <w:jc w:val="center"/>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来料波纹管</w:t>
            </w:r>
            <w:r>
              <w:rPr>
                <w:rFonts w:hint="eastAsia" w:ascii="Times New Roman" w:hAnsi="Times New Roman" w:eastAsia="仿宋_GB2312" w:cs="Times New Roman"/>
                <w:kern w:val="0"/>
                <w:sz w:val="21"/>
                <w:szCs w:val="21"/>
              </w:rPr>
              <w:t xml:space="preserve"> </w:t>
            </w:r>
            <w:r>
              <w:rPr>
                <w:rFonts w:ascii="Times New Roman" w:hAnsi="Times New Roman" w:eastAsia="仿宋_GB2312" w:cs="Times New Roman"/>
                <w:kern w:val="0"/>
                <w:sz w:val="21"/>
                <w:szCs w:val="21"/>
              </w:rPr>
              <w:t xml:space="preserve">    </w:t>
            </w:r>
            <w:r>
              <w:rPr>
                <w:rFonts w:hint="eastAsia" w:ascii="仿宋_GB2312" w:hAnsi="Times New Roman" w:eastAsia="仿宋_GB2312" w:cs="Times New Roman"/>
                <w:kern w:val="0"/>
                <w:sz w:val="21"/>
                <w:szCs w:val="21"/>
              </w:rPr>
              <w:t>混料波纹管</w:t>
            </w:r>
          </w:p>
          <w:p w14:paraId="15CA2DE2">
            <w:pPr>
              <w:autoSpaceDE w:val="0"/>
              <w:autoSpaceDN w:val="0"/>
              <w:adjustRightInd w:val="0"/>
              <w:jc w:val="center"/>
              <w:rPr>
                <w:rFonts w:ascii="Calibri" w:hAnsi="Calibri" w:eastAsia="宋体"/>
                <w:szCs w:val="28"/>
              </w:rPr>
            </w:pPr>
            <w:r>
              <w:rPr>
                <w:rFonts w:ascii="Calibri" w:hAnsi="Calibri" w:eastAsia="宋体"/>
                <w:szCs w:val="28"/>
              </w:rPr>
              <w:drawing>
                <wp:inline distT="0" distB="0" distL="0" distR="0">
                  <wp:extent cx="2098675" cy="1934210"/>
                  <wp:effectExtent l="0" t="0" r="0" b="8890"/>
                  <wp:docPr id="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2098675" cy="1934210"/>
                          </a:xfrm>
                          <a:prstGeom prst="rect">
                            <a:avLst/>
                          </a:prstGeom>
                          <a:noFill/>
                          <a:ln>
                            <a:noFill/>
                          </a:ln>
                        </pic:spPr>
                      </pic:pic>
                    </a:graphicData>
                  </a:graphic>
                </wp:inline>
              </w:drawing>
            </w:r>
          </w:p>
          <w:p w14:paraId="084EE556">
            <w:pPr>
              <w:autoSpaceDE w:val="0"/>
              <w:autoSpaceDN w:val="0"/>
              <w:adjustRightInd w:val="0"/>
              <w:jc w:val="center"/>
              <w:rPr>
                <w:rFonts w:ascii="Calibri" w:hAnsi="Calibri" w:eastAsia="宋体"/>
                <w:szCs w:val="28"/>
              </w:rPr>
            </w:pPr>
            <w:r>
              <w:rPr>
                <w:rFonts w:hint="eastAsia" w:ascii="仿宋_GB2312" w:hAnsi="Times New Roman" w:eastAsia="仿宋_GB2312" w:cs="Times New Roman"/>
                <w:kern w:val="0"/>
                <w:sz w:val="21"/>
                <w:szCs w:val="21"/>
              </w:rPr>
              <w:t>波纹管在来料箱中的放置方式</w:t>
            </w:r>
          </w:p>
        </w:tc>
      </w:tr>
      <w:tr w14:paraId="0F3FE61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op w:val="single" w:color="auto" w:sz="4" w:space="0"/>
              <w:left w:val="single" w:color="auto" w:sz="4" w:space="0"/>
              <w:bottom w:val="single" w:color="auto" w:sz="4" w:space="0"/>
              <w:right w:val="single" w:color="auto" w:sz="4" w:space="0"/>
            </w:tcBorders>
            <w:vAlign w:val="center"/>
          </w:tcPr>
          <w:p w14:paraId="60250ABB">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4</w:t>
            </w:r>
          </w:p>
        </w:tc>
        <w:tc>
          <w:tcPr>
            <w:tcW w:w="1175" w:type="dxa"/>
            <w:tcBorders>
              <w:top w:val="single" w:color="auto" w:sz="4" w:space="0"/>
              <w:left w:val="single" w:color="auto" w:sz="4" w:space="0"/>
              <w:bottom w:val="single" w:color="auto" w:sz="4" w:space="0"/>
              <w:right w:val="single" w:color="auto" w:sz="4" w:space="0"/>
            </w:tcBorders>
            <w:vAlign w:val="center"/>
          </w:tcPr>
          <w:p w14:paraId="0819824D">
            <w:pPr>
              <w:autoSpaceDE w:val="0"/>
              <w:autoSpaceDN w:val="0"/>
              <w:adjustRightInd w:val="0"/>
              <w:jc w:val="center"/>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线束</w:t>
            </w:r>
          </w:p>
        </w:tc>
        <w:tc>
          <w:tcPr>
            <w:tcW w:w="2211" w:type="dxa"/>
            <w:tcBorders>
              <w:top w:val="single" w:color="auto" w:sz="4" w:space="0"/>
              <w:left w:val="single" w:color="auto" w:sz="4" w:space="0"/>
              <w:bottom w:val="single" w:color="auto" w:sz="4" w:space="0"/>
              <w:right w:val="single" w:color="auto" w:sz="4" w:space="0"/>
            </w:tcBorders>
            <w:vAlign w:val="center"/>
          </w:tcPr>
          <w:p w14:paraId="55A879B2">
            <w:pPr>
              <w:autoSpaceDE w:val="0"/>
              <w:autoSpaceDN w:val="0"/>
              <w:adjustRightInd w:val="0"/>
              <w:jc w:val="left"/>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线束颜色为红蓝色具有一定柔性；</w:t>
            </w:r>
          </w:p>
          <w:p w14:paraId="3B518492">
            <w:pPr>
              <w:autoSpaceDE w:val="0"/>
              <w:autoSpaceDN w:val="0"/>
              <w:adjustRightInd w:val="0"/>
              <w:jc w:val="left"/>
              <w:rPr>
                <w:rFonts w:ascii="Times New Roman" w:hAnsi="Times New Roman" w:eastAsia="仿宋_GB2312" w:cs="Times New Roman"/>
                <w:sz w:val="21"/>
                <w:szCs w:val="21"/>
              </w:rPr>
            </w:pPr>
            <w:r>
              <w:rPr>
                <w:rFonts w:hint="eastAsia" w:ascii="仿宋_GB2312" w:hAnsi="Times New Roman" w:eastAsia="仿宋_GB2312" w:cs="Times New Roman"/>
                <w:kern w:val="0"/>
                <w:sz w:val="21"/>
                <w:szCs w:val="21"/>
              </w:rPr>
              <w:t>来料线束的</w:t>
            </w:r>
            <w:r>
              <w:rPr>
                <w:rFonts w:hint="eastAsia" w:ascii="仿宋_GB2312" w:hAnsi="Times New Roman" w:eastAsia="仿宋_GB2312" w:cs="Times New Roman"/>
                <w:sz w:val="21"/>
                <w:szCs w:val="21"/>
              </w:rPr>
              <w:t>导线横截面积为</w:t>
            </w:r>
            <w:r>
              <w:rPr>
                <w:rFonts w:hint="eastAsia" w:ascii="Times New Roman" w:hAnsi="Times New Roman" w:eastAsia="仿宋_GB2312" w:cs="Times New Roman"/>
                <w:sz w:val="21"/>
                <w:szCs w:val="21"/>
              </w:rPr>
              <w:t>0.5mm</w:t>
            </w:r>
            <w:r>
              <w:rPr>
                <w:rFonts w:hint="eastAsia" w:ascii="Times New Roman" w:hAnsi="Times New Roman" w:eastAsia="仿宋_GB2312" w:cs="Times New Roman"/>
                <w:sz w:val="21"/>
                <w:szCs w:val="21"/>
                <w:vertAlign w:val="superscript"/>
              </w:rPr>
              <w:t>2</w:t>
            </w:r>
            <w:r>
              <w:rPr>
                <w:rFonts w:hint="eastAsia" w:ascii="仿宋_GB2312" w:hAnsi="Times New Roman" w:eastAsia="仿宋_GB2312" w:cs="Times New Roman"/>
                <w:sz w:val="21"/>
                <w:szCs w:val="21"/>
              </w:rPr>
              <w:t>，每束含</w:t>
            </w:r>
            <w:r>
              <w:rPr>
                <w:rFonts w:hint="eastAsia" w:ascii="Times New Roman" w:hAnsi="Times New Roman" w:eastAsia="仿宋_GB2312" w:cs="Times New Roman"/>
                <w:sz w:val="21"/>
                <w:szCs w:val="21"/>
              </w:rPr>
              <w:t>100</w:t>
            </w:r>
            <w:r>
              <w:rPr>
                <w:rFonts w:hint="eastAsia" w:ascii="仿宋_GB2312" w:hAnsi="Times New Roman" w:eastAsia="仿宋_GB2312" w:cs="Times New Roman"/>
                <w:sz w:val="21"/>
                <w:szCs w:val="21"/>
              </w:rPr>
              <w:t>根导线，</w:t>
            </w:r>
            <w:r>
              <w:rPr>
                <w:rFonts w:hint="eastAsia" w:ascii="仿宋_GB2312" w:hAnsi="Times New Roman" w:eastAsia="仿宋_GB2312" w:cs="Times New Roman"/>
                <w:kern w:val="0"/>
                <w:sz w:val="21"/>
                <w:szCs w:val="21"/>
              </w:rPr>
              <w:t>整体尺寸约长</w:t>
            </w:r>
            <w:r>
              <w:rPr>
                <w:rFonts w:hint="eastAsia" w:ascii="Times New Roman" w:hAnsi="Times New Roman" w:eastAsia="仿宋_GB2312" w:cs="Times New Roman"/>
                <w:kern w:val="0"/>
                <w:sz w:val="21"/>
                <w:szCs w:val="21"/>
              </w:rPr>
              <w:t>36cm</w:t>
            </w:r>
            <w:r>
              <w:rPr>
                <w:rFonts w:ascii="Times New Roman" w:hAnsi="Times New Roman" w:eastAsia="仿宋_GB2312" w:cs="Times New Roman"/>
                <w:sz w:val="21"/>
                <w:szCs w:val="21"/>
              </w:rPr>
              <w:t>×</w:t>
            </w:r>
            <w:r>
              <w:rPr>
                <w:rFonts w:hint="eastAsia" w:ascii="仿宋_GB2312" w:hAnsi="Times New Roman" w:eastAsia="仿宋_GB2312" w:cs="Times New Roman"/>
                <w:sz w:val="21"/>
                <w:szCs w:val="21"/>
              </w:rPr>
              <w:t>宽</w:t>
            </w:r>
            <w:r>
              <w:rPr>
                <w:rFonts w:hint="eastAsia" w:ascii="Times New Roman" w:hAnsi="Times New Roman" w:eastAsia="仿宋_GB2312" w:cs="Times New Roman"/>
                <w:sz w:val="21"/>
                <w:szCs w:val="21"/>
              </w:rPr>
              <w:t>15cm</w:t>
            </w:r>
            <w:r>
              <w:rPr>
                <w:rFonts w:hint="eastAsia" w:ascii="仿宋_GB2312" w:hAnsi="Times New Roman" w:eastAsia="仿宋_GB2312" w:cs="Times New Roman"/>
                <w:sz w:val="21"/>
                <w:szCs w:val="21"/>
              </w:rPr>
              <w:t>，悬挂于线束周转车，数量约</w:t>
            </w:r>
            <w:r>
              <w:rPr>
                <w:rFonts w:hint="eastAsia" w:ascii="Times New Roman" w:hAnsi="Times New Roman" w:eastAsia="仿宋_GB2312" w:cs="Times New Roman"/>
                <w:sz w:val="21"/>
                <w:szCs w:val="21"/>
              </w:rPr>
              <w:t>20</w:t>
            </w:r>
            <w:r>
              <w:rPr>
                <w:rFonts w:hint="eastAsia" w:ascii="仿宋_GB2312" w:hAnsi="Times New Roman" w:eastAsia="仿宋_GB2312" w:cs="Times New Roman"/>
                <w:sz w:val="21"/>
                <w:szCs w:val="21"/>
              </w:rPr>
              <w:t>束，车上混入</w:t>
            </w:r>
            <w:r>
              <w:rPr>
                <w:rFonts w:hint="eastAsia" w:ascii="Times New Roman" w:hAnsi="Times New Roman" w:eastAsia="仿宋_GB2312" w:cs="Times New Roman"/>
                <w:sz w:val="21"/>
                <w:szCs w:val="21"/>
              </w:rPr>
              <w:t>1</w:t>
            </w:r>
            <w:r>
              <w:rPr>
                <w:rFonts w:hint="eastAsia" w:ascii="仿宋_GB2312" w:hAnsi="Times New Roman" w:eastAsia="仿宋_GB2312" w:cs="Times New Roman"/>
                <w:sz w:val="21"/>
                <w:szCs w:val="21"/>
              </w:rPr>
              <w:t>束导线横截面积为</w:t>
            </w:r>
            <w:r>
              <w:rPr>
                <w:rFonts w:hint="eastAsia" w:ascii="Times New Roman" w:hAnsi="Times New Roman" w:eastAsia="仿宋_GB2312" w:cs="Times New Roman"/>
                <w:sz w:val="21"/>
                <w:szCs w:val="21"/>
              </w:rPr>
              <w:t>4mm</w:t>
            </w:r>
            <w:r>
              <w:rPr>
                <w:rFonts w:hint="eastAsia" w:ascii="Times New Roman" w:hAnsi="Times New Roman" w:eastAsia="仿宋_GB2312" w:cs="Times New Roman"/>
                <w:sz w:val="21"/>
                <w:szCs w:val="21"/>
                <w:vertAlign w:val="superscript"/>
              </w:rPr>
              <w:t>2</w:t>
            </w:r>
            <w:r>
              <w:rPr>
                <w:rFonts w:hint="eastAsia" w:ascii="仿宋_GB2312" w:hAnsi="Times New Roman" w:eastAsia="仿宋_GB2312" w:cs="Times New Roman"/>
                <w:sz w:val="21"/>
                <w:szCs w:val="21"/>
              </w:rPr>
              <w:t>的线束，每束含</w:t>
            </w:r>
            <w:r>
              <w:rPr>
                <w:rFonts w:hint="eastAsia" w:ascii="Times New Roman" w:hAnsi="Times New Roman" w:eastAsia="仿宋_GB2312" w:cs="Times New Roman"/>
                <w:sz w:val="21"/>
                <w:szCs w:val="21"/>
              </w:rPr>
              <w:t>25</w:t>
            </w:r>
            <w:r>
              <w:rPr>
                <w:rFonts w:hint="eastAsia" w:ascii="仿宋_GB2312" w:hAnsi="Times New Roman" w:eastAsia="仿宋_GB2312" w:cs="Times New Roman"/>
                <w:sz w:val="21"/>
                <w:szCs w:val="21"/>
              </w:rPr>
              <w:t>根导线，尺寸约长</w:t>
            </w:r>
            <w:r>
              <w:rPr>
                <w:rFonts w:hint="eastAsia" w:ascii="Times New Roman" w:hAnsi="Times New Roman" w:eastAsia="仿宋_GB2312" w:cs="Times New Roman"/>
                <w:sz w:val="21"/>
                <w:szCs w:val="21"/>
              </w:rPr>
              <w:t>50cm</w:t>
            </w:r>
            <w:r>
              <w:rPr>
                <w:rFonts w:ascii="Times New Roman" w:hAnsi="Times New Roman" w:eastAsia="仿宋_GB2312" w:cs="Times New Roman"/>
                <w:sz w:val="21"/>
                <w:szCs w:val="21"/>
              </w:rPr>
              <w:t>×</w:t>
            </w:r>
            <w:r>
              <w:rPr>
                <w:rFonts w:hint="eastAsia" w:ascii="仿宋_GB2312" w:hAnsi="Times New Roman" w:eastAsia="仿宋_GB2312" w:cs="Times New Roman"/>
                <w:sz w:val="21"/>
                <w:szCs w:val="21"/>
              </w:rPr>
              <w:t>宽</w:t>
            </w:r>
            <w:r>
              <w:rPr>
                <w:rFonts w:hint="eastAsia" w:ascii="Times New Roman" w:hAnsi="Times New Roman" w:eastAsia="仿宋_GB2312" w:cs="Times New Roman"/>
                <w:sz w:val="21"/>
                <w:szCs w:val="21"/>
              </w:rPr>
              <w:t>20cm</w:t>
            </w:r>
            <w:r>
              <w:rPr>
                <w:rFonts w:hint="eastAsia" w:ascii="仿宋_GB2312" w:hAnsi="Times New Roman" w:eastAsia="仿宋_GB2312" w:cs="Times New Roman"/>
                <w:sz w:val="21"/>
                <w:szCs w:val="21"/>
              </w:rPr>
              <w:t>；</w:t>
            </w:r>
          </w:p>
          <w:p w14:paraId="4157A5E3">
            <w:pPr>
              <w:autoSpaceDE w:val="0"/>
              <w:autoSpaceDN w:val="0"/>
              <w:adjustRightInd w:val="0"/>
              <w:jc w:val="left"/>
              <w:rPr>
                <w:rFonts w:ascii="Times New Roman" w:hAnsi="Times New Roman" w:eastAsia="仿宋_GB2312" w:cs="Times New Roman"/>
                <w:sz w:val="21"/>
                <w:szCs w:val="21"/>
              </w:rPr>
            </w:pPr>
            <w:r>
              <w:rPr>
                <w:rFonts w:hint="eastAsia" w:ascii="仿宋_GB2312" w:hAnsi="Times New Roman" w:eastAsia="仿宋_GB2312" w:cs="Times New Roman"/>
                <w:sz w:val="21"/>
                <w:szCs w:val="21"/>
              </w:rPr>
              <w:t>一束导线横截面积为</w:t>
            </w:r>
            <w:r>
              <w:rPr>
                <w:rFonts w:hint="eastAsia" w:ascii="Times New Roman" w:hAnsi="Times New Roman" w:eastAsia="仿宋_GB2312" w:cs="Times New Roman"/>
                <w:sz w:val="21"/>
                <w:szCs w:val="21"/>
              </w:rPr>
              <w:t>0.5mm</w:t>
            </w:r>
            <w:r>
              <w:rPr>
                <w:rFonts w:hint="eastAsia" w:ascii="Times New Roman" w:hAnsi="Times New Roman" w:eastAsia="仿宋_GB2312" w:cs="Times New Roman"/>
                <w:sz w:val="21"/>
                <w:szCs w:val="21"/>
                <w:vertAlign w:val="superscript"/>
              </w:rPr>
              <w:t>2</w:t>
            </w:r>
            <w:r>
              <w:rPr>
                <w:rFonts w:hint="eastAsia" w:ascii="仿宋_GB2312" w:hAnsi="Times New Roman" w:eastAsia="仿宋_GB2312" w:cs="Times New Roman"/>
                <w:sz w:val="21"/>
                <w:szCs w:val="21"/>
              </w:rPr>
              <w:t>的线束重量约</w:t>
            </w:r>
            <w:r>
              <w:rPr>
                <w:rFonts w:hint="eastAsia" w:ascii="Times New Roman" w:hAnsi="Times New Roman" w:eastAsia="仿宋_GB2312" w:cs="Times New Roman"/>
                <w:sz w:val="21"/>
                <w:szCs w:val="21"/>
              </w:rPr>
              <w:t>0.66kg</w:t>
            </w:r>
            <w:r>
              <w:rPr>
                <w:rFonts w:hint="eastAsia" w:ascii="仿宋_GB2312" w:hAnsi="Times New Roman" w:eastAsia="仿宋_GB2312" w:cs="Times New Roman"/>
                <w:sz w:val="21"/>
                <w:szCs w:val="21"/>
              </w:rPr>
              <w:t>，一束导线横截面积为</w:t>
            </w:r>
            <w:r>
              <w:rPr>
                <w:rFonts w:hint="eastAsia" w:ascii="Times New Roman" w:hAnsi="Times New Roman" w:eastAsia="仿宋_GB2312" w:cs="Times New Roman"/>
                <w:sz w:val="21"/>
                <w:szCs w:val="21"/>
              </w:rPr>
              <w:t>4mm</w:t>
            </w:r>
            <w:r>
              <w:rPr>
                <w:rFonts w:hint="eastAsia" w:ascii="Times New Roman" w:hAnsi="Times New Roman" w:eastAsia="仿宋_GB2312" w:cs="Times New Roman"/>
                <w:sz w:val="21"/>
                <w:szCs w:val="21"/>
                <w:vertAlign w:val="superscript"/>
              </w:rPr>
              <w:t>2</w:t>
            </w:r>
            <w:r>
              <w:rPr>
                <w:rFonts w:hint="eastAsia" w:ascii="仿宋_GB2312" w:hAnsi="Times New Roman" w:eastAsia="仿宋_GB2312" w:cs="Times New Roman"/>
                <w:sz w:val="21"/>
                <w:szCs w:val="21"/>
              </w:rPr>
              <w:t>的线束重量约</w:t>
            </w:r>
            <w:r>
              <w:rPr>
                <w:rFonts w:hint="eastAsia" w:ascii="Times New Roman" w:hAnsi="Times New Roman" w:eastAsia="仿宋_GB2312" w:cs="Times New Roman"/>
                <w:sz w:val="21"/>
                <w:szCs w:val="21"/>
              </w:rPr>
              <w:t>2.8kg</w:t>
            </w:r>
          </w:p>
        </w:tc>
        <w:tc>
          <w:tcPr>
            <w:tcW w:w="4294" w:type="dxa"/>
            <w:tcBorders>
              <w:top w:val="single" w:color="auto" w:sz="4" w:space="0"/>
              <w:left w:val="single" w:color="auto" w:sz="4" w:space="0"/>
              <w:bottom w:val="single" w:color="auto" w:sz="4" w:space="0"/>
              <w:right w:val="single" w:color="auto" w:sz="4" w:space="0"/>
            </w:tcBorders>
            <w:vAlign w:val="center"/>
          </w:tcPr>
          <w:p w14:paraId="5A83CEEE">
            <w:pPr>
              <w:autoSpaceDE w:val="0"/>
              <w:autoSpaceDN w:val="0"/>
              <w:adjustRightInd w:val="0"/>
              <w:jc w:val="center"/>
              <w:rPr>
                <w:rFonts w:ascii="Calibri" w:hAnsi="Calibri" w:eastAsia="宋体"/>
                <w:szCs w:val="28"/>
              </w:rPr>
            </w:pPr>
            <w:r>
              <w:rPr>
                <w:rFonts w:ascii="Calibri" w:hAnsi="Calibri" w:eastAsia="宋体"/>
                <w:szCs w:val="28"/>
              </w:rPr>
              <w:drawing>
                <wp:inline distT="0" distB="0" distL="0" distR="0">
                  <wp:extent cx="1955800" cy="803275"/>
                  <wp:effectExtent l="0" t="0" r="6350" b="0"/>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955800" cy="803275"/>
                          </a:xfrm>
                          <a:prstGeom prst="rect">
                            <a:avLst/>
                          </a:prstGeom>
                          <a:noFill/>
                          <a:ln>
                            <a:noFill/>
                          </a:ln>
                        </pic:spPr>
                      </pic:pic>
                    </a:graphicData>
                  </a:graphic>
                </wp:inline>
              </w:drawing>
            </w:r>
          </w:p>
          <w:p w14:paraId="0DA655A8">
            <w:pPr>
              <w:autoSpaceDE w:val="0"/>
              <w:autoSpaceDN w:val="0"/>
              <w:adjustRightInd w:val="0"/>
              <w:jc w:val="center"/>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来料线束</w:t>
            </w:r>
          </w:p>
          <w:p w14:paraId="4130D5AA">
            <w:pPr>
              <w:autoSpaceDE w:val="0"/>
              <w:autoSpaceDN w:val="0"/>
              <w:adjustRightInd w:val="0"/>
              <w:jc w:val="center"/>
              <w:rPr>
                <w:rFonts w:ascii="Times New Roman" w:hAnsi="Times New Roman" w:eastAsia="仿宋_GB2312" w:cs="Times New Roman"/>
                <w:kern w:val="0"/>
                <w:sz w:val="21"/>
                <w:szCs w:val="21"/>
              </w:rPr>
            </w:pPr>
            <w:r>
              <w:rPr>
                <w:rFonts w:ascii="Calibri" w:hAnsi="Calibri" w:eastAsia="宋体"/>
                <w:szCs w:val="28"/>
              </w:rPr>
              <w:drawing>
                <wp:inline distT="0" distB="0" distL="0" distR="0">
                  <wp:extent cx="2135505" cy="1019810"/>
                  <wp:effectExtent l="0" t="0" r="0" b="8890"/>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2135505" cy="1019810"/>
                          </a:xfrm>
                          <a:prstGeom prst="rect">
                            <a:avLst/>
                          </a:prstGeom>
                          <a:noFill/>
                          <a:ln>
                            <a:noFill/>
                          </a:ln>
                        </pic:spPr>
                      </pic:pic>
                    </a:graphicData>
                  </a:graphic>
                </wp:inline>
              </w:drawing>
            </w:r>
          </w:p>
          <w:p w14:paraId="0981A71D">
            <w:pPr>
              <w:autoSpaceDE w:val="0"/>
              <w:autoSpaceDN w:val="0"/>
              <w:adjustRightInd w:val="0"/>
              <w:jc w:val="center"/>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混料线束</w:t>
            </w:r>
          </w:p>
          <w:p w14:paraId="4DF4BA88">
            <w:pPr>
              <w:autoSpaceDE w:val="0"/>
              <w:autoSpaceDN w:val="0"/>
              <w:adjustRightInd w:val="0"/>
              <w:jc w:val="center"/>
              <w:rPr>
                <w:rFonts w:ascii="Calibri" w:hAnsi="Calibri" w:eastAsia="宋体"/>
                <w:szCs w:val="28"/>
              </w:rPr>
            </w:pPr>
            <w:r>
              <w:rPr>
                <w:rFonts w:ascii="Calibri" w:hAnsi="Calibri" w:eastAsia="宋体"/>
                <w:szCs w:val="28"/>
              </w:rPr>
              <w:drawing>
                <wp:inline distT="0" distB="0" distL="0" distR="0">
                  <wp:extent cx="1849755" cy="1981835"/>
                  <wp:effectExtent l="0" t="0" r="0" b="0"/>
                  <wp:docPr id="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1849755" cy="1981835"/>
                          </a:xfrm>
                          <a:prstGeom prst="rect">
                            <a:avLst/>
                          </a:prstGeom>
                          <a:noFill/>
                          <a:ln>
                            <a:noFill/>
                          </a:ln>
                        </pic:spPr>
                      </pic:pic>
                    </a:graphicData>
                  </a:graphic>
                </wp:inline>
              </w:drawing>
            </w:r>
          </w:p>
          <w:p w14:paraId="40A4D9AF">
            <w:pPr>
              <w:autoSpaceDE w:val="0"/>
              <w:autoSpaceDN w:val="0"/>
              <w:adjustRightInd w:val="0"/>
              <w:jc w:val="center"/>
              <w:rPr>
                <w:rFonts w:ascii="Calibri" w:hAnsi="Calibri" w:eastAsia="宋体"/>
                <w:szCs w:val="28"/>
              </w:rPr>
            </w:pPr>
            <w:r>
              <w:rPr>
                <w:rFonts w:hint="eastAsia" w:ascii="仿宋_GB2312" w:hAnsi="Times New Roman" w:eastAsia="仿宋_GB2312" w:cs="Times New Roman"/>
                <w:kern w:val="0"/>
                <w:sz w:val="21"/>
                <w:szCs w:val="21"/>
              </w:rPr>
              <w:t>线束在线束周转车中的悬挂方式</w:t>
            </w:r>
          </w:p>
        </w:tc>
      </w:tr>
      <w:tr w14:paraId="0A500FD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842" w:type="dxa"/>
            <w:tcBorders>
              <w:top w:val="single" w:color="auto" w:sz="4" w:space="0"/>
              <w:left w:val="single" w:color="auto" w:sz="4" w:space="0"/>
              <w:bottom w:val="single" w:color="auto" w:sz="4" w:space="0"/>
              <w:right w:val="single" w:color="auto" w:sz="4" w:space="0"/>
            </w:tcBorders>
            <w:vAlign w:val="center"/>
          </w:tcPr>
          <w:p w14:paraId="216AE031">
            <w:pPr>
              <w:autoSpaceDE w:val="0"/>
              <w:autoSpaceDN w:val="0"/>
              <w:adjustRightInd w:val="0"/>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5</w:t>
            </w:r>
          </w:p>
        </w:tc>
        <w:tc>
          <w:tcPr>
            <w:tcW w:w="1175" w:type="dxa"/>
            <w:tcBorders>
              <w:top w:val="single" w:color="auto" w:sz="4" w:space="0"/>
              <w:left w:val="single" w:color="auto" w:sz="4" w:space="0"/>
              <w:bottom w:val="single" w:color="auto" w:sz="4" w:space="0"/>
              <w:right w:val="single" w:color="auto" w:sz="4" w:space="0"/>
            </w:tcBorders>
            <w:vAlign w:val="center"/>
          </w:tcPr>
          <w:p w14:paraId="1C27777E">
            <w:pPr>
              <w:autoSpaceDE w:val="0"/>
              <w:autoSpaceDN w:val="0"/>
              <w:adjustRightInd w:val="0"/>
              <w:jc w:val="center"/>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线束周转车</w:t>
            </w:r>
          </w:p>
        </w:tc>
        <w:tc>
          <w:tcPr>
            <w:tcW w:w="2211" w:type="dxa"/>
            <w:tcBorders>
              <w:top w:val="single" w:color="auto" w:sz="4" w:space="0"/>
              <w:left w:val="single" w:color="auto" w:sz="4" w:space="0"/>
              <w:bottom w:val="single" w:color="auto" w:sz="4" w:space="0"/>
              <w:right w:val="single" w:color="auto" w:sz="4" w:space="0"/>
            </w:tcBorders>
            <w:vAlign w:val="center"/>
          </w:tcPr>
          <w:p w14:paraId="311FDF63">
            <w:pPr>
              <w:autoSpaceDE w:val="0"/>
              <w:autoSpaceDN w:val="0"/>
              <w:adjustRightInd w:val="0"/>
              <w:jc w:val="left"/>
              <w:rPr>
                <w:rFonts w:ascii="Times New Roman" w:hAnsi="Times New Roman" w:eastAsia="仿宋_GB2312" w:cs="Times New Roman"/>
                <w:sz w:val="21"/>
                <w:szCs w:val="21"/>
              </w:rPr>
            </w:pPr>
            <w:r>
              <w:rPr>
                <w:rFonts w:hint="eastAsia" w:ascii="仿宋_GB2312" w:hAnsi="Times New Roman" w:eastAsia="仿宋_GB2312" w:cs="Times New Roman"/>
                <w:sz w:val="21"/>
                <w:szCs w:val="21"/>
              </w:rPr>
              <w:t>线束周转车总体尺寸为长</w:t>
            </w:r>
            <w:r>
              <w:rPr>
                <w:rFonts w:hint="eastAsia" w:ascii="Times New Roman" w:hAnsi="Times New Roman" w:eastAsia="仿宋_GB2312" w:cs="Times New Roman"/>
                <w:sz w:val="21"/>
                <w:szCs w:val="21"/>
              </w:rPr>
              <w:t>1.27m</w:t>
            </w:r>
            <w:r>
              <w:rPr>
                <w:rFonts w:ascii="Times New Roman" w:hAnsi="Times New Roman" w:eastAsia="仿宋_GB2312" w:cs="Times New Roman"/>
                <w:sz w:val="21"/>
                <w:szCs w:val="21"/>
              </w:rPr>
              <w:t>×</w:t>
            </w:r>
            <w:r>
              <w:rPr>
                <w:rFonts w:hint="eastAsia" w:ascii="仿宋_GB2312" w:hAnsi="Times New Roman" w:eastAsia="仿宋_GB2312" w:cs="Times New Roman"/>
                <w:sz w:val="21"/>
                <w:szCs w:val="21"/>
              </w:rPr>
              <w:t>宽</w:t>
            </w:r>
            <w:r>
              <w:rPr>
                <w:rFonts w:hint="eastAsia" w:ascii="Times New Roman" w:hAnsi="Times New Roman" w:eastAsia="仿宋_GB2312" w:cs="Times New Roman"/>
                <w:sz w:val="21"/>
                <w:szCs w:val="21"/>
              </w:rPr>
              <w:t>0.62m</w:t>
            </w:r>
            <w:r>
              <w:rPr>
                <w:rFonts w:ascii="Times New Roman" w:hAnsi="Times New Roman" w:eastAsia="仿宋_GB2312" w:cs="Times New Roman"/>
                <w:sz w:val="21"/>
                <w:szCs w:val="21"/>
              </w:rPr>
              <w:t>×</w:t>
            </w:r>
            <w:r>
              <w:rPr>
                <w:rFonts w:hint="eastAsia" w:ascii="仿宋_GB2312" w:hAnsi="Times New Roman" w:eastAsia="仿宋_GB2312" w:cs="Times New Roman"/>
                <w:sz w:val="21"/>
                <w:szCs w:val="21"/>
              </w:rPr>
              <w:t>高</w:t>
            </w:r>
            <w:r>
              <w:rPr>
                <w:rFonts w:hint="eastAsia" w:ascii="Times New Roman" w:hAnsi="Times New Roman" w:eastAsia="仿宋_GB2312" w:cs="Times New Roman"/>
                <w:sz w:val="21"/>
                <w:szCs w:val="21"/>
              </w:rPr>
              <w:t>1.57m</w:t>
            </w:r>
            <w:r>
              <w:rPr>
                <w:rFonts w:hint="eastAsia" w:ascii="仿宋_GB2312" w:hAnsi="Times New Roman" w:eastAsia="仿宋_GB2312" w:cs="Times New Roman"/>
                <w:sz w:val="21"/>
                <w:szCs w:val="21"/>
              </w:rPr>
              <w:t>；</w:t>
            </w:r>
          </w:p>
          <w:p w14:paraId="2EC99ECD">
            <w:pPr>
              <w:autoSpaceDE w:val="0"/>
              <w:autoSpaceDN w:val="0"/>
              <w:adjustRightInd w:val="0"/>
              <w:jc w:val="left"/>
              <w:rPr>
                <w:rFonts w:ascii="Times New Roman" w:hAnsi="Times New Roman" w:eastAsia="仿宋_GB2312" w:cs="Times New Roman"/>
                <w:sz w:val="21"/>
                <w:szCs w:val="21"/>
              </w:rPr>
            </w:pPr>
            <w:r>
              <w:rPr>
                <w:rFonts w:hint="eastAsia" w:ascii="仿宋_GB2312" w:hAnsi="Times New Roman" w:eastAsia="仿宋_GB2312" w:cs="Times New Roman"/>
                <w:sz w:val="21"/>
                <w:szCs w:val="21"/>
              </w:rPr>
              <w:t>线束周转车布置</w:t>
            </w:r>
            <w:r>
              <w:rPr>
                <w:rFonts w:hint="eastAsia" w:ascii="Times New Roman" w:hAnsi="Times New Roman" w:eastAsia="仿宋_GB2312" w:cs="Times New Roman"/>
                <w:sz w:val="21"/>
                <w:szCs w:val="21"/>
              </w:rPr>
              <w:t>20</w:t>
            </w:r>
            <w:r>
              <w:rPr>
                <w:rFonts w:hint="eastAsia" w:ascii="仿宋_GB2312" w:hAnsi="Times New Roman" w:eastAsia="仿宋_GB2312" w:cs="Times New Roman"/>
                <w:sz w:val="21"/>
                <w:szCs w:val="21"/>
              </w:rPr>
              <w:t>对挂钩，每对挂钩悬挂</w:t>
            </w:r>
            <w:r>
              <w:rPr>
                <w:rFonts w:hint="eastAsia" w:ascii="Times New Roman" w:hAnsi="Times New Roman" w:eastAsia="仿宋_GB2312" w:cs="Times New Roman"/>
                <w:sz w:val="21"/>
                <w:szCs w:val="21"/>
              </w:rPr>
              <w:t>0-4</w:t>
            </w:r>
            <w:r>
              <w:rPr>
                <w:rFonts w:hint="eastAsia" w:ascii="仿宋_GB2312" w:hAnsi="Times New Roman" w:eastAsia="仿宋_GB2312" w:cs="Times New Roman"/>
                <w:sz w:val="21"/>
                <w:szCs w:val="21"/>
              </w:rPr>
              <w:t>束线束；</w:t>
            </w:r>
          </w:p>
          <w:p w14:paraId="07DDDD0B">
            <w:pPr>
              <w:autoSpaceDE w:val="0"/>
              <w:autoSpaceDN w:val="0"/>
              <w:adjustRightInd w:val="0"/>
              <w:jc w:val="left"/>
              <w:rPr>
                <w:rFonts w:ascii="Times New Roman" w:hAnsi="Times New Roman" w:eastAsia="仿宋_GB2312" w:cs="Times New Roman"/>
                <w:sz w:val="21"/>
                <w:szCs w:val="21"/>
              </w:rPr>
            </w:pPr>
            <w:r>
              <w:rPr>
                <w:rFonts w:hint="eastAsia" w:ascii="仿宋_GB2312" w:hAnsi="Times New Roman" w:eastAsia="仿宋_GB2312" w:cs="Times New Roman"/>
                <w:sz w:val="21"/>
                <w:szCs w:val="21"/>
              </w:rPr>
              <w:t>下层挂钩距地距离约</w:t>
            </w:r>
            <w:r>
              <w:rPr>
                <w:rFonts w:hint="eastAsia" w:ascii="Times New Roman" w:hAnsi="Times New Roman" w:eastAsia="仿宋_GB2312" w:cs="Times New Roman"/>
                <w:sz w:val="21"/>
                <w:szCs w:val="21"/>
              </w:rPr>
              <w:t>0.76m</w:t>
            </w:r>
            <w:r>
              <w:rPr>
                <w:rFonts w:hint="eastAsia" w:ascii="仿宋_GB2312" w:hAnsi="Times New Roman" w:eastAsia="仿宋_GB2312" w:cs="Times New Roman"/>
                <w:sz w:val="21"/>
                <w:szCs w:val="21"/>
              </w:rPr>
              <w:t>，上层挂钩距地距离约</w:t>
            </w:r>
            <w:r>
              <w:rPr>
                <w:rFonts w:hint="eastAsia" w:ascii="Times New Roman" w:hAnsi="Times New Roman" w:eastAsia="仿宋_GB2312" w:cs="Times New Roman"/>
                <w:sz w:val="21"/>
                <w:szCs w:val="21"/>
              </w:rPr>
              <w:t>1.35m</w:t>
            </w:r>
            <w:r>
              <w:rPr>
                <w:rFonts w:hint="eastAsia" w:ascii="仿宋_GB2312" w:hAnsi="Times New Roman" w:eastAsia="仿宋_GB2312" w:cs="Times New Roman"/>
                <w:sz w:val="21"/>
                <w:szCs w:val="21"/>
              </w:rPr>
              <w:t>；</w:t>
            </w:r>
          </w:p>
          <w:p w14:paraId="657595CF">
            <w:pPr>
              <w:autoSpaceDE w:val="0"/>
              <w:autoSpaceDN w:val="0"/>
              <w:adjustRightInd w:val="0"/>
              <w:jc w:val="left"/>
              <w:rPr>
                <w:rFonts w:ascii="Times New Roman" w:hAnsi="Times New Roman" w:eastAsia="仿宋_GB2312" w:cs="Times New Roman"/>
                <w:sz w:val="21"/>
                <w:szCs w:val="21"/>
              </w:rPr>
            </w:pPr>
            <w:r>
              <w:rPr>
                <w:rFonts w:hint="eastAsia" w:ascii="仿宋_GB2312" w:hAnsi="Times New Roman" w:eastAsia="仿宋_GB2312" w:cs="Times New Roman"/>
                <w:sz w:val="21"/>
                <w:szCs w:val="21"/>
              </w:rPr>
              <w:t>挂钩尺寸如右图所示</w:t>
            </w:r>
          </w:p>
          <w:p w14:paraId="6B01037C">
            <w:pPr>
              <w:autoSpaceDE w:val="0"/>
              <w:autoSpaceDN w:val="0"/>
              <w:adjustRightInd w:val="0"/>
              <w:jc w:val="left"/>
              <w:rPr>
                <w:rFonts w:ascii="Times New Roman" w:hAnsi="Times New Roman" w:eastAsia="仿宋_GB2312" w:cs="Times New Roman"/>
                <w:sz w:val="21"/>
                <w:szCs w:val="21"/>
              </w:rPr>
            </w:pPr>
          </w:p>
        </w:tc>
        <w:tc>
          <w:tcPr>
            <w:tcW w:w="4294" w:type="dxa"/>
            <w:tcBorders>
              <w:top w:val="single" w:color="auto" w:sz="4" w:space="0"/>
              <w:left w:val="single" w:color="auto" w:sz="4" w:space="0"/>
              <w:bottom w:val="single" w:color="auto" w:sz="4" w:space="0"/>
              <w:right w:val="single" w:color="auto" w:sz="4" w:space="0"/>
            </w:tcBorders>
            <w:vAlign w:val="center"/>
          </w:tcPr>
          <w:p w14:paraId="20EF8B5C">
            <w:pPr>
              <w:autoSpaceDE w:val="0"/>
              <w:autoSpaceDN w:val="0"/>
              <w:adjustRightInd w:val="0"/>
              <w:jc w:val="center"/>
              <w:rPr>
                <w:rFonts w:ascii="Calibri" w:hAnsi="Calibri" w:eastAsia="宋体"/>
                <w:szCs w:val="28"/>
              </w:rPr>
            </w:pPr>
            <w:r>
              <w:rPr>
                <w:rFonts w:ascii="Calibri" w:hAnsi="Calibri" w:eastAsia="宋体"/>
                <w:szCs w:val="28"/>
              </w:rPr>
              <w:drawing>
                <wp:inline distT="0" distB="0" distL="0" distR="0">
                  <wp:extent cx="1828800" cy="2505075"/>
                  <wp:effectExtent l="0" t="0" r="0" b="9525"/>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828800" cy="2505075"/>
                          </a:xfrm>
                          <a:prstGeom prst="rect">
                            <a:avLst/>
                          </a:prstGeom>
                          <a:noFill/>
                          <a:ln>
                            <a:noFill/>
                          </a:ln>
                        </pic:spPr>
                      </pic:pic>
                    </a:graphicData>
                  </a:graphic>
                </wp:inline>
              </w:drawing>
            </w:r>
          </w:p>
          <w:p w14:paraId="20C1FDB3">
            <w:pPr>
              <w:autoSpaceDE w:val="0"/>
              <w:autoSpaceDN w:val="0"/>
              <w:adjustRightInd w:val="0"/>
              <w:jc w:val="center"/>
              <w:rPr>
                <w:rFonts w:ascii="Calibri" w:hAnsi="Calibri" w:eastAsia="宋体"/>
                <w:szCs w:val="28"/>
              </w:rPr>
            </w:pPr>
            <w:r>
              <w:rPr>
                <w:rFonts w:ascii="Calibri" w:hAnsi="Calibri" w:eastAsia="宋体"/>
                <w:szCs w:val="28"/>
              </w:rPr>
              <w:drawing>
                <wp:inline distT="0" distB="0" distL="0" distR="0">
                  <wp:extent cx="750570" cy="1089025"/>
                  <wp:effectExtent l="0" t="0" r="0" b="0"/>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750570" cy="1089025"/>
                          </a:xfrm>
                          <a:prstGeom prst="rect">
                            <a:avLst/>
                          </a:prstGeom>
                          <a:noFill/>
                          <a:ln>
                            <a:noFill/>
                          </a:ln>
                        </pic:spPr>
                      </pic:pic>
                    </a:graphicData>
                  </a:graphic>
                </wp:inline>
              </w:drawing>
            </w:r>
          </w:p>
          <w:p w14:paraId="4D2E751F">
            <w:pPr>
              <w:autoSpaceDE w:val="0"/>
              <w:autoSpaceDN w:val="0"/>
              <w:adjustRightInd w:val="0"/>
              <w:jc w:val="center"/>
              <w:rPr>
                <w:rFonts w:ascii="Calibri" w:hAnsi="Calibri" w:eastAsia="宋体"/>
                <w:szCs w:val="28"/>
              </w:rPr>
            </w:pPr>
            <w:r>
              <w:rPr>
                <w:rFonts w:hint="eastAsia" w:ascii="仿宋_GB2312" w:hAnsi="Times New Roman" w:eastAsia="仿宋_GB2312" w:cs="Times New Roman"/>
                <w:kern w:val="0"/>
                <w:sz w:val="21"/>
                <w:szCs w:val="21"/>
              </w:rPr>
              <w:t>线束转运车中的一对挂钩尺寸</w:t>
            </w:r>
          </w:p>
        </w:tc>
      </w:tr>
    </w:tbl>
    <w:p w14:paraId="0204B112">
      <w:pPr>
        <w:numPr>
          <w:ilvl w:val="0"/>
          <w:numId w:val="16"/>
        </w:numPr>
        <w:ind w:left="0" w:firstLine="0"/>
        <w:jc w:val="left"/>
        <w:outlineLvl w:val="2"/>
        <w:rPr>
          <w:rFonts w:ascii="Times New Roman" w:hAnsi="Times New Roman" w:eastAsia="仿宋_GB2312" w:cs="Times New Roman"/>
          <w:b/>
          <w:kern w:val="0"/>
          <w:sz w:val="32"/>
          <w:szCs w:val="32"/>
        </w:rPr>
      </w:pPr>
      <w:bookmarkStart w:id="43" w:name="_Toc499"/>
      <w:r>
        <w:rPr>
          <w:rFonts w:ascii="Times New Roman" w:hAnsi="Times New Roman" w:eastAsia="仿宋_GB2312" w:cs="Times New Roman"/>
          <w:b/>
          <w:kern w:val="0"/>
          <w:sz w:val="32"/>
          <w:szCs w:val="32"/>
        </w:rPr>
        <w:t>比赛规则</w:t>
      </w:r>
      <w:bookmarkEnd w:id="43"/>
    </w:p>
    <w:p w14:paraId="0909A1A3">
      <w:pPr>
        <w:keepNext/>
        <w:keepLines/>
        <w:numPr>
          <w:ilvl w:val="1"/>
          <w:numId w:val="18"/>
        </w:numPr>
        <w:tabs>
          <w:tab w:val="left" w:pos="360"/>
        </w:tabs>
        <w:outlineLvl w:val="3"/>
        <w:rPr>
          <w:rFonts w:ascii="Times New Roman" w:hAnsi="Times New Roman" w:eastAsia="仿宋_GB2312" w:cs="Times New Roman"/>
          <w:b/>
          <w:sz w:val="32"/>
          <w:szCs w:val="32"/>
        </w:rPr>
      </w:pPr>
      <w:bookmarkStart w:id="44" w:name="_Toc25382"/>
      <w:r>
        <w:rPr>
          <w:rFonts w:hint="eastAsia" w:ascii="Times New Roman" w:hAnsi="Times New Roman" w:eastAsia="仿宋_GB2312" w:cs="Times New Roman"/>
          <w:b/>
          <w:sz w:val="32"/>
          <w:szCs w:val="32"/>
        </w:rPr>
        <w:t>仓储中心场景-混料分拣技能竞技</w:t>
      </w:r>
      <w:bookmarkEnd w:id="44"/>
    </w:p>
    <w:p w14:paraId="2C38D7F7">
      <w:pPr>
        <w:numPr>
          <w:ilvl w:val="0"/>
          <w:numId w:val="19"/>
        </w:numPr>
        <w:autoSpaceDE w:val="0"/>
        <w:autoSpaceDN w:val="0"/>
        <w:adjustRightInd w:val="0"/>
        <w:ind w:left="0" w:firstLine="640" w:firstLineChars="200"/>
        <w:rPr>
          <w:rFonts w:ascii="Times New Roman" w:hAnsi="Times New Roman" w:eastAsia="仿宋_GB2312" w:cs="Times New Roman"/>
          <w:kern w:val="0"/>
          <w:sz w:val="32"/>
          <w:szCs w:val="32"/>
        </w:rPr>
      </w:pPr>
      <w:r>
        <w:rPr>
          <w:rFonts w:hint="eastAsia" w:ascii="仿宋_GB2312" w:hAnsi="Times New Roman" w:eastAsia="仿宋_GB2312" w:cs="Times New Roman"/>
          <w:kern w:val="0"/>
          <w:sz w:val="32"/>
          <w:szCs w:val="32"/>
        </w:rPr>
        <w:t>本赛项共设置</w:t>
      </w:r>
      <w:r>
        <w:rPr>
          <w:rFonts w:hint="eastAsia" w:ascii="Times New Roman" w:hAnsi="Times New Roman" w:eastAsia="仿宋_GB2312" w:cs="Times New Roman"/>
          <w:kern w:val="0"/>
          <w:sz w:val="32"/>
          <w:szCs w:val="32"/>
        </w:rPr>
        <w:t>3</w:t>
      </w:r>
      <w:r>
        <w:rPr>
          <w:rFonts w:hint="eastAsia" w:ascii="仿宋_GB2312" w:hAnsi="Times New Roman" w:eastAsia="仿宋_GB2312" w:cs="Times New Roman"/>
          <w:kern w:val="0"/>
          <w:sz w:val="32"/>
          <w:szCs w:val="32"/>
        </w:rPr>
        <w:t>个任务难度级别，初赛、复赛、决赛分别考核</w:t>
      </w:r>
      <w:r>
        <w:rPr>
          <w:rFonts w:hint="eastAsia" w:ascii="Times New Roman" w:hAnsi="Times New Roman" w:eastAsia="仿宋_GB2312" w:cs="Times New Roman"/>
          <w:kern w:val="0"/>
          <w:sz w:val="32"/>
          <w:szCs w:val="32"/>
        </w:rPr>
        <w:t>1</w:t>
      </w:r>
      <w:r>
        <w:rPr>
          <w:rFonts w:hint="eastAsia" w:ascii="仿宋_GB2312" w:hAnsi="Times New Roman" w:eastAsia="仿宋_GB2312" w:cs="Times New Roman"/>
          <w:kern w:val="0"/>
          <w:sz w:val="32"/>
          <w:szCs w:val="32"/>
        </w:rPr>
        <w:t>级、</w:t>
      </w:r>
      <w:r>
        <w:rPr>
          <w:rFonts w:hint="eastAsia" w:ascii="Times New Roman" w:hAnsi="Times New Roman" w:eastAsia="仿宋_GB2312" w:cs="Times New Roman"/>
          <w:kern w:val="0"/>
          <w:sz w:val="32"/>
          <w:szCs w:val="32"/>
        </w:rPr>
        <w:t>2</w:t>
      </w:r>
      <w:r>
        <w:rPr>
          <w:rFonts w:hint="eastAsia" w:ascii="仿宋_GB2312" w:hAnsi="Times New Roman" w:eastAsia="仿宋_GB2312" w:cs="Times New Roman"/>
          <w:kern w:val="0"/>
          <w:sz w:val="32"/>
          <w:szCs w:val="32"/>
        </w:rPr>
        <w:t>级、</w:t>
      </w:r>
      <w:r>
        <w:rPr>
          <w:rFonts w:hint="eastAsia" w:ascii="Times New Roman" w:hAnsi="Times New Roman" w:eastAsia="仿宋_GB2312" w:cs="Times New Roman"/>
          <w:kern w:val="0"/>
          <w:sz w:val="32"/>
          <w:szCs w:val="32"/>
        </w:rPr>
        <w:t>3</w:t>
      </w:r>
      <w:r>
        <w:rPr>
          <w:rFonts w:hint="eastAsia" w:ascii="仿宋_GB2312" w:hAnsi="Times New Roman" w:eastAsia="仿宋_GB2312" w:cs="Times New Roman"/>
          <w:kern w:val="0"/>
          <w:sz w:val="32"/>
          <w:szCs w:val="32"/>
        </w:rPr>
        <w:t>级任务难度；</w:t>
      </w:r>
      <w:r>
        <w:rPr>
          <w:rFonts w:hint="eastAsia" w:ascii="Times New Roman" w:hAnsi="Times New Roman" w:eastAsia="仿宋_GB2312" w:cs="Times New Roman"/>
          <w:kern w:val="0"/>
          <w:sz w:val="32"/>
          <w:szCs w:val="32"/>
        </w:rPr>
        <w:t>完成初赛所有任务的参赛队</w:t>
      </w:r>
      <w:r>
        <w:rPr>
          <w:rFonts w:hint="eastAsia" w:ascii="Times New Roman" w:hAnsi="Times New Roman" w:eastAsia="仿宋_GB2312" w:cs="Times New Roman"/>
          <w:kern w:val="0"/>
          <w:sz w:val="32"/>
          <w:szCs w:val="32"/>
          <w:lang w:val="en-US" w:eastAsia="zh-CN"/>
        </w:rPr>
        <w:t>依据初赛成绩取前6</w:t>
      </w:r>
      <w:bookmarkStart w:id="48" w:name="_GoBack"/>
      <w:bookmarkEnd w:id="48"/>
      <w:r>
        <w:rPr>
          <w:rFonts w:hint="eastAsia" w:ascii="Times New Roman" w:hAnsi="Times New Roman" w:eastAsia="仿宋_GB2312" w:cs="Times New Roman"/>
          <w:kern w:val="0"/>
          <w:sz w:val="32"/>
          <w:szCs w:val="32"/>
          <w:lang w:val="en-US" w:eastAsia="zh-CN"/>
        </w:rPr>
        <w:t>名</w:t>
      </w:r>
      <w:r>
        <w:rPr>
          <w:rFonts w:hint="eastAsia" w:ascii="Times New Roman" w:hAnsi="Times New Roman" w:eastAsia="仿宋_GB2312" w:cs="Times New Roman"/>
          <w:kern w:val="0"/>
          <w:sz w:val="32"/>
          <w:szCs w:val="32"/>
        </w:rPr>
        <w:t>可进入复赛，完成复赛所有任务的参赛队</w:t>
      </w:r>
      <w:r>
        <w:rPr>
          <w:rFonts w:hint="eastAsia" w:ascii="Times New Roman" w:hAnsi="Times New Roman" w:eastAsia="仿宋_GB2312" w:cs="Times New Roman"/>
          <w:kern w:val="0"/>
          <w:sz w:val="32"/>
          <w:szCs w:val="32"/>
          <w:lang w:val="en-US" w:eastAsia="zh-CN"/>
        </w:rPr>
        <w:t>依据复赛成绩取前4名</w:t>
      </w:r>
      <w:r>
        <w:rPr>
          <w:rFonts w:hint="eastAsia" w:ascii="Times New Roman" w:hAnsi="Times New Roman" w:eastAsia="仿宋_GB2312" w:cs="Times New Roman"/>
          <w:kern w:val="0"/>
          <w:sz w:val="32"/>
          <w:szCs w:val="32"/>
        </w:rPr>
        <w:t>可进入决赛</w:t>
      </w:r>
      <w:r>
        <w:rPr>
          <w:rFonts w:hint="eastAsia" w:ascii="仿宋_GB2312" w:hAnsi="Times New Roman" w:eastAsia="仿宋_GB2312" w:cs="Times New Roman"/>
          <w:kern w:val="0"/>
          <w:sz w:val="32"/>
          <w:szCs w:val="32"/>
        </w:rPr>
        <w:t>；初赛、复赛、决赛成绩由任务完成度（第一优先级）与任务完成时间（第二优先级）综合得出；最终成绩由初赛、复赛、决赛成绩累加得到，最终成绩高者排名靠前。</w:t>
      </w:r>
    </w:p>
    <w:p w14:paraId="1BC1EFA8">
      <w:pPr>
        <w:numPr>
          <w:ilvl w:val="0"/>
          <w:numId w:val="19"/>
        </w:numPr>
        <w:autoSpaceDE w:val="0"/>
        <w:autoSpaceDN w:val="0"/>
        <w:adjustRightInd w:val="0"/>
        <w:ind w:left="0" w:firstLine="640" w:firstLineChars="200"/>
        <w:rPr>
          <w:rFonts w:ascii="Times New Roman" w:hAnsi="Times New Roman" w:eastAsia="仿宋_GB2312" w:cs="Times New Roman"/>
          <w:kern w:val="0"/>
          <w:sz w:val="32"/>
          <w:szCs w:val="32"/>
        </w:rPr>
      </w:pPr>
      <w:r>
        <w:rPr>
          <w:rFonts w:ascii="仿宋_GB2312" w:hAnsi="Times New Roman" w:eastAsia="仿宋_GB2312" w:cs="Times New Roman"/>
          <w:kern w:val="0"/>
          <w:sz w:val="32"/>
          <w:szCs w:val="32"/>
        </w:rPr>
        <w:t>比赛任务：在</w:t>
      </w:r>
      <w:r>
        <w:rPr>
          <w:rFonts w:hint="eastAsia" w:ascii="Times New Roman" w:hAnsi="Times New Roman" w:eastAsia="仿宋_GB2312" w:cs="Times New Roman"/>
          <w:kern w:val="0"/>
          <w:sz w:val="32"/>
          <w:szCs w:val="32"/>
        </w:rPr>
        <w:t>15</w:t>
      </w:r>
      <w:r>
        <w:rPr>
          <w:rFonts w:ascii="仿宋_GB2312" w:hAnsi="Times New Roman" w:eastAsia="仿宋_GB2312" w:cs="Times New Roman"/>
          <w:kern w:val="0"/>
          <w:sz w:val="32"/>
          <w:szCs w:val="32"/>
        </w:rPr>
        <w:t>分钟内，</w:t>
      </w:r>
      <w:r>
        <w:rPr>
          <w:rFonts w:hint="eastAsia" w:ascii="仿宋_GB2312" w:hAnsi="Times New Roman" w:eastAsia="仿宋_GB2312" w:cs="Times New Roman"/>
          <w:kern w:val="0"/>
          <w:sz w:val="32"/>
          <w:szCs w:val="32"/>
        </w:rPr>
        <w:t>尽可能快的从来料中分拣出混料，并放置在位于分拣工作站的分拣箱内，视为混料分拣任务成功。分拣过程中允许机器人将物料临时放置于来料工作站桌面，分拣完成后须放回来料物料箱中。</w:t>
      </w:r>
      <w:r>
        <w:rPr>
          <w:rFonts w:hint="eastAsia" w:ascii="Times New Roman" w:hAnsi="Times New Roman" w:eastAsia="仿宋_GB2312" w:cs="Times New Roman"/>
          <w:kern w:val="0"/>
          <w:sz w:val="32"/>
          <w:szCs w:val="32"/>
        </w:rPr>
        <w:t>3</w:t>
      </w:r>
      <w:r>
        <w:rPr>
          <w:rFonts w:hint="eastAsia" w:ascii="仿宋_GB2312" w:hAnsi="Times New Roman" w:eastAsia="仿宋_GB2312" w:cs="Times New Roman"/>
          <w:kern w:val="0"/>
          <w:sz w:val="32"/>
          <w:szCs w:val="32"/>
        </w:rPr>
        <w:t>个任务难度级别设置如下：</w:t>
      </w:r>
    </w:p>
    <w:p w14:paraId="7A13BA19">
      <w:pPr>
        <w:numPr>
          <w:ilvl w:val="0"/>
          <w:numId w:val="20"/>
        </w:numPr>
        <w:autoSpaceDE w:val="0"/>
        <w:autoSpaceDN w:val="0"/>
        <w:adjustRightInd w:val="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1</w:t>
      </w:r>
      <w:r>
        <w:rPr>
          <w:rFonts w:hint="eastAsia" w:ascii="仿宋_GB2312" w:hAnsi="Times New Roman" w:eastAsia="仿宋_GB2312" w:cs="Times New Roman"/>
          <w:kern w:val="0"/>
          <w:sz w:val="32"/>
          <w:szCs w:val="32"/>
        </w:rPr>
        <w:t>级任务难度：从黑色绝缘胶带来料中，分拣出</w:t>
      </w:r>
      <w:r>
        <w:rPr>
          <w:rFonts w:hint="eastAsia" w:ascii="Times New Roman" w:hAnsi="Times New Roman" w:eastAsia="仿宋_GB2312" w:cs="Times New Roman"/>
          <w:kern w:val="0"/>
          <w:sz w:val="32"/>
          <w:szCs w:val="32"/>
        </w:rPr>
        <w:t>1</w:t>
      </w:r>
      <w:r>
        <w:rPr>
          <w:rFonts w:hint="eastAsia" w:ascii="仿宋_GB2312" w:hAnsi="Times New Roman" w:eastAsia="仿宋_GB2312" w:cs="Times New Roman"/>
          <w:kern w:val="0"/>
          <w:sz w:val="32"/>
          <w:szCs w:val="32"/>
        </w:rPr>
        <w:t>个黄色绝缘胶带混料；</w:t>
      </w:r>
    </w:p>
    <w:p w14:paraId="61D74884">
      <w:pPr>
        <w:numPr>
          <w:ilvl w:val="0"/>
          <w:numId w:val="20"/>
        </w:numPr>
        <w:autoSpaceDE w:val="0"/>
        <w:autoSpaceDN w:val="0"/>
        <w:adjustRightInd w:val="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2</w:t>
      </w:r>
      <w:r>
        <w:rPr>
          <w:rFonts w:hint="eastAsia" w:ascii="仿宋_GB2312" w:hAnsi="Times New Roman" w:eastAsia="仿宋_GB2312" w:cs="Times New Roman"/>
          <w:kern w:val="0"/>
          <w:sz w:val="32"/>
          <w:szCs w:val="32"/>
        </w:rPr>
        <w:t>级任务难度：从尺寸为长</w:t>
      </w:r>
      <w:r>
        <w:rPr>
          <w:rFonts w:hint="eastAsia" w:ascii="Times New Roman" w:hAnsi="Times New Roman" w:eastAsia="仿宋_GB2312" w:cs="Times New Roman"/>
          <w:kern w:val="0"/>
          <w:sz w:val="32"/>
          <w:szCs w:val="32"/>
        </w:rPr>
        <w:t>235mm</w:t>
      </w:r>
      <w:r>
        <w:rPr>
          <w:rFonts w:hint="eastAsia" w:ascii="仿宋_GB2312" w:hAnsi="Times New Roman" w:eastAsia="仿宋_GB2312" w:cs="Times New Roman"/>
          <w:kern w:val="0"/>
          <w:sz w:val="32"/>
          <w:szCs w:val="32"/>
        </w:rPr>
        <w:t>、直径</w:t>
      </w:r>
      <w:r>
        <w:rPr>
          <w:rFonts w:hint="eastAsia" w:ascii="Times New Roman" w:hAnsi="Times New Roman" w:eastAsia="仿宋_GB2312" w:cs="Times New Roman"/>
          <w:kern w:val="0"/>
          <w:sz w:val="32"/>
          <w:szCs w:val="32"/>
        </w:rPr>
        <w:t>15.8mm</w:t>
      </w:r>
      <w:r>
        <w:rPr>
          <w:rFonts w:hint="eastAsia" w:ascii="仿宋_GB2312" w:hAnsi="Times New Roman" w:eastAsia="仿宋_GB2312" w:cs="Times New Roman"/>
          <w:kern w:val="0"/>
          <w:sz w:val="32"/>
          <w:szCs w:val="32"/>
        </w:rPr>
        <w:t>的波纹管来料中，分拣出</w:t>
      </w:r>
      <w:r>
        <w:rPr>
          <w:rFonts w:hint="eastAsia" w:ascii="Times New Roman" w:hAnsi="Times New Roman" w:eastAsia="仿宋_GB2312" w:cs="Times New Roman"/>
          <w:kern w:val="0"/>
          <w:sz w:val="32"/>
          <w:szCs w:val="32"/>
        </w:rPr>
        <w:t>1</w:t>
      </w:r>
      <w:r>
        <w:rPr>
          <w:rFonts w:hint="eastAsia" w:ascii="仿宋_GB2312" w:hAnsi="Times New Roman" w:eastAsia="仿宋_GB2312" w:cs="Times New Roman"/>
          <w:kern w:val="0"/>
          <w:sz w:val="32"/>
          <w:szCs w:val="32"/>
        </w:rPr>
        <w:t>个尺寸为长</w:t>
      </w:r>
      <w:r>
        <w:rPr>
          <w:rFonts w:hint="eastAsia" w:ascii="Times New Roman" w:hAnsi="Times New Roman" w:eastAsia="仿宋_GB2312" w:cs="Times New Roman"/>
          <w:kern w:val="0"/>
          <w:sz w:val="32"/>
          <w:szCs w:val="32"/>
        </w:rPr>
        <w:t>50mm</w:t>
      </w:r>
      <w:r>
        <w:rPr>
          <w:rFonts w:hint="eastAsia" w:ascii="仿宋_GB2312" w:hAnsi="Times New Roman" w:eastAsia="仿宋_GB2312" w:cs="Times New Roman"/>
          <w:kern w:val="0"/>
          <w:sz w:val="32"/>
          <w:szCs w:val="32"/>
        </w:rPr>
        <w:t>、直径</w:t>
      </w:r>
      <w:r>
        <w:rPr>
          <w:rFonts w:hint="eastAsia" w:ascii="Times New Roman" w:hAnsi="Times New Roman" w:eastAsia="仿宋_GB2312" w:cs="Times New Roman"/>
          <w:kern w:val="0"/>
          <w:sz w:val="32"/>
          <w:szCs w:val="32"/>
        </w:rPr>
        <w:t>10.2mm</w:t>
      </w:r>
      <w:r>
        <w:rPr>
          <w:rFonts w:hint="eastAsia" w:ascii="仿宋_GB2312" w:hAnsi="Times New Roman" w:eastAsia="仿宋_GB2312" w:cs="Times New Roman"/>
          <w:kern w:val="0"/>
          <w:sz w:val="32"/>
          <w:szCs w:val="32"/>
        </w:rPr>
        <w:t>的波纹管混料；</w:t>
      </w:r>
    </w:p>
    <w:p w14:paraId="1B05DE7A">
      <w:pPr>
        <w:numPr>
          <w:ilvl w:val="0"/>
          <w:numId w:val="20"/>
        </w:numPr>
        <w:autoSpaceDE w:val="0"/>
        <w:autoSpaceDN w:val="0"/>
        <w:adjustRightInd w:val="0"/>
        <w:rPr>
          <w:rFonts w:ascii="Times New Roman" w:hAnsi="Times New Roman" w:eastAsia="仿宋_GB2312" w:cs="Times New Roman"/>
          <w:kern w:val="0"/>
          <w:sz w:val="32"/>
          <w:szCs w:val="32"/>
        </w:rPr>
      </w:pPr>
      <w:r>
        <w:rPr>
          <w:rFonts w:hint="eastAsia" w:ascii="Times New Roman" w:hAnsi="Times New Roman" w:eastAsia="仿宋_GB2312" w:cs="Times New Roman"/>
          <w:kern w:val="0"/>
          <w:sz w:val="32"/>
          <w:szCs w:val="32"/>
        </w:rPr>
        <w:t>3</w:t>
      </w:r>
      <w:r>
        <w:rPr>
          <w:rFonts w:hint="eastAsia" w:ascii="仿宋_GB2312" w:hAnsi="Times New Roman" w:eastAsia="仿宋_GB2312" w:cs="Times New Roman"/>
          <w:kern w:val="0"/>
          <w:sz w:val="32"/>
          <w:szCs w:val="32"/>
        </w:rPr>
        <w:t>级任务难度：从导线横截面积为</w:t>
      </w:r>
      <w:r>
        <w:rPr>
          <w:rFonts w:hint="eastAsia" w:ascii="Times New Roman" w:hAnsi="Times New Roman" w:eastAsia="仿宋_GB2312" w:cs="Times New Roman"/>
          <w:kern w:val="0"/>
          <w:sz w:val="32"/>
          <w:szCs w:val="32"/>
        </w:rPr>
        <w:t>0.5mm</w:t>
      </w:r>
      <w:r>
        <w:rPr>
          <w:rFonts w:hint="eastAsia" w:ascii="Times New Roman" w:hAnsi="Times New Roman" w:eastAsia="仿宋_GB2312" w:cs="Times New Roman"/>
          <w:kern w:val="0"/>
          <w:sz w:val="32"/>
          <w:szCs w:val="32"/>
          <w:vertAlign w:val="superscript"/>
        </w:rPr>
        <w:t>2</w:t>
      </w:r>
      <w:r>
        <w:rPr>
          <w:rFonts w:hint="eastAsia" w:ascii="仿宋_GB2312" w:hAnsi="Times New Roman" w:eastAsia="仿宋_GB2312" w:cs="Times New Roman"/>
          <w:kern w:val="0"/>
          <w:sz w:val="32"/>
          <w:szCs w:val="32"/>
        </w:rPr>
        <w:t>的来料线束中，分拣出</w:t>
      </w:r>
      <w:r>
        <w:rPr>
          <w:rFonts w:hint="eastAsia" w:ascii="Times New Roman" w:hAnsi="Times New Roman" w:eastAsia="仿宋_GB2312" w:cs="Times New Roman"/>
          <w:kern w:val="0"/>
          <w:sz w:val="32"/>
          <w:szCs w:val="32"/>
        </w:rPr>
        <w:t>1</w:t>
      </w:r>
      <w:r>
        <w:rPr>
          <w:rFonts w:hint="eastAsia" w:ascii="仿宋_GB2312" w:hAnsi="Times New Roman" w:eastAsia="仿宋_GB2312" w:cs="Times New Roman"/>
          <w:kern w:val="0"/>
          <w:sz w:val="32"/>
          <w:szCs w:val="32"/>
        </w:rPr>
        <w:t>束导线横截面积为</w:t>
      </w:r>
      <w:r>
        <w:rPr>
          <w:rFonts w:hint="eastAsia" w:ascii="Times New Roman" w:hAnsi="Times New Roman" w:eastAsia="仿宋_GB2312" w:cs="Times New Roman"/>
          <w:kern w:val="0"/>
          <w:sz w:val="32"/>
          <w:szCs w:val="32"/>
        </w:rPr>
        <w:t>4mm</w:t>
      </w:r>
      <w:r>
        <w:rPr>
          <w:rFonts w:hint="eastAsia" w:ascii="Times New Roman" w:hAnsi="Times New Roman" w:eastAsia="仿宋_GB2312" w:cs="Times New Roman"/>
          <w:kern w:val="0"/>
          <w:sz w:val="32"/>
          <w:szCs w:val="32"/>
          <w:vertAlign w:val="superscript"/>
        </w:rPr>
        <w:t>2</w:t>
      </w:r>
      <w:r>
        <w:rPr>
          <w:rFonts w:hint="eastAsia" w:ascii="仿宋_GB2312" w:hAnsi="Times New Roman" w:eastAsia="仿宋_GB2312" w:cs="Times New Roman"/>
          <w:kern w:val="0"/>
          <w:sz w:val="32"/>
          <w:szCs w:val="32"/>
        </w:rPr>
        <w:t>的线束混料。</w:t>
      </w:r>
    </w:p>
    <w:p w14:paraId="4B349EB9">
      <w:pPr>
        <w:numPr>
          <w:ilvl w:val="0"/>
          <w:numId w:val="19"/>
        </w:numPr>
        <w:autoSpaceDE w:val="0"/>
        <w:autoSpaceDN w:val="0"/>
        <w:adjustRightInd w:val="0"/>
        <w:ind w:left="0" w:firstLine="640" w:firstLineChars="200"/>
        <w:rPr>
          <w:rFonts w:ascii="Times New Roman" w:hAnsi="Times New Roman" w:eastAsia="仿宋_GB2312" w:cs="Times New Roman"/>
          <w:kern w:val="0"/>
          <w:sz w:val="32"/>
          <w:szCs w:val="32"/>
        </w:rPr>
      </w:pPr>
      <w:r>
        <w:rPr>
          <w:rFonts w:hint="eastAsia" w:ascii="仿宋_GB2312" w:hAnsi="Times New Roman" w:eastAsia="仿宋_GB2312" w:cs="Times New Roman"/>
          <w:kern w:val="0"/>
          <w:sz w:val="32"/>
          <w:szCs w:val="32"/>
        </w:rPr>
        <w:t>机器人可在统一安排的现场环境适应时间内进行建图，以获悉场地信息。</w:t>
      </w:r>
    </w:p>
    <w:p w14:paraId="3CBA0616">
      <w:pPr>
        <w:numPr>
          <w:ilvl w:val="0"/>
          <w:numId w:val="19"/>
        </w:numPr>
        <w:autoSpaceDE w:val="0"/>
        <w:autoSpaceDN w:val="0"/>
        <w:adjustRightInd w:val="0"/>
        <w:ind w:left="0" w:firstLine="640" w:firstLineChars="200"/>
        <w:rPr>
          <w:rFonts w:ascii="Times New Roman" w:hAnsi="Times New Roman" w:eastAsia="仿宋_GB2312" w:cs="Times New Roman"/>
          <w:kern w:val="0"/>
          <w:sz w:val="32"/>
          <w:szCs w:val="32"/>
        </w:rPr>
      </w:pPr>
      <w:r>
        <w:rPr>
          <w:rFonts w:ascii="仿宋_GB2312" w:hAnsi="Times New Roman" w:eastAsia="仿宋_GB2312" w:cs="Times New Roman"/>
          <w:kern w:val="0"/>
          <w:sz w:val="32"/>
          <w:szCs w:val="32"/>
        </w:rPr>
        <w:t>成功完成分拣的</w:t>
      </w:r>
      <w:r>
        <w:rPr>
          <w:rFonts w:hint="eastAsia" w:ascii="仿宋_GB2312" w:hAnsi="Times New Roman" w:eastAsia="仿宋_GB2312" w:cs="Times New Roman"/>
          <w:kern w:val="0"/>
          <w:sz w:val="32"/>
          <w:szCs w:val="32"/>
        </w:rPr>
        <w:t>混料</w:t>
      </w:r>
      <w:r>
        <w:rPr>
          <w:rFonts w:ascii="仿宋_GB2312" w:hAnsi="Times New Roman" w:eastAsia="仿宋_GB2312" w:cs="Times New Roman"/>
          <w:kern w:val="0"/>
          <w:sz w:val="32"/>
          <w:szCs w:val="32"/>
        </w:rPr>
        <w:t>数量计入任务成绩。机器人须从起点出发执行任务后返回终点视为成绩有效。未返回终点的，分拣</w:t>
      </w:r>
      <w:r>
        <w:rPr>
          <w:rFonts w:hint="eastAsia" w:ascii="仿宋_GB2312" w:hAnsi="Times New Roman" w:eastAsia="仿宋_GB2312" w:cs="Times New Roman"/>
          <w:kern w:val="0"/>
          <w:sz w:val="32"/>
          <w:szCs w:val="32"/>
        </w:rPr>
        <w:t>混料</w:t>
      </w:r>
      <w:r>
        <w:rPr>
          <w:rFonts w:ascii="仿宋_GB2312" w:hAnsi="Times New Roman" w:eastAsia="仿宋_GB2312" w:cs="Times New Roman"/>
          <w:kern w:val="0"/>
          <w:sz w:val="32"/>
          <w:szCs w:val="32"/>
        </w:rPr>
        <w:t>数量无效。</w:t>
      </w:r>
    </w:p>
    <w:p w14:paraId="47883C87">
      <w:pPr>
        <w:numPr>
          <w:ilvl w:val="0"/>
          <w:numId w:val="19"/>
        </w:numPr>
        <w:autoSpaceDE w:val="0"/>
        <w:autoSpaceDN w:val="0"/>
        <w:adjustRightInd w:val="0"/>
        <w:ind w:left="0" w:firstLine="640" w:firstLineChars="200"/>
        <w:rPr>
          <w:rFonts w:ascii="Times New Roman" w:hAnsi="Times New Roman" w:eastAsia="仿宋_GB2312" w:cs="Times New Roman"/>
          <w:kern w:val="0"/>
          <w:sz w:val="32"/>
          <w:szCs w:val="32"/>
        </w:rPr>
      </w:pPr>
      <w:r>
        <w:rPr>
          <w:rFonts w:ascii="仿宋_GB2312" w:hAnsi="Times New Roman" w:eastAsia="仿宋_GB2312" w:cs="Times New Roman"/>
          <w:kern w:val="0"/>
          <w:sz w:val="32"/>
          <w:szCs w:val="32"/>
        </w:rPr>
        <w:t>机器人从起点出发开始计时，到达任务区完成所有指定任务后到达终点停止计时（机器人投影面积位于终点视为到达）。</w:t>
      </w:r>
    </w:p>
    <w:p w14:paraId="5086EC45">
      <w:pPr>
        <w:numPr>
          <w:ilvl w:val="0"/>
          <w:numId w:val="19"/>
        </w:numPr>
        <w:autoSpaceDE w:val="0"/>
        <w:autoSpaceDN w:val="0"/>
        <w:adjustRightInd w:val="0"/>
        <w:ind w:left="0" w:firstLine="640" w:firstLineChars="200"/>
        <w:rPr>
          <w:rFonts w:ascii="Times New Roman" w:hAnsi="Times New Roman" w:eastAsia="仿宋_GB2312" w:cs="Times New Roman"/>
          <w:kern w:val="0"/>
          <w:sz w:val="32"/>
          <w:szCs w:val="32"/>
        </w:rPr>
      </w:pPr>
      <w:r>
        <w:rPr>
          <w:rFonts w:ascii="仿宋_GB2312" w:hAnsi="Times New Roman" w:eastAsia="仿宋_GB2312" w:cs="Times New Roman"/>
          <w:kern w:val="0"/>
          <w:sz w:val="32"/>
          <w:szCs w:val="32"/>
        </w:rPr>
        <w:t>本赛项</w:t>
      </w:r>
      <w:r>
        <w:rPr>
          <w:rFonts w:hint="eastAsia" w:ascii="仿宋_GB2312" w:hAnsi="Times New Roman" w:eastAsia="仿宋_GB2312" w:cs="Times New Roman"/>
          <w:kern w:val="0"/>
          <w:sz w:val="32"/>
          <w:szCs w:val="32"/>
          <w:lang w:val="en-US" w:eastAsia="zh-CN"/>
        </w:rPr>
        <w:t>初赛</w:t>
      </w:r>
      <w:r>
        <w:rPr>
          <w:rFonts w:ascii="仿宋_GB2312" w:hAnsi="Times New Roman" w:eastAsia="仿宋_GB2312" w:cs="Times New Roman"/>
          <w:kern w:val="0"/>
          <w:sz w:val="32"/>
          <w:szCs w:val="32"/>
        </w:rPr>
        <w:t>最多两次比赛机会，完成比赛或因故障等其他原因必须离开比赛区域的视为用掉一次比赛机会。参赛队须在比赛结束时现场确认以第几次比赛结果作为最终成绩。</w:t>
      </w:r>
      <w:r>
        <w:rPr>
          <w:rFonts w:hint="eastAsia" w:ascii="Times New Roman" w:hAnsi="Times New Roman" w:eastAsia="仿宋_GB2312" w:cs="Times New Roman"/>
          <w:kern w:val="0"/>
          <w:sz w:val="32"/>
          <w:szCs w:val="32"/>
          <w:lang w:val="en-US" w:eastAsia="zh-CN"/>
        </w:rPr>
        <w:t>复赛和决赛仅有一次比赛机会。</w:t>
      </w:r>
    </w:p>
    <w:p w14:paraId="6322FC1D">
      <w:pPr>
        <w:numPr>
          <w:ilvl w:val="0"/>
          <w:numId w:val="19"/>
        </w:numPr>
        <w:autoSpaceDE w:val="0"/>
        <w:autoSpaceDN w:val="0"/>
        <w:adjustRightInd w:val="0"/>
        <w:ind w:left="0" w:firstLine="640" w:firstLineChars="200"/>
        <w:rPr>
          <w:rFonts w:ascii="Times New Roman" w:hAnsi="Times New Roman" w:eastAsia="仿宋_GB2312" w:cs="Times New Roman"/>
          <w:kern w:val="0"/>
          <w:sz w:val="32"/>
          <w:szCs w:val="32"/>
        </w:rPr>
      </w:pPr>
      <w:r>
        <w:rPr>
          <w:rFonts w:ascii="仿宋_GB2312" w:hAnsi="Times New Roman" w:eastAsia="仿宋_GB2312" w:cs="Times New Roman"/>
          <w:kern w:val="0"/>
          <w:sz w:val="32"/>
          <w:szCs w:val="32"/>
        </w:rPr>
        <w:t>因故障等其他原因必须离开比赛区域的须在</w:t>
      </w:r>
      <w:r>
        <w:rPr>
          <w:rFonts w:ascii="Times New Roman" w:hAnsi="Times New Roman" w:eastAsia="仿宋_GB2312" w:cs="Times New Roman"/>
          <w:kern w:val="0"/>
          <w:sz w:val="32"/>
          <w:szCs w:val="32"/>
        </w:rPr>
        <w:t>1</w:t>
      </w:r>
      <w:r>
        <w:rPr>
          <w:rFonts w:ascii="仿宋_GB2312" w:hAnsi="Times New Roman" w:eastAsia="仿宋_GB2312" w:cs="Times New Roman"/>
          <w:kern w:val="0"/>
          <w:sz w:val="32"/>
          <w:szCs w:val="32"/>
        </w:rPr>
        <w:t>小时之内返回检录处，开始第二次比赛。第二次比赛机器人须从起点重新开始任务。</w:t>
      </w:r>
    </w:p>
    <w:p w14:paraId="0EA3C02F">
      <w:pPr>
        <w:numPr>
          <w:ilvl w:val="0"/>
          <w:numId w:val="19"/>
        </w:numPr>
        <w:autoSpaceDE w:val="0"/>
        <w:autoSpaceDN w:val="0"/>
        <w:adjustRightInd w:val="0"/>
        <w:ind w:left="0" w:firstLine="640" w:firstLineChars="200"/>
        <w:rPr>
          <w:rFonts w:ascii="Times New Roman" w:hAnsi="Times New Roman" w:eastAsia="仿宋_GB2312" w:cs="Times New Roman"/>
          <w:kern w:val="0"/>
          <w:sz w:val="32"/>
          <w:szCs w:val="32"/>
        </w:rPr>
      </w:pPr>
      <w:r>
        <w:rPr>
          <w:rFonts w:ascii="仿宋_GB2312" w:hAnsi="Times New Roman" w:eastAsia="仿宋_GB2312" w:cs="Times New Roman"/>
          <w:kern w:val="0"/>
          <w:sz w:val="32"/>
          <w:szCs w:val="32"/>
        </w:rPr>
        <w:t>每次比赛前，参赛队申请并确定采用遥控方式或全自主方式，比赛过程中不得变更。</w:t>
      </w:r>
      <w:r>
        <w:rPr>
          <w:rFonts w:hint="eastAsia" w:ascii="仿宋_GB2312" w:hAnsi="Times New Roman" w:eastAsia="仿宋_GB2312" w:cs="Times New Roman"/>
          <w:kern w:val="0"/>
          <w:sz w:val="32"/>
          <w:szCs w:val="32"/>
        </w:rPr>
        <w:t>采用遥控方式的参赛队，在遥控区内仅能以机器人视角操作机器人，初次违规裁判将口头提示，再次违规裁判有权取消参赛队比赛资格。</w:t>
      </w:r>
    </w:p>
    <w:p w14:paraId="3015CED6">
      <w:pPr>
        <w:numPr>
          <w:ilvl w:val="0"/>
          <w:numId w:val="19"/>
        </w:numPr>
        <w:autoSpaceDE w:val="0"/>
        <w:autoSpaceDN w:val="0"/>
        <w:adjustRightInd w:val="0"/>
        <w:ind w:left="0" w:firstLine="640" w:firstLineChars="200"/>
        <w:rPr>
          <w:rFonts w:ascii="Times New Roman" w:hAnsi="Times New Roman" w:eastAsia="仿宋_GB2312" w:cs="Times New Roman"/>
          <w:kern w:val="0"/>
          <w:sz w:val="32"/>
          <w:szCs w:val="32"/>
        </w:rPr>
      </w:pPr>
      <w:r>
        <w:rPr>
          <w:rFonts w:ascii="仿宋_GB2312" w:hAnsi="Times New Roman" w:eastAsia="仿宋_GB2312" w:cs="Times New Roman"/>
          <w:kern w:val="0"/>
          <w:sz w:val="32"/>
          <w:szCs w:val="32"/>
        </w:rPr>
        <w:t>机器人在执行任务过程中不得碰倒（掉）比赛区域内的任何一个物品，且不得导致物品损坏。</w:t>
      </w:r>
    </w:p>
    <w:p w14:paraId="40B88968">
      <w:pPr>
        <w:numPr>
          <w:ilvl w:val="0"/>
          <w:numId w:val="16"/>
        </w:numPr>
        <w:ind w:left="0" w:firstLine="0"/>
        <w:jc w:val="left"/>
        <w:outlineLvl w:val="2"/>
        <w:rPr>
          <w:rFonts w:ascii="Times New Roman" w:hAnsi="Times New Roman" w:eastAsia="仿宋_GB2312" w:cs="Times New Roman"/>
          <w:b/>
          <w:kern w:val="0"/>
          <w:sz w:val="32"/>
          <w:szCs w:val="32"/>
        </w:rPr>
      </w:pPr>
      <w:bookmarkStart w:id="45" w:name="_Toc32279"/>
      <w:r>
        <w:rPr>
          <w:rFonts w:hint="eastAsia" w:ascii="Times New Roman" w:hAnsi="Times New Roman" w:eastAsia="仿宋_GB2312" w:cs="Times New Roman"/>
          <w:b/>
          <w:kern w:val="0"/>
          <w:sz w:val="32"/>
          <w:szCs w:val="32"/>
        </w:rPr>
        <w:t>比赛成绩</w:t>
      </w:r>
      <w:bookmarkEnd w:id="45"/>
    </w:p>
    <w:p w14:paraId="027C34A0">
      <w:pPr>
        <w:keepNext/>
        <w:keepLines/>
        <w:numPr>
          <w:ilvl w:val="1"/>
          <w:numId w:val="21"/>
        </w:numPr>
        <w:tabs>
          <w:tab w:val="left" w:pos="360"/>
        </w:tabs>
        <w:spacing w:line="400" w:lineRule="exact"/>
        <w:outlineLvl w:val="3"/>
        <w:rPr>
          <w:rFonts w:ascii="Times New Roman" w:hAnsi="Times New Roman" w:eastAsia="仿宋_GB2312" w:cs="Times New Roman"/>
          <w:b/>
          <w:sz w:val="32"/>
          <w:szCs w:val="32"/>
        </w:rPr>
      </w:pPr>
      <w:r>
        <w:rPr>
          <w:rFonts w:hint="eastAsia" w:ascii="Times New Roman" w:hAnsi="Times New Roman" w:eastAsia="仿宋_GB2312" w:cs="Times New Roman"/>
          <w:kern w:val="0"/>
          <w:sz w:val="32"/>
          <w:szCs w:val="32"/>
        </w:rPr>
        <w:t xml:space="preserve"> </w:t>
      </w:r>
      <w:bookmarkStart w:id="46" w:name="_Toc25374"/>
      <w:bookmarkStart w:id="47" w:name="_Toc19927"/>
      <w:r>
        <w:rPr>
          <w:rFonts w:hint="eastAsia" w:ascii="Times New Roman" w:hAnsi="Times New Roman" w:eastAsia="仿宋_GB2312" w:cs="Times New Roman"/>
          <w:b/>
          <w:sz w:val="32"/>
          <w:szCs w:val="32"/>
        </w:rPr>
        <w:t>仓储中心场景-混料分拣技能竞技</w:t>
      </w:r>
      <w:bookmarkEnd w:id="46"/>
      <w:bookmarkEnd w:id="47"/>
    </w:p>
    <w:p w14:paraId="2032A1D1">
      <w:pPr>
        <w:autoSpaceDE w:val="0"/>
        <w:autoSpaceDN w:val="0"/>
        <w:adjustRightInd w:val="0"/>
        <w:rPr>
          <w:rFonts w:ascii="Times New Roman" w:hAnsi="Times New Roman" w:eastAsia="仿宋_GB2312" w:cs="Times New Roman"/>
          <w:kern w:val="0"/>
          <w:sz w:val="32"/>
          <w:szCs w:val="32"/>
        </w:rPr>
      </w:pPr>
      <w:r>
        <w:rPr>
          <w:rFonts w:ascii="仿宋_GB2312" w:hAnsi="Times New Roman" w:eastAsia="仿宋_GB2312" w:cs="Times New Roman"/>
          <w:kern w:val="0"/>
          <w:sz w:val="32"/>
          <w:szCs w:val="32"/>
        </w:rPr>
        <w:t>本项目成绩用任务分和时间分表征，详见表</w:t>
      </w:r>
      <w:r>
        <w:rPr>
          <w:rFonts w:hint="eastAsia" w:ascii="Times New Roman" w:hAnsi="Times New Roman" w:eastAsia="仿宋_GB2312" w:cs="Times New Roman"/>
          <w:kern w:val="0"/>
          <w:sz w:val="32"/>
          <w:szCs w:val="32"/>
        </w:rPr>
        <w:t>7</w:t>
      </w:r>
      <w:r>
        <w:rPr>
          <w:rFonts w:ascii="仿宋_GB2312" w:hAnsi="Times New Roman" w:eastAsia="仿宋_GB2312" w:cs="Times New Roman"/>
          <w:kern w:val="0"/>
          <w:sz w:val="32"/>
          <w:szCs w:val="32"/>
        </w:rPr>
        <w:t>。</w:t>
      </w:r>
    </w:p>
    <w:p w14:paraId="51768EC4">
      <w:pPr>
        <w:pStyle w:val="12"/>
        <w:numPr>
          <w:ilvl w:val="0"/>
          <w:numId w:val="3"/>
        </w:numPr>
        <w:spacing w:after="0" w:line="240" w:lineRule="auto"/>
        <w:jc w:val="center"/>
        <w:rPr>
          <w:rFonts w:ascii="Times New Roman" w:hAnsi="Times New Roman" w:eastAsia="仿宋_GB2312" w:cs="Times New Roman"/>
          <w:b/>
          <w:kern w:val="0"/>
          <w:sz w:val="21"/>
          <w:szCs w:val="21"/>
        </w:rPr>
      </w:pPr>
      <w:r>
        <w:rPr>
          <w:rFonts w:hint="eastAsia" w:ascii="Times New Roman" w:hAnsi="Times New Roman" w:eastAsia="仿宋_GB2312" w:cs="Times New Roman"/>
          <w:b/>
          <w:kern w:val="0"/>
          <w:sz w:val="21"/>
          <w:szCs w:val="21"/>
        </w:rPr>
        <w:t>仓储中心场景-混料分拣技能竞技</w:t>
      </w:r>
      <w:r>
        <w:rPr>
          <w:rFonts w:ascii="Times New Roman" w:hAnsi="Times New Roman" w:eastAsia="仿宋_GB2312" w:cs="Times New Roman"/>
          <w:b/>
          <w:kern w:val="0"/>
          <w:sz w:val="21"/>
          <w:szCs w:val="21"/>
        </w:rPr>
        <w:t>计分规则</w:t>
      </w:r>
    </w:p>
    <w:tbl>
      <w:tblPr>
        <w:tblStyle w:val="22"/>
        <w:tblW w:w="478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5"/>
        <w:gridCol w:w="1263"/>
        <w:gridCol w:w="1659"/>
        <w:gridCol w:w="1910"/>
        <w:gridCol w:w="1728"/>
        <w:gridCol w:w="1084"/>
      </w:tblGrid>
      <w:tr w14:paraId="42C17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0" w:type="pct"/>
            <w:vMerge w:val="restart"/>
            <w:tcBorders>
              <w:top w:val="single" w:color="auto" w:sz="4" w:space="0"/>
              <w:left w:val="single" w:color="auto" w:sz="4" w:space="0"/>
              <w:bottom w:val="single" w:color="auto" w:sz="4" w:space="0"/>
              <w:right w:val="single" w:color="auto" w:sz="4" w:space="0"/>
            </w:tcBorders>
            <w:vAlign w:val="center"/>
          </w:tcPr>
          <w:p w14:paraId="4C4FC5C0">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仿宋_GB2312" w:hAnsi="Times New Roman" w:eastAsia="仿宋_GB2312" w:cs="Times New Roman"/>
                <w:b/>
                <w:bCs/>
                <w:kern w:val="0"/>
                <w:sz w:val="21"/>
                <w:szCs w:val="21"/>
              </w:rPr>
              <w:t>序号</w:t>
            </w:r>
          </w:p>
        </w:tc>
        <w:tc>
          <w:tcPr>
            <w:tcW w:w="775" w:type="pct"/>
            <w:vMerge w:val="restart"/>
            <w:tcBorders>
              <w:top w:val="single" w:color="auto" w:sz="4" w:space="0"/>
              <w:left w:val="single" w:color="auto" w:sz="4" w:space="0"/>
              <w:bottom w:val="single" w:color="auto" w:sz="4" w:space="0"/>
              <w:right w:val="single" w:color="auto" w:sz="4" w:space="0"/>
            </w:tcBorders>
            <w:vAlign w:val="center"/>
          </w:tcPr>
          <w:p w14:paraId="2B623AB5">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hint="eastAsia" w:ascii="仿宋_GB2312" w:hAnsi="Times New Roman" w:eastAsia="仿宋_GB2312" w:cs="Times New Roman"/>
                <w:b/>
                <w:bCs/>
                <w:kern w:val="0"/>
                <w:sz w:val="21"/>
                <w:szCs w:val="21"/>
              </w:rPr>
              <w:t>赛项阶段</w:t>
            </w:r>
          </w:p>
        </w:tc>
        <w:tc>
          <w:tcPr>
            <w:tcW w:w="1018" w:type="pct"/>
            <w:vMerge w:val="restart"/>
            <w:tcBorders>
              <w:top w:val="single" w:color="auto" w:sz="4" w:space="0"/>
              <w:left w:val="single" w:color="auto" w:sz="4" w:space="0"/>
              <w:bottom w:val="single" w:color="auto" w:sz="4" w:space="0"/>
              <w:right w:val="single" w:color="auto" w:sz="4" w:space="0"/>
            </w:tcBorders>
            <w:vAlign w:val="center"/>
          </w:tcPr>
          <w:p w14:paraId="7272F111">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仿宋_GB2312" w:hAnsi="Times New Roman" w:eastAsia="仿宋_GB2312" w:cs="Times New Roman"/>
                <w:b/>
                <w:bCs/>
                <w:kern w:val="0"/>
                <w:sz w:val="21"/>
                <w:szCs w:val="21"/>
              </w:rPr>
              <w:t>名称</w:t>
            </w:r>
          </w:p>
        </w:tc>
        <w:tc>
          <w:tcPr>
            <w:tcW w:w="2897" w:type="pct"/>
            <w:gridSpan w:val="3"/>
            <w:tcBorders>
              <w:top w:val="single" w:color="auto" w:sz="4" w:space="0"/>
              <w:left w:val="single" w:color="auto" w:sz="4" w:space="0"/>
              <w:bottom w:val="single" w:color="auto" w:sz="4" w:space="0"/>
              <w:right w:val="single" w:color="auto" w:sz="4" w:space="0"/>
            </w:tcBorders>
            <w:vAlign w:val="center"/>
          </w:tcPr>
          <w:p w14:paraId="3E9705AC">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仿宋_GB2312" w:hAnsi="Times New Roman" w:eastAsia="仿宋_GB2312" w:cs="Times New Roman"/>
                <w:b/>
                <w:bCs/>
                <w:kern w:val="0"/>
                <w:sz w:val="21"/>
                <w:szCs w:val="21"/>
              </w:rPr>
              <w:t>说明</w:t>
            </w:r>
          </w:p>
        </w:tc>
      </w:tr>
      <w:tr w14:paraId="52C47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123C4DCB">
            <w:pPr>
              <w:widowControl/>
              <w:jc w:val="left"/>
              <w:rPr>
                <w:rFonts w:ascii="Times New Roman" w:hAnsi="Times New Roman" w:eastAsia="仿宋_GB2312" w:cs="Times New Roman"/>
                <w:b/>
                <w:bCs/>
                <w:kern w:val="0"/>
                <w:sz w:val="21"/>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2E811D2B">
            <w:pPr>
              <w:widowControl/>
              <w:jc w:val="left"/>
              <w:rPr>
                <w:rFonts w:ascii="Times New Roman" w:hAnsi="Times New Roman" w:eastAsia="仿宋_GB2312" w:cs="Times New Roman"/>
                <w:b/>
                <w:bCs/>
                <w:kern w:val="0"/>
                <w:sz w:val="21"/>
                <w:szCs w:val="21"/>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2A48CBD8">
            <w:pPr>
              <w:widowControl/>
              <w:jc w:val="left"/>
              <w:rPr>
                <w:rFonts w:ascii="Times New Roman" w:hAnsi="Times New Roman" w:eastAsia="仿宋_GB2312" w:cs="Times New Roman"/>
                <w:b/>
                <w:bCs/>
                <w:kern w:val="0"/>
                <w:sz w:val="21"/>
                <w:szCs w:val="21"/>
              </w:rPr>
            </w:pPr>
          </w:p>
        </w:tc>
        <w:tc>
          <w:tcPr>
            <w:tcW w:w="1172" w:type="pct"/>
            <w:tcBorders>
              <w:top w:val="single" w:color="auto" w:sz="4" w:space="0"/>
              <w:left w:val="single" w:color="auto" w:sz="4" w:space="0"/>
              <w:bottom w:val="single" w:color="auto" w:sz="4" w:space="0"/>
              <w:right w:val="single" w:color="auto" w:sz="4" w:space="0"/>
            </w:tcBorders>
            <w:vAlign w:val="center"/>
          </w:tcPr>
          <w:p w14:paraId="45C0F369">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仿宋_GB2312" w:hAnsi="Times New Roman" w:eastAsia="仿宋_GB2312" w:cs="Times New Roman"/>
                <w:b/>
                <w:bCs/>
                <w:kern w:val="0"/>
                <w:sz w:val="21"/>
                <w:szCs w:val="21"/>
              </w:rPr>
              <w:t>任务项</w:t>
            </w:r>
          </w:p>
        </w:tc>
        <w:tc>
          <w:tcPr>
            <w:tcW w:w="1060" w:type="pct"/>
            <w:tcBorders>
              <w:top w:val="single" w:color="auto" w:sz="4" w:space="0"/>
              <w:left w:val="single" w:color="auto" w:sz="4" w:space="0"/>
              <w:bottom w:val="single" w:color="auto" w:sz="4" w:space="0"/>
              <w:right w:val="single" w:color="auto" w:sz="4" w:space="0"/>
            </w:tcBorders>
            <w:vAlign w:val="center"/>
          </w:tcPr>
          <w:p w14:paraId="1646EA19">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hint="eastAsia" w:ascii="仿宋_GB2312" w:hAnsi="Times New Roman" w:eastAsia="仿宋_GB2312" w:cs="Times New Roman"/>
                <w:b/>
                <w:bCs/>
                <w:kern w:val="0"/>
                <w:sz w:val="21"/>
                <w:szCs w:val="21"/>
              </w:rPr>
              <w:t>任务项分</w:t>
            </w:r>
          </w:p>
        </w:tc>
        <w:tc>
          <w:tcPr>
            <w:tcW w:w="665" w:type="pct"/>
            <w:tcBorders>
              <w:top w:val="single" w:color="auto" w:sz="4" w:space="0"/>
              <w:left w:val="single" w:color="auto" w:sz="4" w:space="0"/>
              <w:bottom w:val="single" w:color="auto" w:sz="4" w:space="0"/>
              <w:right w:val="single" w:color="auto" w:sz="4" w:space="0"/>
            </w:tcBorders>
            <w:vAlign w:val="center"/>
          </w:tcPr>
          <w:p w14:paraId="398F8A96">
            <w:pPr>
              <w:autoSpaceDE w:val="0"/>
              <w:autoSpaceDN w:val="0"/>
              <w:adjustRightInd w:val="0"/>
              <w:spacing w:line="360" w:lineRule="exact"/>
              <w:jc w:val="center"/>
              <w:rPr>
                <w:rFonts w:ascii="Times New Roman" w:hAnsi="Times New Roman" w:eastAsia="仿宋_GB2312" w:cs="Times New Roman"/>
                <w:b/>
                <w:bCs/>
                <w:kern w:val="0"/>
                <w:sz w:val="21"/>
                <w:szCs w:val="21"/>
              </w:rPr>
            </w:pPr>
            <w:r>
              <w:rPr>
                <w:rFonts w:ascii="仿宋_GB2312" w:hAnsi="Times New Roman" w:eastAsia="仿宋_GB2312" w:cs="Times New Roman"/>
                <w:b/>
                <w:bCs/>
                <w:kern w:val="0"/>
                <w:sz w:val="21"/>
                <w:szCs w:val="21"/>
              </w:rPr>
              <w:t>得分</w:t>
            </w:r>
          </w:p>
        </w:tc>
      </w:tr>
      <w:tr w14:paraId="7D02A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tcBorders>
              <w:top w:val="single" w:color="auto" w:sz="4" w:space="0"/>
              <w:left w:val="single" w:color="auto" w:sz="4" w:space="0"/>
              <w:bottom w:val="single" w:color="auto" w:sz="4" w:space="0"/>
              <w:right w:val="single" w:color="auto" w:sz="4" w:space="0"/>
            </w:tcBorders>
            <w:vAlign w:val="center"/>
          </w:tcPr>
          <w:p w14:paraId="57134001">
            <w:pPr>
              <w:spacing w:line="360" w:lineRule="exact"/>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1</w:t>
            </w:r>
          </w:p>
        </w:tc>
        <w:tc>
          <w:tcPr>
            <w:tcW w:w="775" w:type="pct"/>
            <w:vMerge w:val="restart"/>
            <w:tcBorders>
              <w:top w:val="nil"/>
              <w:left w:val="single" w:color="auto" w:sz="4" w:space="0"/>
              <w:bottom w:val="single" w:color="auto" w:sz="4" w:space="0"/>
              <w:right w:val="single" w:color="auto" w:sz="4" w:space="0"/>
            </w:tcBorders>
            <w:vAlign w:val="center"/>
          </w:tcPr>
          <w:p w14:paraId="188B5602">
            <w:pPr>
              <w:autoSpaceDE w:val="0"/>
              <w:autoSpaceDN w:val="0"/>
              <w:adjustRightInd w:val="0"/>
              <w:spacing w:line="360" w:lineRule="exact"/>
              <w:jc w:val="center"/>
              <w:rPr>
                <w:rFonts w:ascii="Times New Roman" w:hAnsi="Times New Roman" w:eastAsia="仿宋_GB2312" w:cs="Times New Roman"/>
                <w:sz w:val="21"/>
                <w:szCs w:val="21"/>
              </w:rPr>
            </w:pPr>
            <w:r>
              <w:rPr>
                <w:rFonts w:hint="eastAsia" w:ascii="仿宋_GB2312" w:hAnsi="Times New Roman" w:eastAsia="仿宋_GB2312" w:cs="Times New Roman"/>
                <w:sz w:val="21"/>
                <w:szCs w:val="21"/>
              </w:rPr>
              <w:t>初赛</w:t>
            </w:r>
          </w:p>
        </w:tc>
        <w:tc>
          <w:tcPr>
            <w:tcW w:w="1018" w:type="pct"/>
            <w:tcBorders>
              <w:top w:val="single" w:color="auto" w:sz="4" w:space="0"/>
              <w:left w:val="single" w:color="auto" w:sz="4" w:space="0"/>
              <w:bottom w:val="single" w:color="auto" w:sz="4" w:space="0"/>
              <w:right w:val="single" w:color="auto" w:sz="4" w:space="0"/>
            </w:tcBorders>
            <w:vAlign w:val="center"/>
          </w:tcPr>
          <w:p w14:paraId="346F56EE">
            <w:pPr>
              <w:autoSpaceDE w:val="0"/>
              <w:autoSpaceDN w:val="0"/>
              <w:adjustRightInd w:val="0"/>
              <w:spacing w:line="360" w:lineRule="exact"/>
              <w:jc w:val="center"/>
              <w:rPr>
                <w:rFonts w:ascii="Times New Roman" w:hAnsi="Times New Roman" w:eastAsia="仿宋_GB2312" w:cs="Times New Roman"/>
                <w:sz w:val="21"/>
                <w:szCs w:val="21"/>
              </w:rPr>
            </w:pPr>
            <w:r>
              <w:rPr>
                <w:rFonts w:hint="eastAsia" w:ascii="仿宋_GB2312" w:hAnsi="Times New Roman" w:eastAsia="仿宋_GB2312" w:cs="Times New Roman"/>
                <w:sz w:val="21"/>
                <w:szCs w:val="21"/>
              </w:rPr>
              <w:t>任务分</w:t>
            </w:r>
          </w:p>
        </w:tc>
        <w:tc>
          <w:tcPr>
            <w:tcW w:w="1172" w:type="pct"/>
            <w:tcBorders>
              <w:top w:val="single" w:color="auto" w:sz="4" w:space="0"/>
              <w:left w:val="single" w:color="auto" w:sz="4" w:space="0"/>
              <w:bottom w:val="single" w:color="auto" w:sz="4" w:space="0"/>
              <w:right w:val="single" w:color="auto" w:sz="4" w:space="0"/>
            </w:tcBorders>
            <w:vAlign w:val="center"/>
          </w:tcPr>
          <w:p w14:paraId="2E66B7E3">
            <w:pPr>
              <w:spacing w:line="360" w:lineRule="exact"/>
              <w:jc w:val="center"/>
              <w:rPr>
                <w:rFonts w:ascii="Times New Roman" w:hAnsi="Times New Roman" w:eastAsia="仿宋_GB2312" w:cs="Times New Roman"/>
                <w:sz w:val="21"/>
                <w:szCs w:val="21"/>
              </w:rPr>
            </w:pPr>
            <w:r>
              <w:rPr>
                <w:rFonts w:hint="eastAsia" w:ascii="仿宋_GB2312" w:hAnsi="Times New Roman" w:eastAsia="仿宋_GB2312" w:cs="Times New Roman"/>
                <w:kern w:val="0"/>
                <w:sz w:val="21"/>
                <w:szCs w:val="21"/>
              </w:rPr>
              <w:t>正确分拣出黄色绝缘胶带混料，并放入分拣箱中</w:t>
            </w:r>
          </w:p>
        </w:tc>
        <w:tc>
          <w:tcPr>
            <w:tcW w:w="1060" w:type="pct"/>
            <w:tcBorders>
              <w:top w:val="single" w:color="auto" w:sz="4" w:space="0"/>
              <w:left w:val="single" w:color="auto" w:sz="4" w:space="0"/>
              <w:bottom w:val="single" w:color="auto" w:sz="4" w:space="0"/>
              <w:right w:val="single" w:color="auto" w:sz="4" w:space="0"/>
            </w:tcBorders>
            <w:vAlign w:val="center"/>
          </w:tcPr>
          <w:p w14:paraId="35A9479F">
            <w:pPr>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20</w:t>
            </w:r>
            <w:r>
              <w:rPr>
                <w:rFonts w:hint="eastAsia" w:ascii="仿宋_GB2312" w:hAnsi="Times New Roman" w:eastAsia="仿宋_GB2312" w:cs="Times New Roman"/>
                <w:kern w:val="0"/>
                <w:sz w:val="21"/>
                <w:szCs w:val="21"/>
              </w:rPr>
              <w:t>分</w:t>
            </w:r>
          </w:p>
        </w:tc>
        <w:tc>
          <w:tcPr>
            <w:tcW w:w="665" w:type="pct"/>
            <w:tcBorders>
              <w:top w:val="single" w:color="auto" w:sz="4" w:space="0"/>
              <w:left w:val="single" w:color="auto" w:sz="4" w:space="0"/>
              <w:bottom w:val="single" w:color="auto" w:sz="4" w:space="0"/>
              <w:right w:val="single" w:color="auto" w:sz="4" w:space="0"/>
            </w:tcBorders>
            <w:vAlign w:val="center"/>
          </w:tcPr>
          <w:p w14:paraId="3A2D7588">
            <w:pPr>
              <w:spacing w:line="360" w:lineRule="exact"/>
              <w:jc w:val="center"/>
              <w:rPr>
                <w:rFonts w:ascii="Times New Roman" w:hAnsi="Times New Roman" w:eastAsia="仿宋_GB2312" w:cs="Times New Roman"/>
                <w:sz w:val="21"/>
                <w:szCs w:val="21"/>
              </w:rPr>
            </w:pPr>
            <w:r>
              <w:rPr>
                <w:rFonts w:hint="eastAsia" w:ascii="仿宋_GB2312" w:hAnsi="Times New Roman" w:eastAsia="仿宋_GB2312" w:cs="Times New Roman"/>
                <w:kern w:val="0"/>
                <w:sz w:val="21"/>
                <w:szCs w:val="21"/>
              </w:rPr>
              <w:t>本阶段共</w:t>
            </w:r>
            <w:r>
              <w:rPr>
                <w:rFonts w:hint="eastAsia" w:ascii="Times New Roman" w:hAnsi="Times New Roman" w:eastAsia="仿宋_GB2312" w:cs="Times New Roman"/>
                <w:kern w:val="0"/>
                <w:sz w:val="21"/>
                <w:szCs w:val="21"/>
              </w:rPr>
              <w:t>1</w:t>
            </w:r>
            <w:r>
              <w:rPr>
                <w:rFonts w:hint="eastAsia" w:ascii="仿宋_GB2312" w:hAnsi="Times New Roman" w:eastAsia="仿宋_GB2312" w:cs="Times New Roman"/>
                <w:kern w:val="0"/>
                <w:sz w:val="21"/>
                <w:szCs w:val="21"/>
              </w:rPr>
              <w:t>项任务，</w:t>
            </w:r>
            <w:r>
              <w:rPr>
                <w:rFonts w:ascii="仿宋_GB2312" w:hAnsi="Times New Roman" w:eastAsia="仿宋_GB2312" w:cs="Times New Roman"/>
                <w:kern w:val="0"/>
                <w:sz w:val="21"/>
                <w:szCs w:val="21"/>
              </w:rPr>
              <w:t>完成</w:t>
            </w:r>
            <w:r>
              <w:rPr>
                <w:rFonts w:ascii="Times New Roman" w:hAnsi="Times New Roman" w:eastAsia="仿宋_GB2312" w:cs="Times New Roman"/>
                <w:kern w:val="0"/>
                <w:sz w:val="21"/>
                <w:szCs w:val="21"/>
              </w:rPr>
              <w:t>1</w:t>
            </w:r>
            <w:r>
              <w:rPr>
                <w:rFonts w:ascii="仿宋_GB2312" w:hAnsi="Times New Roman" w:eastAsia="仿宋_GB2312" w:cs="Times New Roman"/>
                <w:kern w:val="0"/>
                <w:sz w:val="21"/>
                <w:szCs w:val="21"/>
              </w:rPr>
              <w:t>项任务则获得该项任务对应分值</w:t>
            </w:r>
          </w:p>
        </w:tc>
      </w:tr>
      <w:tr w14:paraId="75F02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tcBorders>
              <w:top w:val="single" w:color="auto" w:sz="4" w:space="0"/>
              <w:left w:val="single" w:color="auto" w:sz="4" w:space="0"/>
              <w:bottom w:val="single" w:color="auto" w:sz="4" w:space="0"/>
              <w:right w:val="single" w:color="auto" w:sz="4" w:space="0"/>
            </w:tcBorders>
            <w:vAlign w:val="center"/>
          </w:tcPr>
          <w:p w14:paraId="6930FA45">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Times New Roman" w:hAnsi="Times New Roman" w:eastAsia="仿宋_GB2312" w:cs="Times New Roman"/>
                <w:kern w:val="0"/>
                <w:sz w:val="21"/>
                <w:szCs w:val="21"/>
              </w:rPr>
              <w:t>2</w:t>
            </w:r>
          </w:p>
        </w:tc>
        <w:tc>
          <w:tcPr>
            <w:tcW w:w="0" w:type="auto"/>
            <w:vMerge w:val="continue"/>
            <w:tcBorders>
              <w:top w:val="nil"/>
              <w:left w:val="single" w:color="auto" w:sz="4" w:space="0"/>
              <w:bottom w:val="single" w:color="auto" w:sz="4" w:space="0"/>
              <w:right w:val="single" w:color="auto" w:sz="4" w:space="0"/>
            </w:tcBorders>
            <w:vAlign w:val="center"/>
          </w:tcPr>
          <w:p w14:paraId="16FE0E4C">
            <w:pPr>
              <w:widowControl/>
              <w:jc w:val="left"/>
              <w:rPr>
                <w:rFonts w:ascii="Times New Roman" w:hAnsi="Times New Roman" w:eastAsia="仿宋_GB2312" w:cs="Times New Roman"/>
                <w:sz w:val="21"/>
                <w:szCs w:val="21"/>
              </w:rPr>
            </w:pPr>
          </w:p>
        </w:tc>
        <w:tc>
          <w:tcPr>
            <w:tcW w:w="1018" w:type="pct"/>
            <w:tcBorders>
              <w:top w:val="single" w:color="auto" w:sz="4" w:space="0"/>
              <w:left w:val="single" w:color="auto" w:sz="4" w:space="0"/>
              <w:bottom w:val="single" w:color="auto" w:sz="4" w:space="0"/>
              <w:right w:val="single" w:color="auto" w:sz="4" w:space="0"/>
            </w:tcBorders>
            <w:vAlign w:val="center"/>
          </w:tcPr>
          <w:p w14:paraId="2B773C4C">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仿宋_GB2312" w:hAnsi="Times New Roman" w:eastAsia="仿宋_GB2312" w:cs="Times New Roman"/>
                <w:kern w:val="0"/>
                <w:sz w:val="21"/>
                <w:szCs w:val="21"/>
              </w:rPr>
              <w:t>时间分</w:t>
            </w:r>
          </w:p>
        </w:tc>
        <w:tc>
          <w:tcPr>
            <w:tcW w:w="2897" w:type="pct"/>
            <w:gridSpan w:val="3"/>
            <w:tcBorders>
              <w:top w:val="single" w:color="auto" w:sz="4" w:space="0"/>
              <w:left w:val="single" w:color="auto" w:sz="4" w:space="0"/>
              <w:bottom w:val="single" w:color="auto" w:sz="4" w:space="0"/>
              <w:right w:val="single" w:color="auto" w:sz="4" w:space="0"/>
            </w:tcBorders>
            <w:vAlign w:val="center"/>
          </w:tcPr>
          <w:p w14:paraId="1850FC6A">
            <w:pPr>
              <w:autoSpaceDE w:val="0"/>
              <w:autoSpaceDN w:val="0"/>
              <w:adjustRightInd w:val="0"/>
              <w:spacing w:line="360" w:lineRule="exact"/>
              <w:jc w:val="left"/>
              <w:rPr>
                <w:rFonts w:ascii="Times New Roman" w:hAnsi="Times New Roman" w:eastAsia="仿宋_GB2312" w:cs="Times New Roman"/>
                <w:sz w:val="21"/>
                <w:szCs w:val="21"/>
              </w:rPr>
            </w:pPr>
            <w:r>
              <w:rPr>
                <w:rFonts w:ascii="仿宋_GB2312" w:hAnsi="Times New Roman" w:eastAsia="仿宋_GB2312" w:cs="Times New Roman"/>
                <w:kern w:val="0"/>
                <w:sz w:val="21"/>
                <w:szCs w:val="21"/>
              </w:rPr>
              <w:t>时间分依据比赛用时排名得分，时间短则排名靠前，前十名分别赋分</w:t>
            </w:r>
            <w:r>
              <w:rPr>
                <w:rFonts w:hint="eastAsia" w:ascii="Times New Roman" w:hAnsi="Times New Roman" w:eastAsia="仿宋_GB2312" w:cs="Times New Roman"/>
                <w:kern w:val="0"/>
                <w:sz w:val="21"/>
                <w:szCs w:val="21"/>
              </w:rPr>
              <w:t>10</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9</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8</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7</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6</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5</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4</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3</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2</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1</w:t>
            </w:r>
            <w:r>
              <w:rPr>
                <w:rFonts w:ascii="仿宋_GB2312" w:hAnsi="Times New Roman" w:eastAsia="仿宋_GB2312" w:cs="Times New Roman"/>
                <w:kern w:val="0"/>
                <w:sz w:val="21"/>
                <w:szCs w:val="21"/>
              </w:rPr>
              <w:t>；第十一名及之后的队伍为</w:t>
            </w:r>
            <w:r>
              <w:rPr>
                <w:rFonts w:ascii="Times New Roman" w:hAnsi="Times New Roman" w:eastAsia="仿宋_GB2312" w:cs="Times New Roman"/>
                <w:kern w:val="0"/>
                <w:sz w:val="21"/>
                <w:szCs w:val="21"/>
              </w:rPr>
              <w:t>0</w:t>
            </w:r>
            <w:r>
              <w:rPr>
                <w:rFonts w:ascii="仿宋_GB2312" w:hAnsi="Times New Roman" w:eastAsia="仿宋_GB2312" w:cs="Times New Roman"/>
                <w:kern w:val="0"/>
                <w:sz w:val="21"/>
                <w:szCs w:val="21"/>
              </w:rPr>
              <w:t>分；未完成任务的队伍时间分为</w:t>
            </w:r>
            <w:r>
              <w:rPr>
                <w:rFonts w:ascii="Times New Roman" w:hAnsi="Times New Roman" w:eastAsia="仿宋_GB2312" w:cs="Times New Roman"/>
                <w:kern w:val="0"/>
                <w:sz w:val="21"/>
                <w:szCs w:val="21"/>
              </w:rPr>
              <w:t>0</w:t>
            </w:r>
            <w:r>
              <w:rPr>
                <w:rFonts w:ascii="仿宋_GB2312" w:hAnsi="Times New Roman" w:eastAsia="仿宋_GB2312" w:cs="Times New Roman"/>
                <w:kern w:val="0"/>
                <w:sz w:val="21"/>
                <w:szCs w:val="21"/>
              </w:rPr>
              <w:t>分</w:t>
            </w:r>
          </w:p>
        </w:tc>
      </w:tr>
      <w:tr w14:paraId="4B5B1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tcBorders>
              <w:top w:val="single" w:color="auto" w:sz="4" w:space="0"/>
              <w:left w:val="single" w:color="auto" w:sz="4" w:space="0"/>
              <w:bottom w:val="single" w:color="auto" w:sz="4" w:space="0"/>
              <w:right w:val="single" w:color="auto" w:sz="4" w:space="0"/>
            </w:tcBorders>
            <w:vAlign w:val="center"/>
          </w:tcPr>
          <w:p w14:paraId="195FE632">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3</w:t>
            </w:r>
          </w:p>
        </w:tc>
        <w:tc>
          <w:tcPr>
            <w:tcW w:w="0" w:type="auto"/>
            <w:vMerge w:val="continue"/>
            <w:tcBorders>
              <w:top w:val="nil"/>
              <w:left w:val="single" w:color="auto" w:sz="4" w:space="0"/>
              <w:bottom w:val="single" w:color="auto" w:sz="4" w:space="0"/>
              <w:right w:val="single" w:color="auto" w:sz="4" w:space="0"/>
            </w:tcBorders>
            <w:vAlign w:val="center"/>
          </w:tcPr>
          <w:p w14:paraId="0F0EBFA5">
            <w:pPr>
              <w:widowControl/>
              <w:jc w:val="left"/>
              <w:rPr>
                <w:rFonts w:ascii="Times New Roman" w:hAnsi="Times New Roman" w:eastAsia="仿宋_GB2312" w:cs="Times New Roman"/>
                <w:sz w:val="21"/>
                <w:szCs w:val="21"/>
              </w:rPr>
            </w:pPr>
          </w:p>
        </w:tc>
        <w:tc>
          <w:tcPr>
            <w:tcW w:w="1018" w:type="pct"/>
            <w:tcBorders>
              <w:top w:val="single" w:color="auto" w:sz="4" w:space="0"/>
              <w:left w:val="single" w:color="auto" w:sz="4" w:space="0"/>
              <w:bottom w:val="single" w:color="auto" w:sz="4" w:space="0"/>
              <w:right w:val="single" w:color="auto" w:sz="4" w:space="0"/>
            </w:tcBorders>
            <w:vAlign w:val="center"/>
          </w:tcPr>
          <w:p w14:paraId="43DAC840">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权重系数</w:t>
            </w:r>
          </w:p>
        </w:tc>
        <w:tc>
          <w:tcPr>
            <w:tcW w:w="2897" w:type="pct"/>
            <w:gridSpan w:val="3"/>
            <w:tcBorders>
              <w:top w:val="single" w:color="auto" w:sz="4" w:space="0"/>
              <w:left w:val="single" w:color="auto" w:sz="4" w:space="0"/>
              <w:bottom w:val="single" w:color="auto" w:sz="4" w:space="0"/>
              <w:right w:val="single" w:color="auto" w:sz="4" w:space="0"/>
            </w:tcBorders>
            <w:vAlign w:val="center"/>
          </w:tcPr>
          <w:p w14:paraId="3B4118A4">
            <w:pPr>
              <w:autoSpaceDE w:val="0"/>
              <w:autoSpaceDN w:val="0"/>
              <w:adjustRightInd w:val="0"/>
              <w:spacing w:line="360" w:lineRule="exact"/>
              <w:jc w:val="left"/>
              <w:rPr>
                <w:rFonts w:ascii="Times New Roman" w:hAnsi="Times New Roman" w:eastAsia="仿宋_GB2312" w:cs="Times New Roman"/>
                <w:kern w:val="0"/>
                <w:sz w:val="21"/>
                <w:szCs w:val="21"/>
              </w:rPr>
            </w:pPr>
            <w:r>
              <w:rPr>
                <w:rFonts w:ascii="仿宋_GB2312" w:hAnsi="Times New Roman" w:eastAsia="仿宋_GB2312" w:cs="Times New Roman"/>
                <w:kern w:val="0"/>
                <w:sz w:val="21"/>
                <w:szCs w:val="21"/>
              </w:rPr>
              <w:t>遥控方式，权重系数为</w:t>
            </w:r>
            <w:r>
              <w:rPr>
                <w:rFonts w:ascii="Times New Roman" w:hAnsi="Times New Roman" w:eastAsia="仿宋_GB2312" w:cs="Times New Roman"/>
                <w:kern w:val="0"/>
                <w:sz w:val="21"/>
                <w:szCs w:val="21"/>
              </w:rPr>
              <w:t>1</w:t>
            </w:r>
            <w:r>
              <w:rPr>
                <w:rFonts w:ascii="仿宋_GB2312" w:hAnsi="Times New Roman" w:eastAsia="仿宋_GB2312" w:cs="Times New Roman"/>
                <w:kern w:val="0"/>
                <w:sz w:val="21"/>
                <w:szCs w:val="21"/>
              </w:rPr>
              <w:t>；全自主方式，权重系数为</w:t>
            </w:r>
            <w:r>
              <w:rPr>
                <w:rFonts w:ascii="Times New Roman" w:hAnsi="Times New Roman" w:eastAsia="仿宋_GB2312" w:cs="Times New Roman"/>
                <w:kern w:val="0"/>
                <w:sz w:val="21"/>
                <w:szCs w:val="21"/>
              </w:rPr>
              <w:t>1.5</w:t>
            </w:r>
          </w:p>
        </w:tc>
      </w:tr>
      <w:tr w14:paraId="55C0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tcBorders>
              <w:top w:val="single" w:color="auto" w:sz="4" w:space="0"/>
              <w:left w:val="single" w:color="auto" w:sz="4" w:space="0"/>
              <w:bottom w:val="single" w:color="auto" w:sz="4" w:space="0"/>
              <w:right w:val="single" w:color="auto" w:sz="4" w:space="0"/>
            </w:tcBorders>
            <w:vAlign w:val="center"/>
          </w:tcPr>
          <w:p w14:paraId="00F9BF98">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4</w:t>
            </w:r>
          </w:p>
        </w:tc>
        <w:tc>
          <w:tcPr>
            <w:tcW w:w="0" w:type="auto"/>
            <w:vMerge w:val="continue"/>
            <w:tcBorders>
              <w:top w:val="nil"/>
              <w:left w:val="single" w:color="auto" w:sz="4" w:space="0"/>
              <w:bottom w:val="single" w:color="auto" w:sz="4" w:space="0"/>
              <w:right w:val="single" w:color="auto" w:sz="4" w:space="0"/>
            </w:tcBorders>
            <w:vAlign w:val="center"/>
          </w:tcPr>
          <w:p w14:paraId="0837CFD6">
            <w:pPr>
              <w:widowControl/>
              <w:jc w:val="left"/>
              <w:rPr>
                <w:rFonts w:ascii="Times New Roman" w:hAnsi="Times New Roman" w:eastAsia="仿宋_GB2312" w:cs="Times New Roman"/>
                <w:sz w:val="21"/>
                <w:szCs w:val="21"/>
              </w:rPr>
            </w:pPr>
          </w:p>
        </w:tc>
        <w:tc>
          <w:tcPr>
            <w:tcW w:w="1018" w:type="pct"/>
            <w:tcBorders>
              <w:top w:val="single" w:color="auto" w:sz="4" w:space="0"/>
              <w:left w:val="single" w:color="auto" w:sz="4" w:space="0"/>
              <w:bottom w:val="single" w:color="auto" w:sz="4" w:space="0"/>
              <w:right w:val="single" w:color="auto" w:sz="4" w:space="0"/>
            </w:tcBorders>
            <w:vAlign w:val="center"/>
          </w:tcPr>
          <w:p w14:paraId="602CFF43">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混料分拣</w:t>
            </w:r>
            <w:r>
              <w:rPr>
                <w:rFonts w:ascii="仿宋_GB2312" w:hAnsi="Times New Roman" w:eastAsia="仿宋_GB2312" w:cs="Times New Roman"/>
                <w:kern w:val="0"/>
                <w:sz w:val="21"/>
                <w:szCs w:val="21"/>
              </w:rPr>
              <w:t>项目成绩</w:t>
            </w:r>
          </w:p>
        </w:tc>
        <w:tc>
          <w:tcPr>
            <w:tcW w:w="2897" w:type="pct"/>
            <w:gridSpan w:val="3"/>
            <w:tcBorders>
              <w:top w:val="single" w:color="auto" w:sz="4" w:space="0"/>
              <w:left w:val="single" w:color="auto" w:sz="4" w:space="0"/>
              <w:bottom w:val="single" w:color="auto" w:sz="4" w:space="0"/>
              <w:right w:val="single" w:color="auto" w:sz="4" w:space="0"/>
            </w:tcBorders>
            <w:vAlign w:val="center"/>
          </w:tcPr>
          <w:p w14:paraId="39498D5C">
            <w:pPr>
              <w:autoSpaceDE w:val="0"/>
              <w:autoSpaceDN w:val="0"/>
              <w:adjustRightInd w:val="0"/>
              <w:spacing w:line="360" w:lineRule="exact"/>
              <w:jc w:val="left"/>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混料分拣</w:t>
            </w:r>
            <w:r>
              <w:rPr>
                <w:rFonts w:ascii="仿宋_GB2312" w:hAnsi="Times New Roman" w:eastAsia="仿宋_GB2312" w:cs="Times New Roman"/>
                <w:kern w:val="0"/>
                <w:sz w:val="21"/>
                <w:szCs w:val="21"/>
              </w:rPr>
              <w:t>项目成绩</w:t>
            </w:r>
            <w:r>
              <w:rPr>
                <w:rFonts w:ascii="Times New Roman" w:hAnsi="Times New Roman" w:eastAsia="仿宋_GB2312" w:cs="Times New Roman"/>
                <w:kern w:val="0"/>
                <w:sz w:val="21"/>
                <w:szCs w:val="21"/>
              </w:rPr>
              <w:t>=</w:t>
            </w:r>
            <w:r>
              <w:rPr>
                <w:rFonts w:hint="eastAsia" w:ascii="仿宋_GB2312" w:hAnsi="Times New Roman" w:eastAsia="仿宋_GB2312" w:cs="Times New Roman"/>
                <w:kern w:val="0"/>
                <w:sz w:val="21"/>
                <w:szCs w:val="21"/>
              </w:rPr>
              <w:t>（</w:t>
            </w:r>
            <w:r>
              <w:rPr>
                <w:rFonts w:ascii="仿宋_GB2312" w:hAnsi="Times New Roman" w:eastAsia="仿宋_GB2312" w:cs="Times New Roman"/>
                <w:kern w:val="0"/>
                <w:sz w:val="21"/>
                <w:szCs w:val="21"/>
              </w:rPr>
              <w:t>任务分</w:t>
            </w:r>
            <w:r>
              <w:rPr>
                <w:rFonts w:ascii="Times New Roman" w:hAnsi="Times New Roman" w:eastAsia="仿宋_GB2312" w:cs="Times New Roman"/>
                <w:kern w:val="0"/>
                <w:sz w:val="21"/>
                <w:szCs w:val="21"/>
              </w:rPr>
              <w:t>+</w:t>
            </w:r>
            <w:r>
              <w:rPr>
                <w:rFonts w:ascii="仿宋_GB2312" w:hAnsi="Times New Roman" w:eastAsia="仿宋_GB2312" w:cs="Times New Roman"/>
                <w:kern w:val="0"/>
                <w:sz w:val="21"/>
                <w:szCs w:val="21"/>
              </w:rPr>
              <w:t>时间分</w:t>
            </w:r>
            <w:r>
              <w:rPr>
                <w:rFonts w:hint="eastAsia"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w:t>
            </w:r>
            <w:r>
              <w:rPr>
                <w:rFonts w:hint="eastAsia" w:ascii="仿宋_GB2312" w:hAnsi="Times New Roman" w:eastAsia="仿宋_GB2312" w:cs="Times New Roman"/>
                <w:kern w:val="0"/>
                <w:sz w:val="21"/>
                <w:szCs w:val="21"/>
              </w:rPr>
              <w:t>权重系数</w:t>
            </w:r>
          </w:p>
        </w:tc>
      </w:tr>
      <w:tr w14:paraId="6AB96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tcBorders>
              <w:top w:val="single" w:color="auto" w:sz="4" w:space="0"/>
              <w:left w:val="single" w:color="auto" w:sz="4" w:space="0"/>
              <w:bottom w:val="single" w:color="auto" w:sz="4" w:space="0"/>
              <w:right w:val="single" w:color="auto" w:sz="4" w:space="0"/>
            </w:tcBorders>
            <w:vAlign w:val="center"/>
          </w:tcPr>
          <w:p w14:paraId="645E5609">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5</w:t>
            </w:r>
          </w:p>
        </w:tc>
        <w:tc>
          <w:tcPr>
            <w:tcW w:w="0" w:type="auto"/>
            <w:vMerge w:val="continue"/>
            <w:tcBorders>
              <w:top w:val="nil"/>
              <w:left w:val="single" w:color="auto" w:sz="4" w:space="0"/>
              <w:bottom w:val="single" w:color="auto" w:sz="4" w:space="0"/>
              <w:right w:val="single" w:color="auto" w:sz="4" w:space="0"/>
            </w:tcBorders>
            <w:vAlign w:val="center"/>
          </w:tcPr>
          <w:p w14:paraId="12177349">
            <w:pPr>
              <w:widowControl/>
              <w:jc w:val="left"/>
              <w:rPr>
                <w:rFonts w:ascii="Times New Roman" w:hAnsi="Times New Roman" w:eastAsia="仿宋_GB2312" w:cs="Times New Roman"/>
                <w:sz w:val="21"/>
                <w:szCs w:val="21"/>
              </w:rPr>
            </w:pPr>
          </w:p>
        </w:tc>
        <w:tc>
          <w:tcPr>
            <w:tcW w:w="1018" w:type="pct"/>
            <w:tcBorders>
              <w:top w:val="single" w:color="auto" w:sz="4" w:space="0"/>
              <w:left w:val="single" w:color="auto" w:sz="4" w:space="0"/>
              <w:bottom w:val="single" w:color="auto" w:sz="4" w:space="0"/>
              <w:right w:val="single" w:color="auto" w:sz="4" w:space="0"/>
            </w:tcBorders>
            <w:vAlign w:val="center"/>
          </w:tcPr>
          <w:p w14:paraId="28AE6D18">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初赛</w:t>
            </w:r>
            <w:r>
              <w:rPr>
                <w:rFonts w:ascii="仿宋_GB2312" w:hAnsi="Times New Roman" w:eastAsia="仿宋_GB2312" w:cs="Times New Roman"/>
                <w:kern w:val="0"/>
                <w:sz w:val="21"/>
                <w:szCs w:val="21"/>
              </w:rPr>
              <w:t>最终成绩</w:t>
            </w:r>
          </w:p>
        </w:tc>
        <w:tc>
          <w:tcPr>
            <w:tcW w:w="2897" w:type="pct"/>
            <w:gridSpan w:val="3"/>
            <w:tcBorders>
              <w:top w:val="single" w:color="auto" w:sz="4" w:space="0"/>
              <w:left w:val="single" w:color="auto" w:sz="4" w:space="0"/>
              <w:bottom w:val="single" w:color="auto" w:sz="4" w:space="0"/>
              <w:right w:val="single" w:color="auto" w:sz="4" w:space="0"/>
            </w:tcBorders>
            <w:vAlign w:val="center"/>
          </w:tcPr>
          <w:p w14:paraId="469C06B0">
            <w:pPr>
              <w:autoSpaceDE w:val="0"/>
              <w:autoSpaceDN w:val="0"/>
              <w:adjustRightInd w:val="0"/>
              <w:spacing w:line="360" w:lineRule="exact"/>
              <w:jc w:val="left"/>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初赛</w:t>
            </w:r>
            <w:r>
              <w:rPr>
                <w:rFonts w:ascii="仿宋_GB2312" w:hAnsi="Times New Roman" w:eastAsia="仿宋_GB2312" w:cs="Times New Roman"/>
                <w:kern w:val="0"/>
                <w:sz w:val="21"/>
                <w:szCs w:val="21"/>
              </w:rPr>
              <w:t>最终成绩</w:t>
            </w:r>
            <w:r>
              <w:rPr>
                <w:rFonts w:ascii="Times New Roman" w:hAnsi="Times New Roman" w:eastAsia="仿宋_GB2312" w:cs="Times New Roman"/>
                <w:kern w:val="0"/>
                <w:sz w:val="21"/>
                <w:szCs w:val="21"/>
              </w:rPr>
              <w:t>=</w:t>
            </w:r>
            <w:r>
              <w:rPr>
                <w:rFonts w:hint="eastAsia" w:ascii="仿宋_GB2312" w:hAnsi="Times New Roman" w:eastAsia="仿宋_GB2312" w:cs="Times New Roman"/>
                <w:kern w:val="0"/>
                <w:sz w:val="21"/>
                <w:szCs w:val="21"/>
              </w:rPr>
              <w:t>混料分拣</w:t>
            </w:r>
            <w:r>
              <w:rPr>
                <w:rFonts w:ascii="仿宋_GB2312" w:hAnsi="Times New Roman" w:eastAsia="仿宋_GB2312" w:cs="Times New Roman"/>
                <w:kern w:val="0"/>
                <w:sz w:val="21"/>
                <w:szCs w:val="21"/>
              </w:rPr>
              <w:t>项目成绩</w:t>
            </w:r>
            <w:r>
              <w:rPr>
                <w:rFonts w:ascii="Times New Roman" w:hAnsi="Times New Roman" w:eastAsia="仿宋_GB2312" w:cs="Times New Roman"/>
                <w:kern w:val="0"/>
                <w:sz w:val="21"/>
                <w:szCs w:val="21"/>
              </w:rPr>
              <w:t>-</w:t>
            </w:r>
            <w:r>
              <w:rPr>
                <w:rFonts w:ascii="仿宋_GB2312" w:hAnsi="Times New Roman" w:eastAsia="仿宋_GB2312" w:cs="Times New Roman"/>
                <w:kern w:val="0"/>
                <w:sz w:val="21"/>
                <w:szCs w:val="21"/>
              </w:rPr>
              <w:t>扣分</w:t>
            </w:r>
          </w:p>
        </w:tc>
      </w:tr>
      <w:tr w14:paraId="27C89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tcBorders>
              <w:top w:val="single" w:color="auto" w:sz="4" w:space="0"/>
              <w:left w:val="single" w:color="auto" w:sz="4" w:space="0"/>
              <w:bottom w:val="single" w:color="auto" w:sz="4" w:space="0"/>
              <w:right w:val="single" w:color="auto" w:sz="4" w:space="0"/>
            </w:tcBorders>
            <w:vAlign w:val="center"/>
          </w:tcPr>
          <w:p w14:paraId="65B25042">
            <w:pPr>
              <w:spacing w:line="360" w:lineRule="exact"/>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6</w:t>
            </w:r>
          </w:p>
        </w:tc>
        <w:tc>
          <w:tcPr>
            <w:tcW w:w="775" w:type="pct"/>
            <w:vMerge w:val="restart"/>
            <w:tcBorders>
              <w:top w:val="nil"/>
              <w:left w:val="single" w:color="auto" w:sz="4" w:space="0"/>
              <w:bottom w:val="single" w:color="auto" w:sz="4" w:space="0"/>
              <w:right w:val="single" w:color="auto" w:sz="4" w:space="0"/>
            </w:tcBorders>
            <w:vAlign w:val="center"/>
          </w:tcPr>
          <w:p w14:paraId="04BDD038">
            <w:pPr>
              <w:autoSpaceDE w:val="0"/>
              <w:autoSpaceDN w:val="0"/>
              <w:adjustRightInd w:val="0"/>
              <w:spacing w:line="360" w:lineRule="exact"/>
              <w:jc w:val="center"/>
              <w:rPr>
                <w:rFonts w:ascii="Times New Roman" w:hAnsi="Times New Roman" w:eastAsia="仿宋_GB2312" w:cs="Times New Roman"/>
                <w:sz w:val="21"/>
                <w:szCs w:val="21"/>
              </w:rPr>
            </w:pPr>
            <w:r>
              <w:rPr>
                <w:rFonts w:hint="eastAsia" w:ascii="仿宋_GB2312" w:hAnsi="Times New Roman" w:eastAsia="仿宋_GB2312" w:cs="Times New Roman"/>
                <w:sz w:val="21"/>
                <w:szCs w:val="21"/>
              </w:rPr>
              <w:t>复赛</w:t>
            </w:r>
          </w:p>
        </w:tc>
        <w:tc>
          <w:tcPr>
            <w:tcW w:w="1018" w:type="pct"/>
            <w:tcBorders>
              <w:top w:val="single" w:color="auto" w:sz="4" w:space="0"/>
              <w:left w:val="single" w:color="auto" w:sz="4" w:space="0"/>
              <w:bottom w:val="single" w:color="auto" w:sz="4" w:space="0"/>
              <w:right w:val="single" w:color="auto" w:sz="4" w:space="0"/>
            </w:tcBorders>
            <w:vAlign w:val="center"/>
          </w:tcPr>
          <w:p w14:paraId="00E99877">
            <w:pPr>
              <w:autoSpaceDE w:val="0"/>
              <w:autoSpaceDN w:val="0"/>
              <w:adjustRightInd w:val="0"/>
              <w:spacing w:line="360" w:lineRule="exact"/>
              <w:jc w:val="center"/>
              <w:rPr>
                <w:rFonts w:ascii="Times New Roman" w:hAnsi="Times New Roman" w:eastAsia="仿宋_GB2312" w:cs="Times New Roman"/>
                <w:sz w:val="21"/>
                <w:szCs w:val="21"/>
              </w:rPr>
            </w:pPr>
            <w:r>
              <w:rPr>
                <w:rFonts w:hint="eastAsia" w:ascii="仿宋_GB2312" w:hAnsi="Times New Roman" w:eastAsia="仿宋_GB2312" w:cs="Times New Roman"/>
                <w:sz w:val="21"/>
                <w:szCs w:val="21"/>
              </w:rPr>
              <w:t>任务分</w:t>
            </w:r>
          </w:p>
        </w:tc>
        <w:tc>
          <w:tcPr>
            <w:tcW w:w="1172" w:type="pct"/>
            <w:tcBorders>
              <w:top w:val="single" w:color="auto" w:sz="4" w:space="0"/>
              <w:left w:val="single" w:color="auto" w:sz="4" w:space="0"/>
              <w:bottom w:val="single" w:color="auto" w:sz="4" w:space="0"/>
              <w:right w:val="single" w:color="auto" w:sz="4" w:space="0"/>
            </w:tcBorders>
            <w:vAlign w:val="center"/>
          </w:tcPr>
          <w:p w14:paraId="1C8AAF7A">
            <w:pPr>
              <w:spacing w:line="360" w:lineRule="exact"/>
              <w:jc w:val="center"/>
              <w:rPr>
                <w:rFonts w:ascii="Times New Roman" w:hAnsi="Times New Roman" w:eastAsia="仿宋_GB2312" w:cs="Times New Roman"/>
                <w:sz w:val="21"/>
                <w:szCs w:val="21"/>
              </w:rPr>
            </w:pPr>
            <w:r>
              <w:rPr>
                <w:rFonts w:hint="eastAsia" w:ascii="仿宋_GB2312" w:hAnsi="Times New Roman" w:eastAsia="仿宋_GB2312" w:cs="Times New Roman"/>
                <w:kern w:val="0"/>
                <w:sz w:val="21"/>
                <w:szCs w:val="21"/>
              </w:rPr>
              <w:t>正确分拣出长</w:t>
            </w:r>
            <w:r>
              <w:rPr>
                <w:rFonts w:hint="eastAsia" w:ascii="Times New Roman" w:hAnsi="Times New Roman" w:eastAsia="仿宋_GB2312" w:cs="Times New Roman"/>
                <w:kern w:val="0"/>
                <w:sz w:val="21"/>
                <w:szCs w:val="21"/>
              </w:rPr>
              <w:t>50mm</w:t>
            </w:r>
            <w:r>
              <w:rPr>
                <w:rFonts w:hint="eastAsia" w:ascii="仿宋_GB2312" w:hAnsi="Times New Roman" w:eastAsia="仿宋_GB2312" w:cs="Times New Roman"/>
                <w:kern w:val="0"/>
                <w:sz w:val="21"/>
                <w:szCs w:val="21"/>
              </w:rPr>
              <w:t>、直径</w:t>
            </w:r>
            <w:r>
              <w:rPr>
                <w:rFonts w:hint="eastAsia" w:ascii="Times New Roman" w:hAnsi="Times New Roman" w:eastAsia="仿宋_GB2312" w:cs="Times New Roman"/>
                <w:kern w:val="0"/>
                <w:sz w:val="21"/>
                <w:szCs w:val="21"/>
              </w:rPr>
              <w:t>10.2mm</w:t>
            </w:r>
            <w:r>
              <w:rPr>
                <w:rFonts w:hint="eastAsia" w:ascii="仿宋_GB2312" w:hAnsi="Times New Roman" w:eastAsia="仿宋_GB2312" w:cs="Times New Roman"/>
                <w:kern w:val="0"/>
                <w:sz w:val="21"/>
                <w:szCs w:val="21"/>
              </w:rPr>
              <w:t>的波纹管混料，并放入分拣箱中</w:t>
            </w:r>
          </w:p>
        </w:tc>
        <w:tc>
          <w:tcPr>
            <w:tcW w:w="1060" w:type="pct"/>
            <w:tcBorders>
              <w:top w:val="single" w:color="auto" w:sz="4" w:space="0"/>
              <w:left w:val="single" w:color="auto" w:sz="4" w:space="0"/>
              <w:bottom w:val="single" w:color="auto" w:sz="4" w:space="0"/>
              <w:right w:val="single" w:color="auto" w:sz="4" w:space="0"/>
            </w:tcBorders>
            <w:vAlign w:val="center"/>
          </w:tcPr>
          <w:p w14:paraId="0F7A8F2D">
            <w:pPr>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30</w:t>
            </w:r>
            <w:r>
              <w:rPr>
                <w:rFonts w:hint="eastAsia" w:ascii="仿宋_GB2312" w:hAnsi="Times New Roman" w:eastAsia="仿宋_GB2312" w:cs="Times New Roman"/>
                <w:kern w:val="0"/>
                <w:sz w:val="21"/>
                <w:szCs w:val="21"/>
              </w:rPr>
              <w:t>分</w:t>
            </w:r>
          </w:p>
        </w:tc>
        <w:tc>
          <w:tcPr>
            <w:tcW w:w="665" w:type="pct"/>
            <w:tcBorders>
              <w:top w:val="single" w:color="auto" w:sz="4" w:space="0"/>
              <w:left w:val="single" w:color="auto" w:sz="4" w:space="0"/>
              <w:bottom w:val="single" w:color="auto" w:sz="4" w:space="0"/>
              <w:right w:val="single" w:color="auto" w:sz="4" w:space="0"/>
            </w:tcBorders>
            <w:vAlign w:val="center"/>
          </w:tcPr>
          <w:p w14:paraId="6BD364A2">
            <w:pPr>
              <w:spacing w:line="360" w:lineRule="exact"/>
              <w:jc w:val="center"/>
              <w:rPr>
                <w:rFonts w:ascii="Times New Roman" w:hAnsi="Times New Roman" w:eastAsia="仿宋_GB2312" w:cs="Times New Roman"/>
                <w:sz w:val="21"/>
                <w:szCs w:val="21"/>
              </w:rPr>
            </w:pPr>
            <w:r>
              <w:rPr>
                <w:rFonts w:hint="eastAsia" w:ascii="仿宋_GB2312" w:hAnsi="Times New Roman" w:eastAsia="仿宋_GB2312" w:cs="Times New Roman"/>
                <w:kern w:val="0"/>
                <w:sz w:val="21"/>
                <w:szCs w:val="21"/>
              </w:rPr>
              <w:t>本阶段共</w:t>
            </w:r>
            <w:r>
              <w:rPr>
                <w:rFonts w:hint="eastAsia" w:ascii="Times New Roman" w:hAnsi="Times New Roman" w:eastAsia="仿宋_GB2312" w:cs="Times New Roman"/>
                <w:kern w:val="0"/>
                <w:sz w:val="21"/>
                <w:szCs w:val="21"/>
              </w:rPr>
              <w:t>1</w:t>
            </w:r>
            <w:r>
              <w:rPr>
                <w:rFonts w:hint="eastAsia" w:ascii="仿宋_GB2312" w:hAnsi="Times New Roman" w:eastAsia="仿宋_GB2312" w:cs="Times New Roman"/>
                <w:kern w:val="0"/>
                <w:sz w:val="21"/>
                <w:szCs w:val="21"/>
              </w:rPr>
              <w:t>项任务，</w:t>
            </w:r>
            <w:r>
              <w:rPr>
                <w:rFonts w:ascii="仿宋_GB2312" w:hAnsi="Times New Roman" w:eastAsia="仿宋_GB2312" w:cs="Times New Roman"/>
                <w:kern w:val="0"/>
                <w:sz w:val="21"/>
                <w:szCs w:val="21"/>
              </w:rPr>
              <w:t>完成</w:t>
            </w:r>
            <w:r>
              <w:rPr>
                <w:rFonts w:ascii="Times New Roman" w:hAnsi="Times New Roman" w:eastAsia="仿宋_GB2312" w:cs="Times New Roman"/>
                <w:kern w:val="0"/>
                <w:sz w:val="21"/>
                <w:szCs w:val="21"/>
              </w:rPr>
              <w:t>1</w:t>
            </w:r>
            <w:r>
              <w:rPr>
                <w:rFonts w:ascii="仿宋_GB2312" w:hAnsi="Times New Roman" w:eastAsia="仿宋_GB2312" w:cs="Times New Roman"/>
                <w:kern w:val="0"/>
                <w:sz w:val="21"/>
                <w:szCs w:val="21"/>
              </w:rPr>
              <w:t>项任务则获得该项任务对应分值</w:t>
            </w:r>
          </w:p>
        </w:tc>
      </w:tr>
      <w:tr w14:paraId="4A9ED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tcBorders>
              <w:top w:val="single" w:color="auto" w:sz="4" w:space="0"/>
              <w:left w:val="single" w:color="auto" w:sz="4" w:space="0"/>
              <w:bottom w:val="single" w:color="auto" w:sz="4" w:space="0"/>
              <w:right w:val="single" w:color="auto" w:sz="4" w:space="0"/>
            </w:tcBorders>
            <w:vAlign w:val="center"/>
          </w:tcPr>
          <w:p w14:paraId="54FB74DA">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7</w:t>
            </w:r>
          </w:p>
        </w:tc>
        <w:tc>
          <w:tcPr>
            <w:tcW w:w="0" w:type="auto"/>
            <w:vMerge w:val="continue"/>
            <w:tcBorders>
              <w:top w:val="nil"/>
              <w:left w:val="single" w:color="auto" w:sz="4" w:space="0"/>
              <w:bottom w:val="single" w:color="auto" w:sz="4" w:space="0"/>
              <w:right w:val="single" w:color="auto" w:sz="4" w:space="0"/>
            </w:tcBorders>
            <w:vAlign w:val="center"/>
          </w:tcPr>
          <w:p w14:paraId="4DBEB326">
            <w:pPr>
              <w:widowControl/>
              <w:jc w:val="left"/>
              <w:rPr>
                <w:rFonts w:ascii="Times New Roman" w:hAnsi="Times New Roman" w:eastAsia="仿宋_GB2312" w:cs="Times New Roman"/>
                <w:sz w:val="21"/>
                <w:szCs w:val="21"/>
              </w:rPr>
            </w:pPr>
          </w:p>
        </w:tc>
        <w:tc>
          <w:tcPr>
            <w:tcW w:w="1018" w:type="pct"/>
            <w:tcBorders>
              <w:top w:val="single" w:color="auto" w:sz="4" w:space="0"/>
              <w:left w:val="single" w:color="auto" w:sz="4" w:space="0"/>
              <w:bottom w:val="single" w:color="auto" w:sz="4" w:space="0"/>
              <w:right w:val="single" w:color="auto" w:sz="4" w:space="0"/>
            </w:tcBorders>
            <w:vAlign w:val="center"/>
          </w:tcPr>
          <w:p w14:paraId="27EB9E7C">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仿宋_GB2312" w:hAnsi="Times New Roman" w:eastAsia="仿宋_GB2312" w:cs="Times New Roman"/>
                <w:kern w:val="0"/>
                <w:sz w:val="21"/>
                <w:szCs w:val="21"/>
              </w:rPr>
              <w:t>时间分</w:t>
            </w:r>
          </w:p>
        </w:tc>
        <w:tc>
          <w:tcPr>
            <w:tcW w:w="2897" w:type="pct"/>
            <w:gridSpan w:val="3"/>
            <w:tcBorders>
              <w:top w:val="single" w:color="auto" w:sz="4" w:space="0"/>
              <w:left w:val="single" w:color="auto" w:sz="4" w:space="0"/>
              <w:bottom w:val="single" w:color="auto" w:sz="4" w:space="0"/>
              <w:right w:val="single" w:color="auto" w:sz="4" w:space="0"/>
            </w:tcBorders>
            <w:vAlign w:val="center"/>
          </w:tcPr>
          <w:p w14:paraId="152BC12F">
            <w:pPr>
              <w:autoSpaceDE w:val="0"/>
              <w:autoSpaceDN w:val="0"/>
              <w:adjustRightInd w:val="0"/>
              <w:spacing w:line="360" w:lineRule="exact"/>
              <w:jc w:val="left"/>
              <w:rPr>
                <w:rFonts w:ascii="Times New Roman" w:hAnsi="Times New Roman" w:eastAsia="仿宋_GB2312" w:cs="Times New Roman"/>
                <w:sz w:val="21"/>
                <w:szCs w:val="21"/>
              </w:rPr>
            </w:pPr>
            <w:r>
              <w:rPr>
                <w:rFonts w:ascii="仿宋_GB2312" w:hAnsi="Times New Roman" w:eastAsia="仿宋_GB2312" w:cs="Times New Roman"/>
                <w:kern w:val="0"/>
                <w:sz w:val="21"/>
                <w:szCs w:val="21"/>
              </w:rPr>
              <w:t>时间分依据比赛用时排名得分，时间短则排名靠前，前十名分别赋分</w:t>
            </w:r>
            <w:r>
              <w:rPr>
                <w:rFonts w:hint="eastAsia" w:ascii="Times New Roman" w:hAnsi="Times New Roman" w:eastAsia="仿宋_GB2312" w:cs="Times New Roman"/>
                <w:kern w:val="0"/>
                <w:sz w:val="21"/>
                <w:szCs w:val="21"/>
              </w:rPr>
              <w:t>10</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9</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8</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7</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6</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5</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4</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3</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2</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1</w:t>
            </w:r>
            <w:r>
              <w:rPr>
                <w:rFonts w:ascii="仿宋_GB2312" w:hAnsi="Times New Roman" w:eastAsia="仿宋_GB2312" w:cs="Times New Roman"/>
                <w:kern w:val="0"/>
                <w:sz w:val="21"/>
                <w:szCs w:val="21"/>
              </w:rPr>
              <w:t>；第十一名及之后的队伍为</w:t>
            </w:r>
            <w:r>
              <w:rPr>
                <w:rFonts w:ascii="Times New Roman" w:hAnsi="Times New Roman" w:eastAsia="仿宋_GB2312" w:cs="Times New Roman"/>
                <w:kern w:val="0"/>
                <w:sz w:val="21"/>
                <w:szCs w:val="21"/>
              </w:rPr>
              <w:t>0</w:t>
            </w:r>
            <w:r>
              <w:rPr>
                <w:rFonts w:ascii="仿宋_GB2312" w:hAnsi="Times New Roman" w:eastAsia="仿宋_GB2312" w:cs="Times New Roman"/>
                <w:kern w:val="0"/>
                <w:sz w:val="21"/>
                <w:szCs w:val="21"/>
              </w:rPr>
              <w:t>分；未完成任务的队伍时间分为</w:t>
            </w:r>
            <w:r>
              <w:rPr>
                <w:rFonts w:ascii="Times New Roman" w:hAnsi="Times New Roman" w:eastAsia="仿宋_GB2312" w:cs="Times New Roman"/>
                <w:kern w:val="0"/>
                <w:sz w:val="21"/>
                <w:szCs w:val="21"/>
              </w:rPr>
              <w:t>0</w:t>
            </w:r>
            <w:r>
              <w:rPr>
                <w:rFonts w:ascii="仿宋_GB2312" w:hAnsi="Times New Roman" w:eastAsia="仿宋_GB2312" w:cs="Times New Roman"/>
                <w:kern w:val="0"/>
                <w:sz w:val="21"/>
                <w:szCs w:val="21"/>
              </w:rPr>
              <w:t>分</w:t>
            </w:r>
          </w:p>
        </w:tc>
      </w:tr>
      <w:tr w14:paraId="65B0D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tcBorders>
              <w:top w:val="single" w:color="auto" w:sz="4" w:space="0"/>
              <w:left w:val="single" w:color="auto" w:sz="4" w:space="0"/>
              <w:bottom w:val="single" w:color="auto" w:sz="4" w:space="0"/>
              <w:right w:val="single" w:color="auto" w:sz="4" w:space="0"/>
            </w:tcBorders>
            <w:vAlign w:val="center"/>
          </w:tcPr>
          <w:p w14:paraId="4B7080DC">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8</w:t>
            </w:r>
          </w:p>
        </w:tc>
        <w:tc>
          <w:tcPr>
            <w:tcW w:w="0" w:type="auto"/>
            <w:vMerge w:val="continue"/>
            <w:tcBorders>
              <w:top w:val="nil"/>
              <w:left w:val="single" w:color="auto" w:sz="4" w:space="0"/>
              <w:bottom w:val="single" w:color="auto" w:sz="4" w:space="0"/>
              <w:right w:val="single" w:color="auto" w:sz="4" w:space="0"/>
            </w:tcBorders>
            <w:vAlign w:val="center"/>
          </w:tcPr>
          <w:p w14:paraId="360C56B5">
            <w:pPr>
              <w:widowControl/>
              <w:jc w:val="left"/>
              <w:rPr>
                <w:rFonts w:ascii="Times New Roman" w:hAnsi="Times New Roman" w:eastAsia="仿宋_GB2312" w:cs="Times New Roman"/>
                <w:sz w:val="21"/>
                <w:szCs w:val="21"/>
              </w:rPr>
            </w:pPr>
          </w:p>
        </w:tc>
        <w:tc>
          <w:tcPr>
            <w:tcW w:w="1018" w:type="pct"/>
            <w:tcBorders>
              <w:top w:val="single" w:color="auto" w:sz="4" w:space="0"/>
              <w:left w:val="single" w:color="auto" w:sz="4" w:space="0"/>
              <w:bottom w:val="single" w:color="auto" w:sz="4" w:space="0"/>
              <w:right w:val="single" w:color="auto" w:sz="4" w:space="0"/>
            </w:tcBorders>
            <w:vAlign w:val="center"/>
          </w:tcPr>
          <w:p w14:paraId="12672EFB">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权重系数</w:t>
            </w:r>
          </w:p>
        </w:tc>
        <w:tc>
          <w:tcPr>
            <w:tcW w:w="2897" w:type="pct"/>
            <w:gridSpan w:val="3"/>
            <w:tcBorders>
              <w:top w:val="single" w:color="auto" w:sz="4" w:space="0"/>
              <w:left w:val="single" w:color="auto" w:sz="4" w:space="0"/>
              <w:bottom w:val="single" w:color="auto" w:sz="4" w:space="0"/>
              <w:right w:val="single" w:color="auto" w:sz="4" w:space="0"/>
            </w:tcBorders>
            <w:vAlign w:val="center"/>
          </w:tcPr>
          <w:p w14:paraId="1B8202C4">
            <w:pPr>
              <w:autoSpaceDE w:val="0"/>
              <w:autoSpaceDN w:val="0"/>
              <w:adjustRightInd w:val="0"/>
              <w:spacing w:line="360" w:lineRule="exact"/>
              <w:jc w:val="left"/>
              <w:rPr>
                <w:rFonts w:ascii="Times New Roman" w:hAnsi="Times New Roman" w:eastAsia="仿宋_GB2312" w:cs="Times New Roman"/>
                <w:kern w:val="0"/>
                <w:sz w:val="21"/>
                <w:szCs w:val="21"/>
              </w:rPr>
            </w:pPr>
            <w:r>
              <w:rPr>
                <w:rFonts w:ascii="仿宋_GB2312" w:hAnsi="Times New Roman" w:eastAsia="仿宋_GB2312" w:cs="Times New Roman"/>
                <w:kern w:val="0"/>
                <w:sz w:val="21"/>
                <w:szCs w:val="21"/>
              </w:rPr>
              <w:t>遥控方式，权重系数为</w:t>
            </w:r>
            <w:r>
              <w:rPr>
                <w:rFonts w:ascii="Times New Roman" w:hAnsi="Times New Roman" w:eastAsia="仿宋_GB2312" w:cs="Times New Roman"/>
                <w:kern w:val="0"/>
                <w:sz w:val="21"/>
                <w:szCs w:val="21"/>
              </w:rPr>
              <w:t>1</w:t>
            </w:r>
            <w:r>
              <w:rPr>
                <w:rFonts w:ascii="仿宋_GB2312" w:hAnsi="Times New Roman" w:eastAsia="仿宋_GB2312" w:cs="Times New Roman"/>
                <w:kern w:val="0"/>
                <w:sz w:val="21"/>
                <w:szCs w:val="21"/>
              </w:rPr>
              <w:t>；全自主方式，权重系数为</w:t>
            </w:r>
            <w:r>
              <w:rPr>
                <w:rFonts w:ascii="Times New Roman" w:hAnsi="Times New Roman" w:eastAsia="仿宋_GB2312" w:cs="Times New Roman"/>
                <w:kern w:val="0"/>
                <w:sz w:val="21"/>
                <w:szCs w:val="21"/>
              </w:rPr>
              <w:t>1.5</w:t>
            </w:r>
          </w:p>
        </w:tc>
      </w:tr>
      <w:tr w14:paraId="2284F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tcBorders>
              <w:top w:val="single" w:color="auto" w:sz="4" w:space="0"/>
              <w:left w:val="single" w:color="auto" w:sz="4" w:space="0"/>
              <w:bottom w:val="single" w:color="auto" w:sz="4" w:space="0"/>
              <w:right w:val="single" w:color="auto" w:sz="4" w:space="0"/>
            </w:tcBorders>
            <w:vAlign w:val="center"/>
          </w:tcPr>
          <w:p w14:paraId="4CA00A40">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9</w:t>
            </w:r>
          </w:p>
        </w:tc>
        <w:tc>
          <w:tcPr>
            <w:tcW w:w="0" w:type="auto"/>
            <w:vMerge w:val="continue"/>
            <w:tcBorders>
              <w:top w:val="nil"/>
              <w:left w:val="single" w:color="auto" w:sz="4" w:space="0"/>
              <w:bottom w:val="single" w:color="auto" w:sz="4" w:space="0"/>
              <w:right w:val="single" w:color="auto" w:sz="4" w:space="0"/>
            </w:tcBorders>
            <w:vAlign w:val="center"/>
          </w:tcPr>
          <w:p w14:paraId="32B61A5C">
            <w:pPr>
              <w:widowControl/>
              <w:jc w:val="left"/>
              <w:rPr>
                <w:rFonts w:ascii="Times New Roman" w:hAnsi="Times New Roman" w:eastAsia="仿宋_GB2312" w:cs="Times New Roman"/>
                <w:sz w:val="21"/>
                <w:szCs w:val="21"/>
              </w:rPr>
            </w:pPr>
          </w:p>
        </w:tc>
        <w:tc>
          <w:tcPr>
            <w:tcW w:w="1018" w:type="pct"/>
            <w:tcBorders>
              <w:top w:val="single" w:color="auto" w:sz="4" w:space="0"/>
              <w:left w:val="single" w:color="auto" w:sz="4" w:space="0"/>
              <w:bottom w:val="single" w:color="auto" w:sz="4" w:space="0"/>
              <w:right w:val="single" w:color="auto" w:sz="4" w:space="0"/>
            </w:tcBorders>
            <w:vAlign w:val="center"/>
          </w:tcPr>
          <w:p w14:paraId="0F1DFE7C">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混料分拣</w:t>
            </w:r>
            <w:r>
              <w:rPr>
                <w:rFonts w:ascii="仿宋_GB2312" w:hAnsi="Times New Roman" w:eastAsia="仿宋_GB2312" w:cs="Times New Roman"/>
                <w:kern w:val="0"/>
                <w:sz w:val="21"/>
                <w:szCs w:val="21"/>
              </w:rPr>
              <w:t>项目成绩</w:t>
            </w:r>
          </w:p>
        </w:tc>
        <w:tc>
          <w:tcPr>
            <w:tcW w:w="2897" w:type="pct"/>
            <w:gridSpan w:val="3"/>
            <w:tcBorders>
              <w:top w:val="single" w:color="auto" w:sz="4" w:space="0"/>
              <w:left w:val="single" w:color="auto" w:sz="4" w:space="0"/>
              <w:bottom w:val="single" w:color="auto" w:sz="4" w:space="0"/>
              <w:right w:val="single" w:color="auto" w:sz="4" w:space="0"/>
            </w:tcBorders>
            <w:vAlign w:val="center"/>
          </w:tcPr>
          <w:p w14:paraId="0CB8A455">
            <w:pPr>
              <w:autoSpaceDE w:val="0"/>
              <w:autoSpaceDN w:val="0"/>
              <w:adjustRightInd w:val="0"/>
              <w:spacing w:line="360" w:lineRule="exact"/>
              <w:jc w:val="left"/>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混料分拣</w:t>
            </w:r>
            <w:r>
              <w:rPr>
                <w:rFonts w:ascii="仿宋_GB2312" w:hAnsi="Times New Roman" w:eastAsia="仿宋_GB2312" w:cs="Times New Roman"/>
                <w:kern w:val="0"/>
                <w:sz w:val="21"/>
                <w:szCs w:val="21"/>
              </w:rPr>
              <w:t>项目成绩</w:t>
            </w:r>
            <w:r>
              <w:rPr>
                <w:rFonts w:ascii="Times New Roman" w:hAnsi="Times New Roman" w:eastAsia="仿宋_GB2312" w:cs="Times New Roman"/>
                <w:kern w:val="0"/>
                <w:sz w:val="21"/>
                <w:szCs w:val="21"/>
              </w:rPr>
              <w:t>=</w:t>
            </w:r>
            <w:r>
              <w:rPr>
                <w:rFonts w:hint="eastAsia" w:ascii="仿宋_GB2312" w:hAnsi="Times New Roman" w:eastAsia="仿宋_GB2312" w:cs="Times New Roman"/>
                <w:kern w:val="0"/>
                <w:sz w:val="21"/>
                <w:szCs w:val="21"/>
              </w:rPr>
              <w:t>（</w:t>
            </w:r>
            <w:r>
              <w:rPr>
                <w:rFonts w:ascii="仿宋_GB2312" w:hAnsi="Times New Roman" w:eastAsia="仿宋_GB2312" w:cs="Times New Roman"/>
                <w:kern w:val="0"/>
                <w:sz w:val="21"/>
                <w:szCs w:val="21"/>
              </w:rPr>
              <w:t>任务分</w:t>
            </w:r>
            <w:r>
              <w:rPr>
                <w:rFonts w:ascii="Times New Roman" w:hAnsi="Times New Roman" w:eastAsia="仿宋_GB2312" w:cs="Times New Roman"/>
                <w:kern w:val="0"/>
                <w:sz w:val="21"/>
                <w:szCs w:val="21"/>
              </w:rPr>
              <w:t>+</w:t>
            </w:r>
            <w:r>
              <w:rPr>
                <w:rFonts w:ascii="仿宋_GB2312" w:hAnsi="Times New Roman" w:eastAsia="仿宋_GB2312" w:cs="Times New Roman"/>
                <w:kern w:val="0"/>
                <w:sz w:val="21"/>
                <w:szCs w:val="21"/>
              </w:rPr>
              <w:t>时间分</w:t>
            </w:r>
            <w:r>
              <w:rPr>
                <w:rFonts w:hint="eastAsia"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w:t>
            </w:r>
            <w:r>
              <w:rPr>
                <w:rFonts w:hint="eastAsia" w:ascii="仿宋_GB2312" w:hAnsi="Times New Roman" w:eastAsia="仿宋_GB2312" w:cs="Times New Roman"/>
                <w:kern w:val="0"/>
                <w:sz w:val="21"/>
                <w:szCs w:val="21"/>
              </w:rPr>
              <w:t>权重系数</w:t>
            </w:r>
          </w:p>
        </w:tc>
      </w:tr>
      <w:tr w14:paraId="19DA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tcBorders>
              <w:top w:val="single" w:color="auto" w:sz="4" w:space="0"/>
              <w:left w:val="single" w:color="auto" w:sz="4" w:space="0"/>
              <w:bottom w:val="single" w:color="auto" w:sz="4" w:space="0"/>
              <w:right w:val="single" w:color="auto" w:sz="4" w:space="0"/>
            </w:tcBorders>
            <w:vAlign w:val="center"/>
          </w:tcPr>
          <w:p w14:paraId="61F9C044">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10</w:t>
            </w:r>
          </w:p>
        </w:tc>
        <w:tc>
          <w:tcPr>
            <w:tcW w:w="0" w:type="auto"/>
            <w:vMerge w:val="continue"/>
            <w:tcBorders>
              <w:top w:val="nil"/>
              <w:left w:val="single" w:color="auto" w:sz="4" w:space="0"/>
              <w:bottom w:val="single" w:color="auto" w:sz="4" w:space="0"/>
              <w:right w:val="single" w:color="auto" w:sz="4" w:space="0"/>
            </w:tcBorders>
            <w:vAlign w:val="center"/>
          </w:tcPr>
          <w:p w14:paraId="4551DF39">
            <w:pPr>
              <w:widowControl/>
              <w:jc w:val="left"/>
              <w:rPr>
                <w:rFonts w:ascii="Times New Roman" w:hAnsi="Times New Roman" w:eastAsia="仿宋_GB2312" w:cs="Times New Roman"/>
                <w:sz w:val="21"/>
                <w:szCs w:val="21"/>
              </w:rPr>
            </w:pPr>
          </w:p>
        </w:tc>
        <w:tc>
          <w:tcPr>
            <w:tcW w:w="1018" w:type="pct"/>
            <w:tcBorders>
              <w:top w:val="single" w:color="auto" w:sz="4" w:space="0"/>
              <w:left w:val="single" w:color="auto" w:sz="4" w:space="0"/>
              <w:bottom w:val="single" w:color="auto" w:sz="4" w:space="0"/>
              <w:right w:val="single" w:color="auto" w:sz="4" w:space="0"/>
            </w:tcBorders>
            <w:vAlign w:val="center"/>
          </w:tcPr>
          <w:p w14:paraId="70ED6479">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复赛</w:t>
            </w:r>
            <w:r>
              <w:rPr>
                <w:rFonts w:ascii="仿宋_GB2312" w:hAnsi="Times New Roman" w:eastAsia="仿宋_GB2312" w:cs="Times New Roman"/>
                <w:kern w:val="0"/>
                <w:sz w:val="21"/>
                <w:szCs w:val="21"/>
              </w:rPr>
              <w:t>最终成绩</w:t>
            </w:r>
          </w:p>
        </w:tc>
        <w:tc>
          <w:tcPr>
            <w:tcW w:w="2897" w:type="pct"/>
            <w:gridSpan w:val="3"/>
            <w:tcBorders>
              <w:top w:val="single" w:color="auto" w:sz="4" w:space="0"/>
              <w:left w:val="single" w:color="auto" w:sz="4" w:space="0"/>
              <w:bottom w:val="single" w:color="auto" w:sz="4" w:space="0"/>
              <w:right w:val="single" w:color="auto" w:sz="4" w:space="0"/>
            </w:tcBorders>
            <w:vAlign w:val="center"/>
          </w:tcPr>
          <w:p w14:paraId="5E345CD5">
            <w:pPr>
              <w:autoSpaceDE w:val="0"/>
              <w:autoSpaceDN w:val="0"/>
              <w:adjustRightInd w:val="0"/>
              <w:spacing w:line="360" w:lineRule="exact"/>
              <w:jc w:val="left"/>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复赛</w:t>
            </w:r>
            <w:r>
              <w:rPr>
                <w:rFonts w:ascii="仿宋_GB2312" w:hAnsi="Times New Roman" w:eastAsia="仿宋_GB2312" w:cs="Times New Roman"/>
                <w:kern w:val="0"/>
                <w:sz w:val="21"/>
                <w:szCs w:val="21"/>
              </w:rPr>
              <w:t>最终成绩</w:t>
            </w:r>
            <w:r>
              <w:rPr>
                <w:rFonts w:ascii="Times New Roman" w:hAnsi="Times New Roman" w:eastAsia="仿宋_GB2312" w:cs="Times New Roman"/>
                <w:kern w:val="0"/>
                <w:sz w:val="21"/>
                <w:szCs w:val="21"/>
              </w:rPr>
              <w:t>=</w:t>
            </w:r>
            <w:r>
              <w:rPr>
                <w:rFonts w:hint="eastAsia" w:ascii="仿宋_GB2312" w:hAnsi="Times New Roman" w:eastAsia="仿宋_GB2312" w:cs="Times New Roman"/>
                <w:kern w:val="0"/>
                <w:sz w:val="21"/>
                <w:szCs w:val="21"/>
              </w:rPr>
              <w:t>混料分拣</w:t>
            </w:r>
            <w:r>
              <w:rPr>
                <w:rFonts w:ascii="仿宋_GB2312" w:hAnsi="Times New Roman" w:eastAsia="仿宋_GB2312" w:cs="Times New Roman"/>
                <w:kern w:val="0"/>
                <w:sz w:val="21"/>
                <w:szCs w:val="21"/>
              </w:rPr>
              <w:t>项目成绩</w:t>
            </w:r>
            <w:r>
              <w:rPr>
                <w:rFonts w:ascii="Times New Roman" w:hAnsi="Times New Roman" w:eastAsia="仿宋_GB2312" w:cs="Times New Roman"/>
                <w:kern w:val="0"/>
                <w:sz w:val="21"/>
                <w:szCs w:val="21"/>
              </w:rPr>
              <w:t>-</w:t>
            </w:r>
            <w:r>
              <w:rPr>
                <w:rFonts w:ascii="仿宋_GB2312" w:hAnsi="Times New Roman" w:eastAsia="仿宋_GB2312" w:cs="Times New Roman"/>
                <w:kern w:val="0"/>
                <w:sz w:val="21"/>
                <w:szCs w:val="21"/>
              </w:rPr>
              <w:t>扣分</w:t>
            </w:r>
          </w:p>
        </w:tc>
      </w:tr>
      <w:tr w14:paraId="1C64F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tcBorders>
              <w:top w:val="single" w:color="auto" w:sz="4" w:space="0"/>
              <w:left w:val="single" w:color="auto" w:sz="4" w:space="0"/>
              <w:bottom w:val="single" w:color="auto" w:sz="4" w:space="0"/>
              <w:right w:val="single" w:color="auto" w:sz="4" w:space="0"/>
            </w:tcBorders>
            <w:vAlign w:val="center"/>
          </w:tcPr>
          <w:p w14:paraId="64E3A8E4">
            <w:pPr>
              <w:spacing w:line="360" w:lineRule="exact"/>
              <w:jc w:val="center"/>
              <w:rPr>
                <w:rFonts w:ascii="Times New Roman" w:hAnsi="Times New Roman" w:eastAsia="仿宋_GB2312" w:cs="Times New Roman"/>
                <w:sz w:val="21"/>
                <w:szCs w:val="21"/>
              </w:rPr>
            </w:pPr>
            <w:r>
              <w:rPr>
                <w:rFonts w:hint="eastAsia" w:ascii="Times New Roman" w:hAnsi="Times New Roman" w:eastAsia="仿宋_GB2312" w:cs="Times New Roman"/>
                <w:sz w:val="21"/>
                <w:szCs w:val="21"/>
              </w:rPr>
              <w:t>11</w:t>
            </w:r>
          </w:p>
        </w:tc>
        <w:tc>
          <w:tcPr>
            <w:tcW w:w="775" w:type="pct"/>
            <w:vMerge w:val="restart"/>
            <w:tcBorders>
              <w:top w:val="nil"/>
              <w:left w:val="single" w:color="auto" w:sz="4" w:space="0"/>
              <w:bottom w:val="single" w:color="auto" w:sz="4" w:space="0"/>
              <w:right w:val="single" w:color="auto" w:sz="4" w:space="0"/>
            </w:tcBorders>
            <w:vAlign w:val="center"/>
          </w:tcPr>
          <w:p w14:paraId="0CD317C3">
            <w:pPr>
              <w:autoSpaceDE w:val="0"/>
              <w:autoSpaceDN w:val="0"/>
              <w:adjustRightInd w:val="0"/>
              <w:spacing w:line="360" w:lineRule="exact"/>
              <w:jc w:val="center"/>
              <w:rPr>
                <w:rFonts w:ascii="Times New Roman" w:hAnsi="Times New Roman" w:eastAsia="仿宋_GB2312" w:cs="Times New Roman"/>
                <w:sz w:val="21"/>
                <w:szCs w:val="21"/>
              </w:rPr>
            </w:pPr>
            <w:r>
              <w:rPr>
                <w:rFonts w:hint="eastAsia" w:ascii="仿宋_GB2312" w:hAnsi="Times New Roman" w:eastAsia="仿宋_GB2312" w:cs="Times New Roman"/>
                <w:sz w:val="21"/>
                <w:szCs w:val="21"/>
              </w:rPr>
              <w:t>决赛</w:t>
            </w:r>
          </w:p>
        </w:tc>
        <w:tc>
          <w:tcPr>
            <w:tcW w:w="1018" w:type="pct"/>
            <w:tcBorders>
              <w:top w:val="single" w:color="auto" w:sz="4" w:space="0"/>
              <w:left w:val="single" w:color="auto" w:sz="4" w:space="0"/>
              <w:bottom w:val="single" w:color="auto" w:sz="4" w:space="0"/>
              <w:right w:val="single" w:color="auto" w:sz="4" w:space="0"/>
            </w:tcBorders>
            <w:vAlign w:val="center"/>
          </w:tcPr>
          <w:p w14:paraId="19433AA8">
            <w:pPr>
              <w:autoSpaceDE w:val="0"/>
              <w:autoSpaceDN w:val="0"/>
              <w:adjustRightInd w:val="0"/>
              <w:spacing w:line="360" w:lineRule="exact"/>
              <w:jc w:val="center"/>
              <w:rPr>
                <w:rFonts w:ascii="Times New Roman" w:hAnsi="Times New Roman" w:eastAsia="仿宋_GB2312" w:cs="Times New Roman"/>
                <w:sz w:val="21"/>
                <w:szCs w:val="21"/>
              </w:rPr>
            </w:pPr>
            <w:r>
              <w:rPr>
                <w:rFonts w:hint="eastAsia" w:ascii="仿宋_GB2312" w:hAnsi="Times New Roman" w:eastAsia="仿宋_GB2312" w:cs="Times New Roman"/>
                <w:sz w:val="21"/>
                <w:szCs w:val="21"/>
              </w:rPr>
              <w:t>任务分</w:t>
            </w:r>
          </w:p>
        </w:tc>
        <w:tc>
          <w:tcPr>
            <w:tcW w:w="1172" w:type="pct"/>
            <w:tcBorders>
              <w:top w:val="single" w:color="auto" w:sz="4" w:space="0"/>
              <w:left w:val="single" w:color="auto" w:sz="4" w:space="0"/>
              <w:bottom w:val="single" w:color="auto" w:sz="4" w:space="0"/>
              <w:right w:val="single" w:color="auto" w:sz="4" w:space="0"/>
            </w:tcBorders>
            <w:vAlign w:val="center"/>
          </w:tcPr>
          <w:p w14:paraId="432DF5F4">
            <w:pPr>
              <w:spacing w:line="360" w:lineRule="exact"/>
              <w:jc w:val="center"/>
              <w:rPr>
                <w:rFonts w:ascii="Times New Roman" w:hAnsi="Times New Roman" w:eastAsia="仿宋_GB2312" w:cs="Times New Roman"/>
                <w:sz w:val="21"/>
                <w:szCs w:val="21"/>
              </w:rPr>
            </w:pPr>
            <w:r>
              <w:rPr>
                <w:rFonts w:hint="eastAsia" w:ascii="仿宋_GB2312" w:hAnsi="Times New Roman" w:eastAsia="仿宋_GB2312" w:cs="Times New Roman"/>
                <w:kern w:val="0"/>
                <w:sz w:val="21"/>
                <w:szCs w:val="21"/>
              </w:rPr>
              <w:t>正确分拣出导线横截面积为</w:t>
            </w:r>
            <w:r>
              <w:rPr>
                <w:rFonts w:hint="eastAsia" w:ascii="Times New Roman" w:hAnsi="Times New Roman" w:eastAsia="仿宋_GB2312" w:cs="Times New Roman"/>
                <w:kern w:val="0"/>
                <w:sz w:val="21"/>
                <w:szCs w:val="21"/>
              </w:rPr>
              <w:t>4mm</w:t>
            </w:r>
            <w:r>
              <w:rPr>
                <w:rFonts w:hint="eastAsia" w:ascii="Times New Roman" w:hAnsi="Times New Roman" w:eastAsia="仿宋_GB2312" w:cs="Times New Roman"/>
                <w:kern w:val="0"/>
                <w:sz w:val="21"/>
                <w:szCs w:val="21"/>
                <w:vertAlign w:val="superscript"/>
              </w:rPr>
              <w:t>2</w:t>
            </w:r>
            <w:r>
              <w:rPr>
                <w:rFonts w:hint="eastAsia" w:ascii="仿宋_GB2312" w:hAnsi="Times New Roman" w:eastAsia="仿宋_GB2312" w:cs="Times New Roman"/>
                <w:kern w:val="0"/>
                <w:sz w:val="21"/>
                <w:szCs w:val="21"/>
              </w:rPr>
              <w:t>的线束混料，并放入分拣箱中</w:t>
            </w:r>
          </w:p>
        </w:tc>
        <w:tc>
          <w:tcPr>
            <w:tcW w:w="1060" w:type="pct"/>
            <w:tcBorders>
              <w:top w:val="single" w:color="auto" w:sz="4" w:space="0"/>
              <w:left w:val="single" w:color="auto" w:sz="4" w:space="0"/>
              <w:bottom w:val="single" w:color="auto" w:sz="4" w:space="0"/>
              <w:right w:val="single" w:color="auto" w:sz="4" w:space="0"/>
            </w:tcBorders>
            <w:vAlign w:val="center"/>
          </w:tcPr>
          <w:p w14:paraId="554170F3">
            <w:pPr>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40</w:t>
            </w:r>
            <w:r>
              <w:rPr>
                <w:rFonts w:hint="eastAsia" w:ascii="仿宋_GB2312" w:hAnsi="Times New Roman" w:eastAsia="仿宋_GB2312" w:cs="Times New Roman"/>
                <w:kern w:val="0"/>
                <w:sz w:val="21"/>
                <w:szCs w:val="21"/>
              </w:rPr>
              <w:t>分</w:t>
            </w:r>
          </w:p>
        </w:tc>
        <w:tc>
          <w:tcPr>
            <w:tcW w:w="665" w:type="pct"/>
            <w:tcBorders>
              <w:top w:val="single" w:color="auto" w:sz="4" w:space="0"/>
              <w:left w:val="single" w:color="auto" w:sz="4" w:space="0"/>
              <w:bottom w:val="single" w:color="auto" w:sz="4" w:space="0"/>
              <w:right w:val="single" w:color="auto" w:sz="4" w:space="0"/>
            </w:tcBorders>
            <w:vAlign w:val="center"/>
          </w:tcPr>
          <w:p w14:paraId="4A96F5EA">
            <w:pPr>
              <w:spacing w:line="360" w:lineRule="exact"/>
              <w:jc w:val="center"/>
              <w:rPr>
                <w:rFonts w:ascii="Times New Roman" w:hAnsi="Times New Roman" w:eastAsia="仿宋_GB2312" w:cs="Times New Roman"/>
                <w:sz w:val="21"/>
                <w:szCs w:val="21"/>
              </w:rPr>
            </w:pPr>
            <w:r>
              <w:rPr>
                <w:rFonts w:hint="eastAsia" w:ascii="仿宋_GB2312" w:hAnsi="Times New Roman" w:eastAsia="仿宋_GB2312" w:cs="Times New Roman"/>
                <w:kern w:val="0"/>
                <w:sz w:val="21"/>
                <w:szCs w:val="21"/>
              </w:rPr>
              <w:t>本阶段共</w:t>
            </w:r>
            <w:r>
              <w:rPr>
                <w:rFonts w:hint="eastAsia" w:ascii="Times New Roman" w:hAnsi="Times New Roman" w:eastAsia="仿宋_GB2312" w:cs="Times New Roman"/>
                <w:kern w:val="0"/>
                <w:sz w:val="21"/>
                <w:szCs w:val="21"/>
              </w:rPr>
              <w:t>1</w:t>
            </w:r>
            <w:r>
              <w:rPr>
                <w:rFonts w:hint="eastAsia" w:ascii="仿宋_GB2312" w:hAnsi="Times New Roman" w:eastAsia="仿宋_GB2312" w:cs="Times New Roman"/>
                <w:kern w:val="0"/>
                <w:sz w:val="21"/>
                <w:szCs w:val="21"/>
              </w:rPr>
              <w:t>项任务，</w:t>
            </w:r>
            <w:r>
              <w:rPr>
                <w:rFonts w:ascii="仿宋_GB2312" w:hAnsi="Times New Roman" w:eastAsia="仿宋_GB2312" w:cs="Times New Roman"/>
                <w:kern w:val="0"/>
                <w:sz w:val="21"/>
                <w:szCs w:val="21"/>
              </w:rPr>
              <w:t>完成</w:t>
            </w:r>
            <w:r>
              <w:rPr>
                <w:rFonts w:ascii="Times New Roman" w:hAnsi="Times New Roman" w:eastAsia="仿宋_GB2312" w:cs="Times New Roman"/>
                <w:kern w:val="0"/>
                <w:sz w:val="21"/>
                <w:szCs w:val="21"/>
              </w:rPr>
              <w:t>1</w:t>
            </w:r>
            <w:r>
              <w:rPr>
                <w:rFonts w:ascii="仿宋_GB2312" w:hAnsi="Times New Roman" w:eastAsia="仿宋_GB2312" w:cs="Times New Roman"/>
                <w:kern w:val="0"/>
                <w:sz w:val="21"/>
                <w:szCs w:val="21"/>
              </w:rPr>
              <w:t>项任务则获得该项任务对应分值</w:t>
            </w:r>
          </w:p>
        </w:tc>
      </w:tr>
      <w:tr w14:paraId="60714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tcBorders>
              <w:top w:val="single" w:color="auto" w:sz="4" w:space="0"/>
              <w:left w:val="single" w:color="auto" w:sz="4" w:space="0"/>
              <w:bottom w:val="single" w:color="auto" w:sz="4" w:space="0"/>
              <w:right w:val="single" w:color="auto" w:sz="4" w:space="0"/>
            </w:tcBorders>
            <w:vAlign w:val="center"/>
          </w:tcPr>
          <w:p w14:paraId="67904BCD">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12</w:t>
            </w:r>
          </w:p>
        </w:tc>
        <w:tc>
          <w:tcPr>
            <w:tcW w:w="0" w:type="auto"/>
            <w:vMerge w:val="continue"/>
            <w:tcBorders>
              <w:top w:val="nil"/>
              <w:left w:val="single" w:color="auto" w:sz="4" w:space="0"/>
              <w:bottom w:val="single" w:color="auto" w:sz="4" w:space="0"/>
              <w:right w:val="single" w:color="auto" w:sz="4" w:space="0"/>
            </w:tcBorders>
            <w:vAlign w:val="center"/>
          </w:tcPr>
          <w:p w14:paraId="25B8F50E">
            <w:pPr>
              <w:widowControl/>
              <w:jc w:val="left"/>
              <w:rPr>
                <w:rFonts w:ascii="Times New Roman" w:hAnsi="Times New Roman" w:eastAsia="仿宋_GB2312" w:cs="Times New Roman"/>
                <w:sz w:val="21"/>
                <w:szCs w:val="21"/>
              </w:rPr>
            </w:pPr>
          </w:p>
        </w:tc>
        <w:tc>
          <w:tcPr>
            <w:tcW w:w="1018" w:type="pct"/>
            <w:tcBorders>
              <w:top w:val="single" w:color="auto" w:sz="4" w:space="0"/>
              <w:left w:val="single" w:color="auto" w:sz="4" w:space="0"/>
              <w:bottom w:val="single" w:color="auto" w:sz="4" w:space="0"/>
              <w:right w:val="single" w:color="auto" w:sz="4" w:space="0"/>
            </w:tcBorders>
            <w:vAlign w:val="center"/>
          </w:tcPr>
          <w:p w14:paraId="439DDE0C">
            <w:pPr>
              <w:autoSpaceDE w:val="0"/>
              <w:autoSpaceDN w:val="0"/>
              <w:adjustRightInd w:val="0"/>
              <w:spacing w:line="360" w:lineRule="exact"/>
              <w:jc w:val="center"/>
              <w:rPr>
                <w:rFonts w:ascii="Times New Roman" w:hAnsi="Times New Roman" w:eastAsia="仿宋_GB2312" w:cs="Times New Roman"/>
                <w:kern w:val="0"/>
                <w:sz w:val="21"/>
                <w:szCs w:val="21"/>
              </w:rPr>
            </w:pPr>
            <w:r>
              <w:rPr>
                <w:rFonts w:ascii="仿宋_GB2312" w:hAnsi="Times New Roman" w:eastAsia="仿宋_GB2312" w:cs="Times New Roman"/>
                <w:kern w:val="0"/>
                <w:sz w:val="21"/>
                <w:szCs w:val="21"/>
              </w:rPr>
              <w:t>时间分</w:t>
            </w:r>
          </w:p>
        </w:tc>
        <w:tc>
          <w:tcPr>
            <w:tcW w:w="2897" w:type="pct"/>
            <w:gridSpan w:val="3"/>
            <w:tcBorders>
              <w:top w:val="single" w:color="auto" w:sz="4" w:space="0"/>
              <w:left w:val="single" w:color="auto" w:sz="4" w:space="0"/>
              <w:bottom w:val="single" w:color="auto" w:sz="4" w:space="0"/>
              <w:right w:val="single" w:color="auto" w:sz="4" w:space="0"/>
            </w:tcBorders>
            <w:vAlign w:val="center"/>
          </w:tcPr>
          <w:p w14:paraId="1A5C4289">
            <w:pPr>
              <w:autoSpaceDE w:val="0"/>
              <w:autoSpaceDN w:val="0"/>
              <w:adjustRightInd w:val="0"/>
              <w:spacing w:line="360" w:lineRule="exact"/>
              <w:jc w:val="left"/>
              <w:rPr>
                <w:rFonts w:ascii="Times New Roman" w:hAnsi="Times New Roman" w:eastAsia="仿宋_GB2312" w:cs="Times New Roman"/>
                <w:sz w:val="21"/>
                <w:szCs w:val="21"/>
              </w:rPr>
            </w:pPr>
            <w:r>
              <w:rPr>
                <w:rFonts w:ascii="仿宋_GB2312" w:hAnsi="Times New Roman" w:eastAsia="仿宋_GB2312" w:cs="Times New Roman"/>
                <w:kern w:val="0"/>
                <w:sz w:val="21"/>
                <w:szCs w:val="21"/>
              </w:rPr>
              <w:t>时间分依据比赛用时排名得分，时间短则排名靠前，前十名分别赋分</w:t>
            </w:r>
            <w:r>
              <w:rPr>
                <w:rFonts w:hint="eastAsia" w:ascii="Times New Roman" w:hAnsi="Times New Roman" w:eastAsia="仿宋_GB2312" w:cs="Times New Roman"/>
                <w:kern w:val="0"/>
                <w:sz w:val="21"/>
                <w:szCs w:val="21"/>
              </w:rPr>
              <w:t>10</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9</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8</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7</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6</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5</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4</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3</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2</w:t>
            </w:r>
            <w:r>
              <w:rPr>
                <w:rFonts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1</w:t>
            </w:r>
            <w:r>
              <w:rPr>
                <w:rFonts w:ascii="仿宋_GB2312" w:hAnsi="Times New Roman" w:eastAsia="仿宋_GB2312" w:cs="Times New Roman"/>
                <w:kern w:val="0"/>
                <w:sz w:val="21"/>
                <w:szCs w:val="21"/>
              </w:rPr>
              <w:t>；第十一名及之后的队伍为</w:t>
            </w:r>
            <w:r>
              <w:rPr>
                <w:rFonts w:ascii="Times New Roman" w:hAnsi="Times New Roman" w:eastAsia="仿宋_GB2312" w:cs="Times New Roman"/>
                <w:kern w:val="0"/>
                <w:sz w:val="21"/>
                <w:szCs w:val="21"/>
              </w:rPr>
              <w:t>0</w:t>
            </w:r>
            <w:r>
              <w:rPr>
                <w:rFonts w:ascii="仿宋_GB2312" w:hAnsi="Times New Roman" w:eastAsia="仿宋_GB2312" w:cs="Times New Roman"/>
                <w:kern w:val="0"/>
                <w:sz w:val="21"/>
                <w:szCs w:val="21"/>
              </w:rPr>
              <w:t>分；未完成任务的队伍时间分为</w:t>
            </w:r>
            <w:r>
              <w:rPr>
                <w:rFonts w:ascii="Times New Roman" w:hAnsi="Times New Roman" w:eastAsia="仿宋_GB2312" w:cs="Times New Roman"/>
                <w:kern w:val="0"/>
                <w:sz w:val="21"/>
                <w:szCs w:val="21"/>
              </w:rPr>
              <w:t>0</w:t>
            </w:r>
            <w:r>
              <w:rPr>
                <w:rFonts w:ascii="仿宋_GB2312" w:hAnsi="Times New Roman" w:eastAsia="仿宋_GB2312" w:cs="Times New Roman"/>
                <w:kern w:val="0"/>
                <w:sz w:val="21"/>
                <w:szCs w:val="21"/>
              </w:rPr>
              <w:t>分</w:t>
            </w:r>
          </w:p>
        </w:tc>
      </w:tr>
      <w:tr w14:paraId="6013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tcBorders>
              <w:top w:val="single" w:color="auto" w:sz="4" w:space="0"/>
              <w:left w:val="single" w:color="auto" w:sz="4" w:space="0"/>
              <w:bottom w:val="single" w:color="auto" w:sz="4" w:space="0"/>
              <w:right w:val="single" w:color="auto" w:sz="4" w:space="0"/>
            </w:tcBorders>
            <w:vAlign w:val="center"/>
          </w:tcPr>
          <w:p w14:paraId="741FAC05">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13</w:t>
            </w:r>
          </w:p>
        </w:tc>
        <w:tc>
          <w:tcPr>
            <w:tcW w:w="0" w:type="auto"/>
            <w:vMerge w:val="continue"/>
            <w:tcBorders>
              <w:top w:val="nil"/>
              <w:left w:val="single" w:color="auto" w:sz="4" w:space="0"/>
              <w:bottom w:val="single" w:color="auto" w:sz="4" w:space="0"/>
              <w:right w:val="single" w:color="auto" w:sz="4" w:space="0"/>
            </w:tcBorders>
            <w:vAlign w:val="center"/>
          </w:tcPr>
          <w:p w14:paraId="7E172670">
            <w:pPr>
              <w:widowControl/>
              <w:jc w:val="left"/>
              <w:rPr>
                <w:rFonts w:ascii="Times New Roman" w:hAnsi="Times New Roman" w:eastAsia="仿宋_GB2312" w:cs="Times New Roman"/>
                <w:sz w:val="21"/>
                <w:szCs w:val="21"/>
              </w:rPr>
            </w:pPr>
          </w:p>
        </w:tc>
        <w:tc>
          <w:tcPr>
            <w:tcW w:w="1018" w:type="pct"/>
            <w:tcBorders>
              <w:top w:val="single" w:color="auto" w:sz="4" w:space="0"/>
              <w:left w:val="single" w:color="auto" w:sz="4" w:space="0"/>
              <w:bottom w:val="single" w:color="auto" w:sz="4" w:space="0"/>
              <w:right w:val="single" w:color="auto" w:sz="4" w:space="0"/>
            </w:tcBorders>
            <w:vAlign w:val="center"/>
          </w:tcPr>
          <w:p w14:paraId="592A82CF">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权重系数</w:t>
            </w:r>
          </w:p>
        </w:tc>
        <w:tc>
          <w:tcPr>
            <w:tcW w:w="2897" w:type="pct"/>
            <w:gridSpan w:val="3"/>
            <w:tcBorders>
              <w:top w:val="single" w:color="auto" w:sz="4" w:space="0"/>
              <w:left w:val="single" w:color="auto" w:sz="4" w:space="0"/>
              <w:bottom w:val="single" w:color="auto" w:sz="4" w:space="0"/>
              <w:right w:val="single" w:color="auto" w:sz="4" w:space="0"/>
            </w:tcBorders>
            <w:vAlign w:val="center"/>
          </w:tcPr>
          <w:p w14:paraId="4EE91D3C">
            <w:pPr>
              <w:autoSpaceDE w:val="0"/>
              <w:autoSpaceDN w:val="0"/>
              <w:adjustRightInd w:val="0"/>
              <w:spacing w:line="360" w:lineRule="exact"/>
              <w:jc w:val="left"/>
              <w:rPr>
                <w:rFonts w:ascii="Times New Roman" w:hAnsi="Times New Roman" w:eastAsia="仿宋_GB2312" w:cs="Times New Roman"/>
                <w:kern w:val="0"/>
                <w:sz w:val="21"/>
                <w:szCs w:val="21"/>
              </w:rPr>
            </w:pPr>
            <w:r>
              <w:rPr>
                <w:rFonts w:ascii="仿宋_GB2312" w:hAnsi="Times New Roman" w:eastAsia="仿宋_GB2312" w:cs="Times New Roman"/>
                <w:kern w:val="0"/>
                <w:sz w:val="21"/>
                <w:szCs w:val="21"/>
              </w:rPr>
              <w:t>遥控方式，权重系数为</w:t>
            </w:r>
            <w:r>
              <w:rPr>
                <w:rFonts w:ascii="Times New Roman" w:hAnsi="Times New Roman" w:eastAsia="仿宋_GB2312" w:cs="Times New Roman"/>
                <w:kern w:val="0"/>
                <w:sz w:val="21"/>
                <w:szCs w:val="21"/>
              </w:rPr>
              <w:t>1</w:t>
            </w:r>
            <w:r>
              <w:rPr>
                <w:rFonts w:ascii="仿宋_GB2312" w:hAnsi="Times New Roman" w:eastAsia="仿宋_GB2312" w:cs="Times New Roman"/>
                <w:kern w:val="0"/>
                <w:sz w:val="21"/>
                <w:szCs w:val="21"/>
              </w:rPr>
              <w:t>；全自主方式，权重系数为</w:t>
            </w:r>
            <w:r>
              <w:rPr>
                <w:rFonts w:ascii="Times New Roman" w:hAnsi="Times New Roman" w:eastAsia="仿宋_GB2312" w:cs="Times New Roman"/>
                <w:kern w:val="0"/>
                <w:sz w:val="21"/>
                <w:szCs w:val="21"/>
              </w:rPr>
              <w:t>1.5</w:t>
            </w:r>
          </w:p>
        </w:tc>
      </w:tr>
      <w:tr w14:paraId="2BAAA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tcBorders>
              <w:top w:val="single" w:color="auto" w:sz="4" w:space="0"/>
              <w:left w:val="single" w:color="auto" w:sz="4" w:space="0"/>
              <w:bottom w:val="single" w:color="auto" w:sz="4" w:space="0"/>
              <w:right w:val="single" w:color="auto" w:sz="4" w:space="0"/>
            </w:tcBorders>
            <w:vAlign w:val="center"/>
          </w:tcPr>
          <w:p w14:paraId="6232C19A">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14</w:t>
            </w:r>
          </w:p>
        </w:tc>
        <w:tc>
          <w:tcPr>
            <w:tcW w:w="0" w:type="auto"/>
            <w:vMerge w:val="continue"/>
            <w:tcBorders>
              <w:top w:val="nil"/>
              <w:left w:val="single" w:color="auto" w:sz="4" w:space="0"/>
              <w:bottom w:val="single" w:color="auto" w:sz="4" w:space="0"/>
              <w:right w:val="single" w:color="auto" w:sz="4" w:space="0"/>
            </w:tcBorders>
            <w:vAlign w:val="center"/>
          </w:tcPr>
          <w:p w14:paraId="503A1426">
            <w:pPr>
              <w:widowControl/>
              <w:jc w:val="left"/>
              <w:rPr>
                <w:rFonts w:ascii="Times New Roman" w:hAnsi="Times New Roman" w:eastAsia="仿宋_GB2312" w:cs="Times New Roman"/>
                <w:sz w:val="21"/>
                <w:szCs w:val="21"/>
              </w:rPr>
            </w:pPr>
          </w:p>
        </w:tc>
        <w:tc>
          <w:tcPr>
            <w:tcW w:w="1018" w:type="pct"/>
            <w:tcBorders>
              <w:top w:val="single" w:color="auto" w:sz="4" w:space="0"/>
              <w:left w:val="single" w:color="auto" w:sz="4" w:space="0"/>
              <w:bottom w:val="single" w:color="auto" w:sz="4" w:space="0"/>
              <w:right w:val="single" w:color="auto" w:sz="4" w:space="0"/>
            </w:tcBorders>
            <w:vAlign w:val="center"/>
          </w:tcPr>
          <w:p w14:paraId="5F23E286">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混料分拣</w:t>
            </w:r>
            <w:r>
              <w:rPr>
                <w:rFonts w:ascii="仿宋_GB2312" w:hAnsi="Times New Roman" w:eastAsia="仿宋_GB2312" w:cs="Times New Roman"/>
                <w:kern w:val="0"/>
                <w:sz w:val="21"/>
                <w:szCs w:val="21"/>
              </w:rPr>
              <w:t>项目成绩</w:t>
            </w:r>
          </w:p>
        </w:tc>
        <w:tc>
          <w:tcPr>
            <w:tcW w:w="2897" w:type="pct"/>
            <w:gridSpan w:val="3"/>
            <w:tcBorders>
              <w:top w:val="single" w:color="auto" w:sz="4" w:space="0"/>
              <w:left w:val="single" w:color="auto" w:sz="4" w:space="0"/>
              <w:bottom w:val="single" w:color="auto" w:sz="4" w:space="0"/>
              <w:right w:val="single" w:color="auto" w:sz="4" w:space="0"/>
            </w:tcBorders>
            <w:vAlign w:val="center"/>
          </w:tcPr>
          <w:p w14:paraId="7EB61E05">
            <w:pPr>
              <w:autoSpaceDE w:val="0"/>
              <w:autoSpaceDN w:val="0"/>
              <w:adjustRightInd w:val="0"/>
              <w:spacing w:line="360" w:lineRule="exact"/>
              <w:jc w:val="left"/>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混料分拣</w:t>
            </w:r>
            <w:r>
              <w:rPr>
                <w:rFonts w:ascii="仿宋_GB2312" w:hAnsi="Times New Roman" w:eastAsia="仿宋_GB2312" w:cs="Times New Roman"/>
                <w:kern w:val="0"/>
                <w:sz w:val="21"/>
                <w:szCs w:val="21"/>
              </w:rPr>
              <w:t>项目成绩</w:t>
            </w:r>
            <w:r>
              <w:rPr>
                <w:rFonts w:ascii="Times New Roman" w:hAnsi="Times New Roman" w:eastAsia="仿宋_GB2312" w:cs="Times New Roman"/>
                <w:kern w:val="0"/>
                <w:sz w:val="21"/>
                <w:szCs w:val="21"/>
              </w:rPr>
              <w:t>=</w:t>
            </w:r>
            <w:r>
              <w:rPr>
                <w:rFonts w:hint="eastAsia" w:ascii="仿宋_GB2312" w:hAnsi="Times New Roman" w:eastAsia="仿宋_GB2312" w:cs="Times New Roman"/>
                <w:kern w:val="0"/>
                <w:sz w:val="21"/>
                <w:szCs w:val="21"/>
              </w:rPr>
              <w:t>（</w:t>
            </w:r>
            <w:r>
              <w:rPr>
                <w:rFonts w:ascii="仿宋_GB2312" w:hAnsi="Times New Roman" w:eastAsia="仿宋_GB2312" w:cs="Times New Roman"/>
                <w:kern w:val="0"/>
                <w:sz w:val="21"/>
                <w:szCs w:val="21"/>
              </w:rPr>
              <w:t>任务分</w:t>
            </w:r>
            <w:r>
              <w:rPr>
                <w:rFonts w:ascii="Times New Roman" w:hAnsi="Times New Roman" w:eastAsia="仿宋_GB2312" w:cs="Times New Roman"/>
                <w:kern w:val="0"/>
                <w:sz w:val="21"/>
                <w:szCs w:val="21"/>
              </w:rPr>
              <w:t>+</w:t>
            </w:r>
            <w:r>
              <w:rPr>
                <w:rFonts w:ascii="仿宋_GB2312" w:hAnsi="Times New Roman" w:eastAsia="仿宋_GB2312" w:cs="Times New Roman"/>
                <w:kern w:val="0"/>
                <w:sz w:val="21"/>
                <w:szCs w:val="21"/>
              </w:rPr>
              <w:t>时间分</w:t>
            </w:r>
            <w:r>
              <w:rPr>
                <w:rFonts w:hint="eastAsia"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w:t>
            </w:r>
            <w:r>
              <w:rPr>
                <w:rFonts w:hint="eastAsia" w:ascii="仿宋_GB2312" w:hAnsi="Times New Roman" w:eastAsia="仿宋_GB2312" w:cs="Times New Roman"/>
                <w:kern w:val="0"/>
                <w:sz w:val="21"/>
                <w:szCs w:val="21"/>
              </w:rPr>
              <w:t>权重系数</w:t>
            </w:r>
          </w:p>
        </w:tc>
      </w:tr>
      <w:tr w14:paraId="5E861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tcBorders>
              <w:top w:val="single" w:color="auto" w:sz="4" w:space="0"/>
              <w:left w:val="single" w:color="auto" w:sz="4" w:space="0"/>
              <w:bottom w:val="single" w:color="auto" w:sz="4" w:space="0"/>
              <w:right w:val="single" w:color="auto" w:sz="4" w:space="0"/>
            </w:tcBorders>
            <w:vAlign w:val="center"/>
          </w:tcPr>
          <w:p w14:paraId="4C3724FF">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15</w:t>
            </w:r>
          </w:p>
        </w:tc>
        <w:tc>
          <w:tcPr>
            <w:tcW w:w="0" w:type="auto"/>
            <w:vMerge w:val="continue"/>
            <w:tcBorders>
              <w:top w:val="nil"/>
              <w:left w:val="single" w:color="auto" w:sz="4" w:space="0"/>
              <w:bottom w:val="single" w:color="auto" w:sz="4" w:space="0"/>
              <w:right w:val="single" w:color="auto" w:sz="4" w:space="0"/>
            </w:tcBorders>
            <w:vAlign w:val="center"/>
          </w:tcPr>
          <w:p w14:paraId="7A931842">
            <w:pPr>
              <w:widowControl/>
              <w:jc w:val="left"/>
              <w:rPr>
                <w:rFonts w:ascii="Times New Roman" w:hAnsi="Times New Roman" w:eastAsia="仿宋_GB2312" w:cs="Times New Roman"/>
                <w:sz w:val="21"/>
                <w:szCs w:val="21"/>
              </w:rPr>
            </w:pPr>
          </w:p>
        </w:tc>
        <w:tc>
          <w:tcPr>
            <w:tcW w:w="1018" w:type="pct"/>
            <w:tcBorders>
              <w:top w:val="single" w:color="auto" w:sz="4" w:space="0"/>
              <w:left w:val="single" w:color="auto" w:sz="4" w:space="0"/>
              <w:bottom w:val="single" w:color="auto" w:sz="4" w:space="0"/>
              <w:right w:val="single" w:color="auto" w:sz="4" w:space="0"/>
            </w:tcBorders>
            <w:vAlign w:val="center"/>
          </w:tcPr>
          <w:p w14:paraId="7816A312">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决赛</w:t>
            </w:r>
            <w:r>
              <w:rPr>
                <w:rFonts w:ascii="仿宋_GB2312" w:hAnsi="Times New Roman" w:eastAsia="仿宋_GB2312" w:cs="Times New Roman"/>
                <w:kern w:val="0"/>
                <w:sz w:val="21"/>
                <w:szCs w:val="21"/>
              </w:rPr>
              <w:t>最终成绩</w:t>
            </w:r>
          </w:p>
        </w:tc>
        <w:tc>
          <w:tcPr>
            <w:tcW w:w="2897" w:type="pct"/>
            <w:gridSpan w:val="3"/>
            <w:tcBorders>
              <w:top w:val="single" w:color="auto" w:sz="4" w:space="0"/>
              <w:left w:val="single" w:color="auto" w:sz="4" w:space="0"/>
              <w:bottom w:val="single" w:color="auto" w:sz="4" w:space="0"/>
              <w:right w:val="single" w:color="auto" w:sz="4" w:space="0"/>
            </w:tcBorders>
            <w:vAlign w:val="center"/>
          </w:tcPr>
          <w:p w14:paraId="177AD690">
            <w:pPr>
              <w:autoSpaceDE w:val="0"/>
              <w:autoSpaceDN w:val="0"/>
              <w:adjustRightInd w:val="0"/>
              <w:spacing w:line="360" w:lineRule="exact"/>
              <w:jc w:val="left"/>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决赛</w:t>
            </w:r>
            <w:r>
              <w:rPr>
                <w:rFonts w:ascii="仿宋_GB2312" w:hAnsi="Times New Roman" w:eastAsia="仿宋_GB2312" w:cs="Times New Roman"/>
                <w:kern w:val="0"/>
                <w:sz w:val="21"/>
                <w:szCs w:val="21"/>
              </w:rPr>
              <w:t>最终成绩</w:t>
            </w:r>
            <w:r>
              <w:rPr>
                <w:rFonts w:ascii="Times New Roman" w:hAnsi="Times New Roman" w:eastAsia="仿宋_GB2312" w:cs="Times New Roman"/>
                <w:kern w:val="0"/>
                <w:sz w:val="21"/>
                <w:szCs w:val="21"/>
              </w:rPr>
              <w:t>=</w:t>
            </w:r>
            <w:r>
              <w:rPr>
                <w:rFonts w:hint="eastAsia" w:ascii="仿宋_GB2312" w:hAnsi="Times New Roman" w:eastAsia="仿宋_GB2312" w:cs="Times New Roman"/>
                <w:kern w:val="0"/>
                <w:sz w:val="21"/>
                <w:szCs w:val="21"/>
              </w:rPr>
              <w:t>混料分拣</w:t>
            </w:r>
            <w:r>
              <w:rPr>
                <w:rFonts w:ascii="仿宋_GB2312" w:hAnsi="Times New Roman" w:eastAsia="仿宋_GB2312" w:cs="Times New Roman"/>
                <w:kern w:val="0"/>
                <w:sz w:val="21"/>
                <w:szCs w:val="21"/>
              </w:rPr>
              <w:t>项目成绩</w:t>
            </w:r>
            <w:r>
              <w:rPr>
                <w:rFonts w:ascii="Times New Roman" w:hAnsi="Times New Roman" w:eastAsia="仿宋_GB2312" w:cs="Times New Roman"/>
                <w:kern w:val="0"/>
                <w:sz w:val="21"/>
                <w:szCs w:val="21"/>
              </w:rPr>
              <w:t>-</w:t>
            </w:r>
            <w:r>
              <w:rPr>
                <w:rFonts w:ascii="仿宋_GB2312" w:hAnsi="Times New Roman" w:eastAsia="仿宋_GB2312" w:cs="Times New Roman"/>
                <w:kern w:val="0"/>
                <w:sz w:val="21"/>
                <w:szCs w:val="21"/>
              </w:rPr>
              <w:t>扣分</w:t>
            </w:r>
          </w:p>
        </w:tc>
      </w:tr>
      <w:tr w14:paraId="1B4FD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tcBorders>
              <w:top w:val="single" w:color="auto" w:sz="4" w:space="0"/>
              <w:left w:val="single" w:color="auto" w:sz="4" w:space="0"/>
              <w:bottom w:val="single" w:color="auto" w:sz="4" w:space="0"/>
              <w:right w:val="single" w:color="auto" w:sz="4" w:space="0"/>
            </w:tcBorders>
            <w:vAlign w:val="center"/>
          </w:tcPr>
          <w:p w14:paraId="584254EA">
            <w:pPr>
              <w:autoSpaceDE w:val="0"/>
              <w:autoSpaceDN w:val="0"/>
              <w:adjustRightInd w:val="0"/>
              <w:spacing w:line="360" w:lineRule="exact"/>
              <w:jc w:val="center"/>
              <w:rPr>
                <w:rFonts w:ascii="Times New Roman" w:hAnsi="Times New Roman" w:eastAsia="仿宋_GB2312" w:cs="Times New Roman"/>
                <w:kern w:val="0"/>
                <w:sz w:val="21"/>
                <w:szCs w:val="21"/>
              </w:rPr>
            </w:pPr>
            <w:r>
              <w:rPr>
                <w:rFonts w:hint="eastAsia" w:ascii="Times New Roman" w:hAnsi="Times New Roman" w:eastAsia="仿宋_GB2312" w:cs="Times New Roman"/>
                <w:kern w:val="0"/>
                <w:sz w:val="21"/>
                <w:szCs w:val="21"/>
              </w:rPr>
              <w:t>16</w:t>
            </w:r>
          </w:p>
        </w:tc>
        <w:tc>
          <w:tcPr>
            <w:tcW w:w="1793" w:type="pct"/>
            <w:gridSpan w:val="2"/>
            <w:tcBorders>
              <w:top w:val="single" w:color="auto" w:sz="4" w:space="0"/>
              <w:left w:val="single" w:color="auto" w:sz="4" w:space="0"/>
              <w:bottom w:val="single" w:color="auto" w:sz="4" w:space="0"/>
              <w:right w:val="single" w:color="auto" w:sz="4" w:space="0"/>
            </w:tcBorders>
            <w:vAlign w:val="center"/>
          </w:tcPr>
          <w:p w14:paraId="03C0724C">
            <w:pPr>
              <w:autoSpaceDE w:val="0"/>
              <w:autoSpaceDN w:val="0"/>
              <w:adjustRightInd w:val="0"/>
              <w:spacing w:line="300" w:lineRule="exact"/>
              <w:jc w:val="center"/>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总成绩</w:t>
            </w:r>
          </w:p>
        </w:tc>
        <w:tc>
          <w:tcPr>
            <w:tcW w:w="2897" w:type="pct"/>
            <w:gridSpan w:val="3"/>
            <w:tcBorders>
              <w:top w:val="single" w:color="auto" w:sz="4" w:space="0"/>
              <w:left w:val="single" w:color="auto" w:sz="4" w:space="0"/>
              <w:bottom w:val="single" w:color="auto" w:sz="4" w:space="0"/>
              <w:right w:val="single" w:color="auto" w:sz="4" w:space="0"/>
            </w:tcBorders>
            <w:vAlign w:val="center"/>
          </w:tcPr>
          <w:p w14:paraId="08ED868F">
            <w:pPr>
              <w:autoSpaceDE w:val="0"/>
              <w:autoSpaceDN w:val="0"/>
              <w:adjustRightInd w:val="0"/>
              <w:spacing w:line="300" w:lineRule="exact"/>
              <w:jc w:val="left"/>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总成绩</w:t>
            </w:r>
            <w:r>
              <w:rPr>
                <w:rFonts w:hint="eastAsia" w:ascii="Times New Roman" w:hAnsi="Times New Roman" w:eastAsia="仿宋_GB2312" w:cs="Times New Roman"/>
                <w:kern w:val="0"/>
                <w:sz w:val="21"/>
                <w:szCs w:val="21"/>
              </w:rPr>
              <w:t>=</w:t>
            </w:r>
            <w:r>
              <w:rPr>
                <w:rFonts w:hint="eastAsia" w:ascii="仿宋_GB2312" w:hAnsi="Times New Roman" w:eastAsia="仿宋_GB2312" w:cs="Times New Roman"/>
                <w:kern w:val="0"/>
                <w:sz w:val="21"/>
                <w:szCs w:val="21"/>
              </w:rPr>
              <w:t>初赛</w:t>
            </w:r>
            <w:r>
              <w:rPr>
                <w:rFonts w:ascii="仿宋_GB2312"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w:t>
            </w:r>
            <w:r>
              <w:rPr>
                <w:rFonts w:hint="eastAsia" w:ascii="仿宋_GB2312" w:hAnsi="Times New Roman" w:eastAsia="仿宋_GB2312" w:cs="Times New Roman"/>
                <w:kern w:val="0"/>
                <w:sz w:val="21"/>
                <w:szCs w:val="21"/>
              </w:rPr>
              <w:t>复赛</w:t>
            </w:r>
            <w:r>
              <w:rPr>
                <w:rFonts w:ascii="仿宋_GB2312" w:hAnsi="Times New Roman" w:eastAsia="仿宋_GB2312" w:cs="Times New Roman"/>
                <w:kern w:val="0"/>
                <w:sz w:val="21"/>
                <w:szCs w:val="21"/>
              </w:rPr>
              <w:t>最终成绩</w:t>
            </w:r>
            <w:r>
              <w:rPr>
                <w:rFonts w:hint="eastAsia" w:ascii="Times New Roman" w:hAnsi="Times New Roman" w:eastAsia="仿宋_GB2312" w:cs="Times New Roman"/>
                <w:kern w:val="0"/>
                <w:sz w:val="21"/>
                <w:szCs w:val="21"/>
              </w:rPr>
              <w:t>+</w:t>
            </w:r>
            <w:r>
              <w:rPr>
                <w:rFonts w:hint="eastAsia" w:ascii="仿宋_GB2312" w:hAnsi="Times New Roman" w:eastAsia="仿宋_GB2312" w:cs="Times New Roman"/>
                <w:kern w:val="0"/>
                <w:sz w:val="21"/>
                <w:szCs w:val="21"/>
              </w:rPr>
              <w:t>决赛</w:t>
            </w:r>
            <w:r>
              <w:rPr>
                <w:rFonts w:ascii="仿宋_GB2312" w:hAnsi="Times New Roman" w:eastAsia="仿宋_GB2312" w:cs="Times New Roman"/>
                <w:kern w:val="0"/>
                <w:sz w:val="21"/>
                <w:szCs w:val="21"/>
              </w:rPr>
              <w:t>最终成绩</w:t>
            </w:r>
          </w:p>
        </w:tc>
      </w:tr>
      <w:tr w14:paraId="04498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6"/>
            <w:tcBorders>
              <w:top w:val="single" w:color="auto" w:sz="4" w:space="0"/>
              <w:left w:val="single" w:color="auto" w:sz="4" w:space="0"/>
              <w:bottom w:val="single" w:color="auto" w:sz="4" w:space="0"/>
              <w:right w:val="single" w:color="auto" w:sz="4" w:space="0"/>
            </w:tcBorders>
            <w:vAlign w:val="center"/>
          </w:tcPr>
          <w:p w14:paraId="601A572A">
            <w:pPr>
              <w:numPr>
                <w:ilvl w:val="0"/>
                <w:numId w:val="22"/>
              </w:numPr>
              <w:autoSpaceDE w:val="0"/>
              <w:autoSpaceDN w:val="0"/>
              <w:adjustRightInd w:val="0"/>
              <w:spacing w:line="360" w:lineRule="exact"/>
              <w:jc w:val="left"/>
              <w:rPr>
                <w:rFonts w:ascii="Times New Roman" w:hAnsi="Times New Roman" w:eastAsia="仿宋_GB2312" w:cs="Times New Roman"/>
                <w:kern w:val="0"/>
                <w:sz w:val="21"/>
                <w:szCs w:val="21"/>
              </w:rPr>
            </w:pPr>
            <w:r>
              <w:rPr>
                <w:rFonts w:hint="eastAsia" w:ascii="仿宋_GB2312" w:hAnsi="Times New Roman" w:eastAsia="仿宋_GB2312" w:cs="Times New Roman"/>
                <w:kern w:val="0"/>
                <w:sz w:val="21"/>
                <w:szCs w:val="21"/>
              </w:rPr>
              <w:t>未能进入复赛</w:t>
            </w:r>
            <w:r>
              <w:rPr>
                <w:rFonts w:hint="eastAsia" w:ascii="Times New Roman" w:hAnsi="Times New Roman" w:eastAsia="仿宋_GB2312" w:cs="Times New Roman"/>
                <w:kern w:val="0"/>
                <w:sz w:val="21"/>
                <w:szCs w:val="21"/>
              </w:rPr>
              <w:t>/</w:t>
            </w:r>
            <w:r>
              <w:rPr>
                <w:rFonts w:hint="eastAsia" w:ascii="仿宋_GB2312" w:hAnsi="Times New Roman" w:eastAsia="仿宋_GB2312" w:cs="Times New Roman"/>
                <w:kern w:val="0"/>
                <w:sz w:val="21"/>
                <w:szCs w:val="21"/>
              </w:rPr>
              <w:t>决赛的参赛队，复赛最终成绩</w:t>
            </w:r>
            <w:r>
              <w:rPr>
                <w:rFonts w:hint="eastAsia" w:ascii="Times New Roman" w:hAnsi="Times New Roman" w:eastAsia="仿宋_GB2312" w:cs="Times New Roman"/>
                <w:kern w:val="0"/>
                <w:sz w:val="21"/>
                <w:szCs w:val="21"/>
              </w:rPr>
              <w:t>/</w:t>
            </w:r>
            <w:r>
              <w:rPr>
                <w:rFonts w:hint="eastAsia" w:ascii="仿宋_GB2312" w:hAnsi="Times New Roman" w:eastAsia="仿宋_GB2312" w:cs="Times New Roman"/>
                <w:kern w:val="0"/>
                <w:sz w:val="21"/>
                <w:szCs w:val="21"/>
              </w:rPr>
              <w:t>决赛最终成绩为</w:t>
            </w:r>
            <w:r>
              <w:rPr>
                <w:rFonts w:hint="eastAsia" w:ascii="Times New Roman" w:hAnsi="Times New Roman" w:eastAsia="仿宋_GB2312" w:cs="Times New Roman"/>
                <w:kern w:val="0"/>
                <w:sz w:val="21"/>
                <w:szCs w:val="21"/>
              </w:rPr>
              <w:t>0</w:t>
            </w:r>
            <w:r>
              <w:rPr>
                <w:rFonts w:hint="eastAsia" w:ascii="仿宋_GB2312" w:hAnsi="Times New Roman" w:eastAsia="仿宋_GB2312" w:cs="Times New Roman"/>
                <w:kern w:val="0"/>
                <w:sz w:val="21"/>
                <w:szCs w:val="21"/>
              </w:rPr>
              <w:t>分。</w:t>
            </w:r>
          </w:p>
          <w:p w14:paraId="6D8ECFD4">
            <w:pPr>
              <w:numPr>
                <w:ilvl w:val="0"/>
                <w:numId w:val="22"/>
              </w:numPr>
              <w:autoSpaceDE w:val="0"/>
              <w:autoSpaceDN w:val="0"/>
              <w:adjustRightInd w:val="0"/>
              <w:spacing w:line="360" w:lineRule="exact"/>
              <w:jc w:val="left"/>
              <w:rPr>
                <w:rFonts w:ascii="Times New Roman" w:hAnsi="Times New Roman" w:eastAsia="仿宋_GB2312" w:cs="Times New Roman"/>
                <w:kern w:val="0"/>
                <w:sz w:val="21"/>
                <w:szCs w:val="21"/>
              </w:rPr>
            </w:pPr>
            <w:r>
              <w:rPr>
                <w:rFonts w:ascii="仿宋_GB2312" w:hAnsi="Times New Roman" w:eastAsia="仿宋_GB2312" w:cs="Times New Roman"/>
                <w:kern w:val="0"/>
                <w:sz w:val="21"/>
                <w:szCs w:val="21"/>
              </w:rPr>
              <w:t>扣分：</w:t>
            </w:r>
          </w:p>
          <w:p w14:paraId="1AC7F599">
            <w:pPr>
              <w:widowControl/>
              <w:spacing w:line="360" w:lineRule="exact"/>
              <w:ind w:firstLine="210" w:firstLineChars="100"/>
              <w:rPr>
                <w:rFonts w:ascii="Times New Roman" w:hAnsi="Times New Roman" w:eastAsia="仿宋_GB2312" w:cs="Times New Roman"/>
                <w:sz w:val="21"/>
                <w:szCs w:val="21"/>
              </w:rPr>
            </w:pPr>
            <w:r>
              <w:rPr>
                <w:rFonts w:ascii="仿宋_GB2312" w:hAnsi="Times New Roman" w:eastAsia="仿宋_GB2312" w:cs="Times New Roman"/>
                <w:sz w:val="21"/>
                <w:szCs w:val="21"/>
              </w:rPr>
              <w:t>（</w:t>
            </w:r>
            <w:r>
              <w:rPr>
                <w:rFonts w:ascii="Times New Roman" w:hAnsi="Times New Roman" w:eastAsia="仿宋_GB2312" w:cs="Times New Roman"/>
                <w:sz w:val="21"/>
                <w:szCs w:val="21"/>
              </w:rPr>
              <w:t>1</w:t>
            </w:r>
            <w:r>
              <w:rPr>
                <w:rFonts w:ascii="仿宋_GB2312" w:hAnsi="Times New Roman" w:eastAsia="仿宋_GB2312" w:cs="Times New Roman"/>
                <w:sz w:val="21"/>
                <w:szCs w:val="21"/>
              </w:rPr>
              <w:t>）</w:t>
            </w:r>
            <w:r>
              <w:rPr>
                <w:rFonts w:hint="eastAsia" w:ascii="仿宋_GB2312" w:hAnsi="Times New Roman" w:eastAsia="仿宋_GB2312" w:cs="Times New Roman"/>
                <w:sz w:val="21"/>
                <w:szCs w:val="21"/>
              </w:rPr>
              <w:t>选择全自主方式的队伍，若</w:t>
            </w:r>
            <w:r>
              <w:rPr>
                <w:rFonts w:ascii="仿宋_GB2312" w:hAnsi="Times New Roman" w:eastAsia="仿宋_GB2312" w:cs="Times New Roman"/>
                <w:sz w:val="21"/>
                <w:szCs w:val="21"/>
              </w:rPr>
              <w:t>参赛队员在起点区域发送开始指令后，再次向机器人发出语音指令，每次扣除</w:t>
            </w:r>
            <w:r>
              <w:rPr>
                <w:rFonts w:ascii="Times New Roman" w:hAnsi="Times New Roman" w:eastAsia="仿宋_GB2312" w:cs="Times New Roman"/>
                <w:sz w:val="21"/>
                <w:szCs w:val="21"/>
              </w:rPr>
              <w:t>2</w:t>
            </w:r>
            <w:r>
              <w:rPr>
                <w:rFonts w:ascii="仿宋_GB2312" w:hAnsi="Times New Roman" w:eastAsia="仿宋_GB2312" w:cs="Times New Roman"/>
                <w:sz w:val="21"/>
                <w:szCs w:val="21"/>
              </w:rPr>
              <w:t>分。</w:t>
            </w:r>
          </w:p>
          <w:p w14:paraId="0425B28C">
            <w:pPr>
              <w:widowControl/>
              <w:spacing w:line="360" w:lineRule="exact"/>
              <w:ind w:firstLine="210" w:firstLineChars="100"/>
              <w:rPr>
                <w:rFonts w:ascii="Times New Roman" w:hAnsi="Times New Roman" w:eastAsia="仿宋_GB2312" w:cs="Times New Roman"/>
                <w:sz w:val="21"/>
                <w:szCs w:val="21"/>
              </w:rPr>
            </w:pPr>
            <w:r>
              <w:rPr>
                <w:rFonts w:ascii="仿宋_GB2312" w:hAnsi="Times New Roman" w:eastAsia="仿宋_GB2312" w:cs="Times New Roman"/>
                <w:sz w:val="21"/>
                <w:szCs w:val="21"/>
              </w:rPr>
              <w:t>（</w:t>
            </w:r>
            <w:r>
              <w:rPr>
                <w:rFonts w:ascii="Times New Roman" w:hAnsi="Times New Roman" w:eastAsia="仿宋_GB2312" w:cs="Times New Roman"/>
                <w:sz w:val="21"/>
                <w:szCs w:val="21"/>
              </w:rPr>
              <w:t>2</w:t>
            </w:r>
            <w:r>
              <w:rPr>
                <w:rFonts w:ascii="仿宋_GB2312" w:hAnsi="Times New Roman" w:eastAsia="仿宋_GB2312" w:cs="Times New Roman"/>
                <w:sz w:val="21"/>
                <w:szCs w:val="21"/>
              </w:rPr>
              <w:t>）机器人在执行任务过程中每碰倒（掉）比赛区域内的任何一个物品扣除</w:t>
            </w:r>
            <w:r>
              <w:rPr>
                <w:rFonts w:ascii="Times New Roman" w:hAnsi="Times New Roman" w:eastAsia="仿宋_GB2312" w:cs="Times New Roman"/>
                <w:sz w:val="21"/>
                <w:szCs w:val="21"/>
              </w:rPr>
              <w:t>2</w:t>
            </w:r>
            <w:r>
              <w:rPr>
                <w:rFonts w:ascii="仿宋_GB2312" w:hAnsi="Times New Roman" w:eastAsia="仿宋_GB2312" w:cs="Times New Roman"/>
                <w:sz w:val="21"/>
                <w:szCs w:val="21"/>
              </w:rPr>
              <w:t>分。</w:t>
            </w:r>
          </w:p>
          <w:p w14:paraId="353F4EAC">
            <w:pPr>
              <w:widowControl/>
              <w:spacing w:line="360" w:lineRule="exact"/>
              <w:ind w:firstLine="210" w:firstLineChars="100"/>
              <w:rPr>
                <w:rFonts w:ascii="Times New Roman" w:hAnsi="Times New Roman" w:eastAsia="仿宋_GB2312" w:cs="Times New Roman"/>
                <w:sz w:val="21"/>
                <w:szCs w:val="21"/>
              </w:rPr>
            </w:pPr>
            <w:r>
              <w:rPr>
                <w:rFonts w:ascii="仿宋_GB2312" w:hAnsi="Times New Roman" w:eastAsia="仿宋_GB2312" w:cs="Times New Roman"/>
                <w:sz w:val="21"/>
                <w:szCs w:val="21"/>
              </w:rPr>
              <w:t>（</w:t>
            </w:r>
            <w:r>
              <w:rPr>
                <w:rFonts w:ascii="Times New Roman" w:hAnsi="Times New Roman" w:eastAsia="仿宋_GB2312" w:cs="Times New Roman"/>
                <w:sz w:val="21"/>
                <w:szCs w:val="21"/>
              </w:rPr>
              <w:t>3</w:t>
            </w:r>
            <w:r>
              <w:rPr>
                <w:rFonts w:ascii="仿宋_GB2312" w:hAnsi="Times New Roman" w:eastAsia="仿宋_GB2312" w:cs="Times New Roman"/>
                <w:sz w:val="21"/>
                <w:szCs w:val="21"/>
              </w:rPr>
              <w:t>）机器人在执行任务过程中每损坏比赛区域内的任何一个物品或将物品脱落扣除</w:t>
            </w:r>
            <w:r>
              <w:rPr>
                <w:rFonts w:ascii="Times New Roman" w:hAnsi="Times New Roman" w:eastAsia="仿宋_GB2312" w:cs="Times New Roman"/>
                <w:sz w:val="21"/>
                <w:szCs w:val="21"/>
              </w:rPr>
              <w:t>3</w:t>
            </w:r>
            <w:r>
              <w:rPr>
                <w:rFonts w:ascii="仿宋_GB2312" w:hAnsi="Times New Roman" w:eastAsia="仿宋_GB2312" w:cs="Times New Roman"/>
                <w:sz w:val="21"/>
                <w:szCs w:val="21"/>
              </w:rPr>
              <w:t>分。</w:t>
            </w:r>
          </w:p>
          <w:p w14:paraId="58B9DD99">
            <w:pPr>
              <w:widowControl/>
              <w:spacing w:line="360" w:lineRule="exact"/>
              <w:ind w:firstLine="210" w:firstLineChars="100"/>
              <w:rPr>
                <w:rFonts w:ascii="Times New Roman" w:hAnsi="Times New Roman" w:eastAsia="仿宋_GB2312" w:cs="Times New Roman"/>
                <w:sz w:val="21"/>
                <w:szCs w:val="21"/>
              </w:rPr>
            </w:pPr>
            <w:r>
              <w:rPr>
                <w:rFonts w:ascii="仿宋_GB2312" w:hAnsi="Times New Roman" w:eastAsia="仿宋_GB2312" w:cs="Times New Roman"/>
                <w:sz w:val="21"/>
                <w:szCs w:val="21"/>
              </w:rPr>
              <w:t>（</w:t>
            </w:r>
            <w:r>
              <w:rPr>
                <w:rFonts w:ascii="Times New Roman" w:hAnsi="Times New Roman" w:eastAsia="仿宋_GB2312" w:cs="Times New Roman"/>
                <w:sz w:val="21"/>
                <w:szCs w:val="21"/>
              </w:rPr>
              <w:t>4</w:t>
            </w:r>
            <w:r>
              <w:rPr>
                <w:rFonts w:ascii="仿宋_GB2312" w:hAnsi="Times New Roman" w:eastAsia="仿宋_GB2312" w:cs="Times New Roman"/>
                <w:sz w:val="21"/>
                <w:szCs w:val="21"/>
              </w:rPr>
              <w:t>）每项任务累计扣分不超过该任务项分值。</w:t>
            </w:r>
          </w:p>
          <w:p w14:paraId="6D770A80">
            <w:pPr>
              <w:widowControl/>
              <w:spacing w:line="360" w:lineRule="exact"/>
              <w:ind w:firstLine="210" w:firstLineChars="100"/>
              <w:rPr>
                <w:rFonts w:ascii="Times New Roman" w:hAnsi="Times New Roman" w:eastAsia="仿宋_GB2312" w:cs="Times New Roman"/>
                <w:sz w:val="21"/>
                <w:szCs w:val="21"/>
              </w:rPr>
            </w:pPr>
            <w:r>
              <w:rPr>
                <w:rFonts w:hint="eastAsia" w:ascii="仿宋_GB2312" w:hAnsi="Times New Roman" w:eastAsia="仿宋_GB2312" w:cs="Times New Roman"/>
                <w:kern w:val="0"/>
                <w:sz w:val="21"/>
                <w:szCs w:val="21"/>
              </w:rPr>
              <w:t>（</w:t>
            </w:r>
            <w:r>
              <w:rPr>
                <w:rFonts w:hint="eastAsia" w:ascii="Times New Roman" w:hAnsi="Times New Roman" w:eastAsia="仿宋_GB2312" w:cs="Times New Roman"/>
                <w:kern w:val="0"/>
                <w:sz w:val="21"/>
                <w:szCs w:val="21"/>
              </w:rPr>
              <w:t>5</w:t>
            </w:r>
            <w:r>
              <w:rPr>
                <w:rFonts w:hint="eastAsia" w:ascii="仿宋_GB2312" w:hAnsi="Times New Roman" w:eastAsia="仿宋_GB2312" w:cs="Times New Roman"/>
                <w:kern w:val="0"/>
                <w:sz w:val="21"/>
                <w:szCs w:val="21"/>
              </w:rPr>
              <w:t>）</w:t>
            </w:r>
            <w:r>
              <w:rPr>
                <w:rFonts w:ascii="仿宋_GB2312" w:hAnsi="Times New Roman" w:eastAsia="仿宋_GB2312" w:cs="Times New Roman"/>
                <w:kern w:val="0"/>
                <w:sz w:val="21"/>
                <w:szCs w:val="21"/>
              </w:rPr>
              <w:t>每超出规定区域一次扣除</w:t>
            </w:r>
            <w:r>
              <w:rPr>
                <w:rFonts w:ascii="Times New Roman" w:hAnsi="Times New Roman" w:eastAsia="仿宋_GB2312" w:cs="Times New Roman"/>
                <w:kern w:val="0"/>
                <w:sz w:val="21"/>
                <w:szCs w:val="21"/>
              </w:rPr>
              <w:t>1</w:t>
            </w:r>
            <w:r>
              <w:rPr>
                <w:rFonts w:ascii="仿宋_GB2312" w:hAnsi="Times New Roman" w:eastAsia="仿宋_GB2312" w:cs="Times New Roman"/>
                <w:kern w:val="0"/>
                <w:sz w:val="21"/>
                <w:szCs w:val="21"/>
              </w:rPr>
              <w:t>分。</w:t>
            </w:r>
          </w:p>
          <w:p w14:paraId="0ADABB20">
            <w:pPr>
              <w:numPr>
                <w:ilvl w:val="0"/>
                <w:numId w:val="22"/>
              </w:numPr>
              <w:autoSpaceDE w:val="0"/>
              <w:autoSpaceDN w:val="0"/>
              <w:adjustRightInd w:val="0"/>
              <w:spacing w:line="360" w:lineRule="exact"/>
              <w:jc w:val="left"/>
              <w:rPr>
                <w:rFonts w:ascii="Times New Roman" w:hAnsi="Times New Roman" w:eastAsia="仿宋_GB2312" w:cs="Times New Roman"/>
                <w:kern w:val="0"/>
                <w:sz w:val="21"/>
                <w:szCs w:val="21"/>
              </w:rPr>
            </w:pPr>
            <w:r>
              <w:rPr>
                <w:rFonts w:ascii="仿宋_GB2312" w:hAnsi="Times New Roman" w:eastAsia="仿宋_GB2312" w:cs="Times New Roman"/>
                <w:kern w:val="0"/>
                <w:sz w:val="21"/>
                <w:szCs w:val="21"/>
              </w:rPr>
              <w:t>若最终成绩相同时，以任务分排序确定最终名次。</w:t>
            </w:r>
          </w:p>
        </w:tc>
      </w:tr>
    </w:tbl>
    <w:p w14:paraId="7245184C">
      <w:pPr>
        <w:pStyle w:val="29"/>
        <w:autoSpaceDE w:val="0"/>
        <w:autoSpaceDN w:val="0"/>
        <w:adjustRightInd w:val="0"/>
        <w:ind w:firstLine="0" w:firstLineChars="0"/>
        <w:rPr>
          <w:rFonts w:ascii="Times New Roman" w:hAnsi="Times New Roman" w:eastAsia="仿宋_GB2312" w:cs="Times New Roman"/>
          <w:kern w:val="0"/>
          <w:sz w:val="32"/>
          <w:szCs w:val="32"/>
        </w:rPr>
      </w:pPr>
    </w:p>
    <w:sectPr>
      <w:footerReference r:id="rId5"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740E07B-2CB2-4DA4-BD3A-58D5E1D1FFF5}"/>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02023F92-1D0C-4AB5-B854-3239587F5227}"/>
  </w:font>
  <w:font w:name="Calibri Light">
    <w:panose1 w:val="020F0302020204030204"/>
    <w:charset w:val="00"/>
    <w:family w:val="swiss"/>
    <w:pitch w:val="default"/>
    <w:sig w:usb0="E4002EFF" w:usb1="C200247B" w:usb2="00000009" w:usb3="00000000" w:csb0="200001FF" w:csb1="00000000"/>
  </w:font>
  <w:font w:name="Noto Sans CJK HK">
    <w:altName w:val="Calibri"/>
    <w:panose1 w:val="00000000000000000000"/>
    <w:charset w:val="00"/>
    <w:family w:val="swiss"/>
    <w:pitch w:val="default"/>
    <w:sig w:usb0="00000000" w:usb1="00000000" w:usb2="00000000" w:usb3="00000000" w:csb0="00000000" w:csb1="00000000"/>
  </w:font>
  <w:font w:name="方正小标宋简体">
    <w:panose1 w:val="03000509000000000000"/>
    <w:charset w:val="86"/>
    <w:family w:val="script"/>
    <w:pitch w:val="default"/>
    <w:sig w:usb0="00000001" w:usb1="080E0000" w:usb2="00000000" w:usb3="00000000" w:csb0="00040000" w:csb1="00000000"/>
    <w:embedRegular r:id="rId3" w:fontKey="{A3271C0A-E63B-4C61-87CF-B4420C252FA8}"/>
  </w:font>
  <w:font w:name="楷体_GB2312">
    <w:panose1 w:val="02010609030101010101"/>
    <w:charset w:val="86"/>
    <w:family w:val="modern"/>
    <w:pitch w:val="default"/>
    <w:sig w:usb0="00000001" w:usb1="080E0000" w:usb2="00000000" w:usb3="00000000" w:csb0="00040000" w:csb1="00000000"/>
    <w:embedRegular r:id="rId4" w:fontKey="{91BFFC80-FE0C-480E-9344-DA05329079BF}"/>
  </w:font>
  <w:font w:name="Cambria">
    <w:panose1 w:val="02040503050406030204"/>
    <w:charset w:val="00"/>
    <w:family w:val="roman"/>
    <w:pitch w:val="default"/>
    <w:sig w:usb0="E00006FF" w:usb1="420024FF" w:usb2="02000000" w:usb3="00000000" w:csb0="2000019F" w:csb1="00000000"/>
    <w:embedRegular r:id="rId5" w:fontKey="{F4820772-EF63-42C4-8113-E04843B7A1C3}"/>
  </w:font>
  <w:font w:name="仿宋_GB2312">
    <w:panose1 w:val="02010609030101010101"/>
    <w:charset w:val="86"/>
    <w:family w:val="modern"/>
    <w:pitch w:val="default"/>
    <w:sig w:usb0="00000001" w:usb1="080E0000" w:usb2="00000000" w:usb3="00000000" w:csb0="00040000" w:csb1="00000000"/>
    <w:embedRegular r:id="rId6" w:fontKey="{CCB1A29D-36A3-438B-B4DE-CD252A596A9D}"/>
  </w:font>
  <w:font w:name="楷体">
    <w:panose1 w:val="02010609060101010101"/>
    <w:charset w:val="86"/>
    <w:family w:val="modern"/>
    <w:pitch w:val="default"/>
    <w:sig w:usb0="800002BF" w:usb1="38CF7CFA" w:usb2="00000016" w:usb3="00000000" w:csb0="00040001" w:csb1="00000000"/>
    <w:embedRegular r:id="rId7" w:fontKey="{0E40BB92-397B-4691-B590-67900571C916}"/>
  </w:font>
  <w:font w:name="仿宋">
    <w:panose1 w:val="02010609060101010101"/>
    <w:charset w:val="86"/>
    <w:family w:val="modern"/>
    <w:pitch w:val="default"/>
    <w:sig w:usb0="800002BF" w:usb1="38CF7CFA" w:usb2="00000016" w:usb3="00000000" w:csb0="00040001" w:csb1="00000000"/>
    <w:embedRegular r:id="rId8" w:fontKey="{3F4564F9-FF20-40E6-A8EE-E8CCF2964759}"/>
  </w:font>
  <w:font w:name="微软雅黑">
    <w:panose1 w:val="020B0503020204020204"/>
    <w:charset w:val="86"/>
    <w:family w:val="swiss"/>
    <w:pitch w:val="default"/>
    <w:sig w:usb0="80000287" w:usb1="2ACF3C50" w:usb2="00000016" w:usb3="00000000" w:csb0="0004001F" w:csb1="00000000"/>
    <w:embedRegular r:id="rId9" w:fontKey="{D5EEFB16-F72B-4FC3-9888-689801FA533C}"/>
  </w:font>
  <w:font w:name="___WRD_EMBED_SUB_47">
    <w:altName w:val="宋体"/>
    <w:panose1 w:val="00000000000000000000"/>
    <w:charset w:val="86"/>
    <w:family w:val="modern"/>
    <w:pitch w:val="default"/>
    <w:sig w:usb0="00000000" w:usb1="00000000" w:usb2="00000000" w:usb3="00000000" w:csb0="00040000" w:csb1="00000000"/>
    <w:embedRegular r:id="rId10" w:fontKey="{B2D99A03-9EFC-45DB-B79A-432C9B4560ED}"/>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B3B85">
    <w:pPr>
      <w:pStyle w:val="15"/>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41BD46">
                          <w:pPr>
                            <w:pStyle w:val="1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041BD46">
                    <w:pPr>
                      <w:pStyle w:val="15"/>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967B6">
    <w:pPr>
      <w:pStyle w:val="15"/>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9AE536">
                          <w:pPr>
                            <w:pStyle w:val="1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209AE536">
                    <w:pPr>
                      <w:pStyle w:val="15"/>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D04DC">
    <w:pPr>
      <w:pStyle w:val="15"/>
    </w:pPr>
    <w:r>
      <mc:AlternateContent>
        <mc:Choice Requires="wps">
          <w:drawing>
            <wp:anchor distT="0" distB="0" distL="114300" distR="114300" simplePos="0" relativeHeight="251659264" behindDoc="0" locked="0" layoutInCell="1" allowOverlap="1">
              <wp:simplePos x="0" y="0"/>
              <wp:positionH relativeFrom="margin">
                <wp:posOffset>2600960</wp:posOffset>
              </wp:positionH>
              <wp:positionV relativeFrom="paragraph">
                <wp:posOffset>2540</wp:posOffset>
              </wp:positionV>
              <wp:extent cx="144780" cy="191135"/>
              <wp:effectExtent l="0" t="0" r="0" b="0"/>
              <wp:wrapNone/>
              <wp:docPr id="48" name="文本框 3"/>
              <wp:cNvGraphicFramePr/>
              <a:graphic xmlns:a="http://schemas.openxmlformats.org/drawingml/2006/main">
                <a:graphicData uri="http://schemas.microsoft.com/office/word/2010/wordprocessingShape">
                  <wps:wsp>
                    <wps:cNvSpPr txBox="1"/>
                    <wps:spPr>
                      <a:xfrm>
                        <a:off x="0" y="0"/>
                        <a:ext cx="144684" cy="190982"/>
                      </a:xfrm>
                      <a:prstGeom prst="rect">
                        <a:avLst/>
                      </a:prstGeom>
                      <a:noFill/>
                      <a:ln w="6350">
                        <a:noFill/>
                      </a:ln>
                    </wps:spPr>
                    <wps:txbx>
                      <w:txbxContent>
                        <w:p w14:paraId="586BEB02">
                          <w:pPr>
                            <w:pStyle w:val="15"/>
                            <w:rPr>
                              <w:rFonts w:ascii="Times New Roman" w:hAnsi="Times New Roman" w:eastAsia="仿宋_GB2312" w:cs="Times New Roman"/>
                              <w:sz w:val="21"/>
                              <w:szCs w:val="21"/>
                            </w:rPr>
                          </w:pPr>
                          <w:r>
                            <w:rPr>
                              <w:rFonts w:ascii="Times New Roman" w:hAnsi="Times New Roman" w:eastAsia="仿宋_GB2312" w:cs="Times New Roman"/>
                              <w:sz w:val="21"/>
                              <w:szCs w:val="21"/>
                            </w:rPr>
                            <w:fldChar w:fldCharType="begin"/>
                          </w:r>
                          <w:r>
                            <w:rPr>
                              <w:rFonts w:ascii="Times New Roman" w:hAnsi="Times New Roman" w:eastAsia="仿宋_GB2312" w:cs="Times New Roman"/>
                              <w:sz w:val="21"/>
                              <w:szCs w:val="21"/>
                            </w:rPr>
                            <w:instrText xml:space="preserve"> PAGE  \* MERGEFORMAT </w:instrText>
                          </w:r>
                          <w:r>
                            <w:rPr>
                              <w:rFonts w:ascii="Times New Roman" w:hAnsi="Times New Roman" w:eastAsia="仿宋_GB2312" w:cs="Times New Roman"/>
                              <w:sz w:val="21"/>
                              <w:szCs w:val="21"/>
                            </w:rPr>
                            <w:fldChar w:fldCharType="separate"/>
                          </w:r>
                          <w:r>
                            <w:rPr>
                              <w:rFonts w:ascii="Times New Roman" w:hAnsi="Times New Roman" w:eastAsia="仿宋_GB2312" w:cs="Times New Roman"/>
                              <w:sz w:val="21"/>
                              <w:szCs w:val="21"/>
                            </w:rPr>
                            <w:t>12</w:t>
                          </w:r>
                          <w:r>
                            <w:rPr>
                              <w:rFonts w:ascii="Times New Roman" w:hAnsi="Times New Roman" w:eastAsia="仿宋_GB2312" w:cs="Times New Roman"/>
                              <w:sz w:val="21"/>
                              <w:szCs w:val="21"/>
                            </w:rPr>
                            <w:fldChar w:fldCharType="end"/>
                          </w:r>
                        </w:p>
                      </w:txbxContent>
                    </wps:txbx>
                    <wps:bodyPr wrap="square" lIns="0" tIns="0" rIns="0" bIns="0" upright="1">
                      <a:noAutofit/>
                    </wps:bodyPr>
                  </wps:wsp>
                </a:graphicData>
              </a:graphic>
            </wp:anchor>
          </w:drawing>
        </mc:Choice>
        <mc:Fallback>
          <w:pict>
            <v:shape id="文本框 3" o:spid="_x0000_s1026" o:spt="202" type="#_x0000_t202" style="position:absolute;left:0pt;margin-left:204.8pt;margin-top:0.2pt;height:15.05pt;width:11.4pt;mso-position-horizontal-relative:margin;z-index:251659264;mso-width-relative:page;mso-height-relative:page;" filled="f" stroked="f" coordsize="21600,21600" o:gfxdata="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Dh3a83VAAAABwEAAA8AAAAAAAAAAQAg&#10;AAAAIgAAAGRycy9kb3ducmV2LnhtbFBLAQIUABQAAAAIAIdO4kAAoiG+2AEAAKMDAAAOAAAAAAAA&#10;AAEAIAAAACQBAABkcnMvZTJvRG9jLnhtbFBLBQYAAAAABgAGAFkBAABuBQAAAAA=&#10;">
              <v:fill on="f" focussize="0,0"/>
              <v:stroke on="f" weight="0.5pt"/>
              <v:imagedata o:title=""/>
              <o:lock v:ext="edit" aspectratio="f"/>
              <v:textbox inset="0mm,0mm,0mm,0mm">
                <w:txbxContent>
                  <w:p w14:paraId="586BEB02">
                    <w:pPr>
                      <w:pStyle w:val="15"/>
                      <w:rPr>
                        <w:rFonts w:ascii="Times New Roman" w:hAnsi="Times New Roman" w:eastAsia="仿宋_GB2312" w:cs="Times New Roman"/>
                        <w:sz w:val="21"/>
                        <w:szCs w:val="21"/>
                      </w:rPr>
                    </w:pPr>
                    <w:r>
                      <w:rPr>
                        <w:rFonts w:ascii="Times New Roman" w:hAnsi="Times New Roman" w:eastAsia="仿宋_GB2312" w:cs="Times New Roman"/>
                        <w:sz w:val="21"/>
                        <w:szCs w:val="21"/>
                      </w:rPr>
                      <w:fldChar w:fldCharType="begin"/>
                    </w:r>
                    <w:r>
                      <w:rPr>
                        <w:rFonts w:ascii="Times New Roman" w:hAnsi="Times New Roman" w:eastAsia="仿宋_GB2312" w:cs="Times New Roman"/>
                        <w:sz w:val="21"/>
                        <w:szCs w:val="21"/>
                      </w:rPr>
                      <w:instrText xml:space="preserve"> PAGE  \* MERGEFORMAT </w:instrText>
                    </w:r>
                    <w:r>
                      <w:rPr>
                        <w:rFonts w:ascii="Times New Roman" w:hAnsi="Times New Roman" w:eastAsia="仿宋_GB2312" w:cs="Times New Roman"/>
                        <w:sz w:val="21"/>
                        <w:szCs w:val="21"/>
                      </w:rPr>
                      <w:fldChar w:fldCharType="separate"/>
                    </w:r>
                    <w:r>
                      <w:rPr>
                        <w:rFonts w:ascii="Times New Roman" w:hAnsi="Times New Roman" w:eastAsia="仿宋_GB2312" w:cs="Times New Roman"/>
                        <w:sz w:val="21"/>
                        <w:szCs w:val="21"/>
                      </w:rPr>
                      <w:t>12</w:t>
                    </w:r>
                    <w:r>
                      <w:rPr>
                        <w:rFonts w:ascii="Times New Roman" w:hAnsi="Times New Roman" w:eastAsia="仿宋_GB2312" w:cs="Times New Roman"/>
                        <w:sz w:val="21"/>
                        <w:szCs w:val="21"/>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D3426D"/>
    <w:multiLevelType w:val="multilevel"/>
    <w:tmpl w:val="A1D3426D"/>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B0C52689"/>
    <w:multiLevelType w:val="multilevel"/>
    <w:tmpl w:val="B0C52689"/>
    <w:lvl w:ilvl="0" w:tentative="0">
      <w:start w:val="1"/>
      <w:numFmt w:val="decimal"/>
      <w:lvlText w:val="%1."/>
      <w:lvlJc w:val="left"/>
      <w:pPr>
        <w:ind w:left="425" w:hanging="425"/>
      </w:pPr>
      <w:rPr>
        <w:rFonts w:hint="default" w:ascii="Times New Roman" w:hAnsi="Times New Roman" w:cs="Times New Roman"/>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DC6E5F46"/>
    <w:multiLevelType w:val="multilevel"/>
    <w:tmpl w:val="DC6E5F46"/>
    <w:lvl w:ilvl="0" w:tentative="0">
      <w:start w:val="1"/>
      <w:numFmt w:val="decimal"/>
      <w:lvlText w:val="%1."/>
      <w:lvlJc w:val="left"/>
      <w:pPr>
        <w:ind w:left="425" w:hanging="425"/>
      </w:pPr>
      <w:rPr>
        <w:rFonts w:hint="default"/>
      </w:rPr>
    </w:lvl>
    <w:lvl w:ilvl="1" w:tentative="0">
      <w:start w:val="1"/>
      <w:numFmt w:val="decimal"/>
      <w:lvlText w:val="2.%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E4A20886"/>
    <w:multiLevelType w:val="multilevel"/>
    <w:tmpl w:val="E4A20886"/>
    <w:lvl w:ilvl="0" w:tentative="0">
      <w:start w:val="1"/>
      <w:numFmt w:val="decimal"/>
      <w:lvlText w:val="%1."/>
      <w:lvlJc w:val="left"/>
      <w:pPr>
        <w:ind w:left="425" w:hanging="425"/>
      </w:pPr>
      <w:rPr>
        <w:rFonts w:hint="default"/>
      </w:rPr>
    </w:lvl>
    <w:lvl w:ilvl="1" w:tentative="0">
      <w:start w:val="1"/>
      <w:numFmt w:val="decimal"/>
      <w:lvlText w:val="2.%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E9FE0A33"/>
    <w:multiLevelType w:val="singleLevel"/>
    <w:tmpl w:val="E9FE0A33"/>
    <w:lvl w:ilvl="0" w:tentative="0">
      <w:start w:val="1"/>
      <w:numFmt w:val="bullet"/>
      <w:lvlText w:val=""/>
      <w:lvlJc w:val="left"/>
      <w:pPr>
        <w:ind w:left="420" w:hanging="420"/>
      </w:pPr>
      <w:rPr>
        <w:rFonts w:hint="default" w:ascii="Wingdings" w:hAnsi="Wingdings"/>
      </w:rPr>
    </w:lvl>
  </w:abstractNum>
  <w:abstractNum w:abstractNumId="5">
    <w:nsid w:val="FF77927D"/>
    <w:multiLevelType w:val="multilevel"/>
    <w:tmpl w:val="FF77927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0D1456B5"/>
    <w:multiLevelType w:val="multilevel"/>
    <w:tmpl w:val="0D1456B5"/>
    <w:lvl w:ilvl="0" w:tentative="0">
      <w:start w:val="1"/>
      <w:numFmt w:val="decimal"/>
      <w:lvlText w:val="%1."/>
      <w:lvlJc w:val="left"/>
      <w:pPr>
        <w:ind w:left="425" w:hanging="425"/>
      </w:pPr>
      <w:rPr>
        <w:rFonts w:hint="default"/>
      </w:rPr>
    </w:lvl>
    <w:lvl w:ilvl="1" w:tentative="0">
      <w:start w:val="1"/>
      <w:numFmt w:val="decimal"/>
      <w:lvlText w:val="3.%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17875BED"/>
    <w:multiLevelType w:val="multilevel"/>
    <w:tmpl w:val="17875BED"/>
    <w:lvl w:ilvl="0" w:tentative="0">
      <w:start w:val="1"/>
      <w:numFmt w:val="bullet"/>
      <w:lvlText w:val=""/>
      <w:lvlJc w:val="left"/>
      <w:pPr>
        <w:ind w:left="42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3ED6466"/>
    <w:multiLevelType w:val="multilevel"/>
    <w:tmpl w:val="23ED6466"/>
    <w:lvl w:ilvl="0" w:tentative="0">
      <w:start w:val="1"/>
      <w:numFmt w:val="chineseCountingThousand"/>
      <w:suff w:val="nothing"/>
      <w:lvlText w:val="%1、"/>
      <w:lvlJc w:val="left"/>
      <w:pPr>
        <w:ind w:left="440" w:hanging="440"/>
      </w:pPr>
      <w:rPr>
        <w:rFonts w:hint="eastAsia"/>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9">
    <w:nsid w:val="2B0C1B7F"/>
    <w:multiLevelType w:val="multilevel"/>
    <w:tmpl w:val="2B0C1B7F"/>
    <w:lvl w:ilvl="0" w:tentative="0">
      <w:start w:val="1"/>
      <w:numFmt w:val="decimal"/>
      <w:suff w:val="space"/>
      <w:lvlText w:val="表%1"/>
      <w:lvlJc w:val="left"/>
      <w:pPr>
        <w:ind w:left="0" w:firstLine="0"/>
      </w:pPr>
      <w:rPr>
        <w:rFonts w:hint="default"/>
        <w:color w:val="auto"/>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3237E688"/>
    <w:multiLevelType w:val="multilevel"/>
    <w:tmpl w:val="3237E688"/>
    <w:lvl w:ilvl="0" w:tentative="0">
      <w:start w:val="1"/>
      <w:numFmt w:val="decimal"/>
      <w:lvlText w:val="(%1)"/>
      <w:lvlJc w:val="left"/>
      <w:pPr>
        <w:ind w:left="860" w:hanging="440"/>
      </w:pPr>
      <w:rPr>
        <w:rFonts w:hint="default"/>
        <w:b w:val="0"/>
        <w:bCs/>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1">
    <w:nsid w:val="494B1250"/>
    <w:multiLevelType w:val="multilevel"/>
    <w:tmpl w:val="494B1250"/>
    <w:lvl w:ilvl="0" w:tentative="0">
      <w:start w:val="1"/>
      <w:numFmt w:val="bullet"/>
      <w:suff w:val="nothing"/>
      <w:lvlText w:val=""/>
      <w:lvlJc w:val="left"/>
      <w:pPr>
        <w:ind w:left="42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95D3F9E"/>
    <w:multiLevelType w:val="multilevel"/>
    <w:tmpl w:val="495D3F9E"/>
    <w:lvl w:ilvl="0" w:tentative="0">
      <w:start w:val="1"/>
      <w:numFmt w:val="bullet"/>
      <w:suff w:val="nothing"/>
      <w:lvlText w:val=""/>
      <w:lvlJc w:val="left"/>
      <w:pPr>
        <w:ind w:left="42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4D660B68"/>
    <w:multiLevelType w:val="multilevel"/>
    <w:tmpl w:val="4D660B68"/>
    <w:lvl w:ilvl="0" w:tentative="0">
      <w:start w:val="1"/>
      <w:numFmt w:val="decimal"/>
      <w:suff w:val="space"/>
      <w:lvlText w:val="图%1"/>
      <w:lvlJc w:val="left"/>
      <w:pPr>
        <w:ind w:left="0" w:firstLine="0"/>
      </w:pPr>
      <w:rPr>
        <w:rFonts w:hint="default" w:ascii="Times New Roman" w:hAnsi="Times New Roman" w:cs="Times New Roman"/>
      </w:rPr>
    </w:lvl>
    <w:lvl w:ilvl="1" w:tentative="0">
      <w:start w:val="1"/>
      <w:numFmt w:val="lowerLetter"/>
      <w:lvlText w:val="%2)"/>
      <w:lvlJc w:val="left"/>
      <w:pPr>
        <w:ind w:left="880" w:hanging="440"/>
      </w:pPr>
      <w:rPr>
        <w:rFonts w:hint="default" w:ascii="Times New Roman" w:hAnsi="Times New Roman" w:cs="Times New Roman"/>
      </w:rPr>
    </w:lvl>
    <w:lvl w:ilvl="2" w:tentative="0">
      <w:start w:val="1"/>
      <w:numFmt w:val="lowerRoman"/>
      <w:lvlText w:val="%3."/>
      <w:lvlJc w:val="right"/>
      <w:pPr>
        <w:ind w:left="1320" w:hanging="440"/>
      </w:pPr>
      <w:rPr>
        <w:rFonts w:hint="default" w:ascii="Times New Roman" w:hAnsi="Times New Roman" w:cs="Times New Roman"/>
      </w:rPr>
    </w:lvl>
    <w:lvl w:ilvl="3" w:tentative="0">
      <w:start w:val="1"/>
      <w:numFmt w:val="decimal"/>
      <w:lvlText w:val="%4."/>
      <w:lvlJc w:val="left"/>
      <w:pPr>
        <w:ind w:left="1760" w:hanging="440"/>
      </w:pPr>
      <w:rPr>
        <w:rFonts w:hint="default" w:ascii="Times New Roman" w:hAnsi="Times New Roman" w:cs="Times New Roman"/>
      </w:rPr>
    </w:lvl>
    <w:lvl w:ilvl="4" w:tentative="0">
      <w:start w:val="1"/>
      <w:numFmt w:val="lowerLetter"/>
      <w:lvlText w:val="%5)"/>
      <w:lvlJc w:val="left"/>
      <w:pPr>
        <w:ind w:left="2200" w:hanging="440"/>
      </w:pPr>
      <w:rPr>
        <w:rFonts w:hint="default" w:ascii="Times New Roman" w:hAnsi="Times New Roman" w:cs="Times New Roman"/>
      </w:rPr>
    </w:lvl>
    <w:lvl w:ilvl="5" w:tentative="0">
      <w:start w:val="1"/>
      <w:numFmt w:val="lowerRoman"/>
      <w:lvlText w:val="%6."/>
      <w:lvlJc w:val="right"/>
      <w:pPr>
        <w:ind w:left="2640" w:hanging="440"/>
      </w:pPr>
      <w:rPr>
        <w:rFonts w:hint="default" w:ascii="Times New Roman" w:hAnsi="Times New Roman" w:cs="Times New Roman"/>
      </w:rPr>
    </w:lvl>
    <w:lvl w:ilvl="6" w:tentative="0">
      <w:start w:val="1"/>
      <w:numFmt w:val="decimal"/>
      <w:lvlText w:val="%7."/>
      <w:lvlJc w:val="left"/>
      <w:pPr>
        <w:ind w:left="3080" w:hanging="440"/>
      </w:pPr>
      <w:rPr>
        <w:rFonts w:hint="default" w:ascii="Times New Roman" w:hAnsi="Times New Roman" w:cs="Times New Roman"/>
      </w:rPr>
    </w:lvl>
    <w:lvl w:ilvl="7" w:tentative="0">
      <w:start w:val="1"/>
      <w:numFmt w:val="lowerLetter"/>
      <w:lvlText w:val="%8)"/>
      <w:lvlJc w:val="left"/>
      <w:pPr>
        <w:ind w:left="3520" w:hanging="440"/>
      </w:pPr>
      <w:rPr>
        <w:rFonts w:hint="default" w:ascii="Times New Roman" w:hAnsi="Times New Roman" w:cs="Times New Roman"/>
      </w:rPr>
    </w:lvl>
    <w:lvl w:ilvl="8" w:tentative="0">
      <w:start w:val="1"/>
      <w:numFmt w:val="lowerRoman"/>
      <w:lvlText w:val="%9."/>
      <w:lvlJc w:val="right"/>
      <w:pPr>
        <w:ind w:left="3960" w:hanging="440"/>
      </w:pPr>
      <w:rPr>
        <w:rFonts w:hint="default" w:ascii="Times New Roman" w:hAnsi="Times New Roman" w:cs="Times New Roman"/>
      </w:rPr>
    </w:lvl>
  </w:abstractNum>
  <w:abstractNum w:abstractNumId="14">
    <w:nsid w:val="53907296"/>
    <w:multiLevelType w:val="multilevel"/>
    <w:tmpl w:val="53907296"/>
    <w:lvl w:ilvl="0" w:tentative="0">
      <w:start w:val="1"/>
      <w:numFmt w:val="decimal"/>
      <w:lvlText w:val="(%1)"/>
      <w:lvlJc w:val="left"/>
      <w:pPr>
        <w:ind w:left="860" w:hanging="440"/>
      </w:pPr>
      <w:rPr>
        <w:rFonts w:hint="default" w:ascii="Times New Roman" w:hAnsi="Times New Roman" w:cs="Times New Roman"/>
        <w:b w:val="0"/>
        <w:bCs/>
      </w:rPr>
    </w:lvl>
    <w:lvl w:ilvl="1" w:tentative="0">
      <w:start w:val="1"/>
      <w:numFmt w:val="lowerLetter"/>
      <w:lvlText w:val="%2)"/>
      <w:lvlJc w:val="left"/>
      <w:pPr>
        <w:ind w:left="1300" w:hanging="440"/>
      </w:pPr>
      <w:rPr>
        <w:rFonts w:hint="default" w:ascii="Times New Roman" w:hAnsi="Times New Roman" w:cs="Times New Roman"/>
      </w:rPr>
    </w:lvl>
    <w:lvl w:ilvl="2" w:tentative="0">
      <w:start w:val="1"/>
      <w:numFmt w:val="lowerRoman"/>
      <w:lvlText w:val="%3."/>
      <w:lvlJc w:val="right"/>
      <w:pPr>
        <w:ind w:left="1740" w:hanging="440"/>
      </w:pPr>
      <w:rPr>
        <w:rFonts w:hint="default" w:ascii="Times New Roman" w:hAnsi="Times New Roman" w:cs="Times New Roman"/>
      </w:rPr>
    </w:lvl>
    <w:lvl w:ilvl="3" w:tentative="0">
      <w:start w:val="1"/>
      <w:numFmt w:val="decimal"/>
      <w:lvlText w:val="%4."/>
      <w:lvlJc w:val="left"/>
      <w:pPr>
        <w:ind w:left="2180" w:hanging="440"/>
      </w:pPr>
      <w:rPr>
        <w:rFonts w:hint="default" w:ascii="Times New Roman" w:hAnsi="Times New Roman" w:cs="Times New Roman"/>
      </w:rPr>
    </w:lvl>
    <w:lvl w:ilvl="4" w:tentative="0">
      <w:start w:val="1"/>
      <w:numFmt w:val="lowerLetter"/>
      <w:lvlText w:val="%5)"/>
      <w:lvlJc w:val="left"/>
      <w:pPr>
        <w:ind w:left="2620" w:hanging="440"/>
      </w:pPr>
      <w:rPr>
        <w:rFonts w:hint="default" w:ascii="Times New Roman" w:hAnsi="Times New Roman" w:cs="Times New Roman"/>
      </w:rPr>
    </w:lvl>
    <w:lvl w:ilvl="5" w:tentative="0">
      <w:start w:val="1"/>
      <w:numFmt w:val="lowerRoman"/>
      <w:lvlText w:val="%6."/>
      <w:lvlJc w:val="right"/>
      <w:pPr>
        <w:ind w:left="3060" w:hanging="440"/>
      </w:pPr>
      <w:rPr>
        <w:rFonts w:hint="default" w:ascii="Times New Roman" w:hAnsi="Times New Roman" w:cs="Times New Roman"/>
      </w:rPr>
    </w:lvl>
    <w:lvl w:ilvl="6" w:tentative="0">
      <w:start w:val="1"/>
      <w:numFmt w:val="decimal"/>
      <w:lvlText w:val="%7."/>
      <w:lvlJc w:val="left"/>
      <w:pPr>
        <w:ind w:left="3500" w:hanging="440"/>
      </w:pPr>
      <w:rPr>
        <w:rFonts w:hint="default" w:ascii="Times New Roman" w:hAnsi="Times New Roman" w:cs="Times New Roman"/>
      </w:rPr>
    </w:lvl>
    <w:lvl w:ilvl="7" w:tentative="0">
      <w:start w:val="1"/>
      <w:numFmt w:val="lowerLetter"/>
      <w:lvlText w:val="%8)"/>
      <w:lvlJc w:val="left"/>
      <w:pPr>
        <w:ind w:left="3940" w:hanging="440"/>
      </w:pPr>
      <w:rPr>
        <w:rFonts w:hint="default" w:ascii="Times New Roman" w:hAnsi="Times New Roman" w:cs="Times New Roman"/>
      </w:rPr>
    </w:lvl>
    <w:lvl w:ilvl="8" w:tentative="0">
      <w:start w:val="1"/>
      <w:numFmt w:val="lowerRoman"/>
      <w:lvlText w:val="%9."/>
      <w:lvlJc w:val="right"/>
      <w:pPr>
        <w:ind w:left="4380" w:hanging="440"/>
      </w:pPr>
      <w:rPr>
        <w:rFonts w:hint="default" w:ascii="Times New Roman" w:hAnsi="Times New Roman" w:cs="Times New Roman"/>
      </w:rPr>
    </w:lvl>
  </w:abstractNum>
  <w:abstractNum w:abstractNumId="15">
    <w:nsid w:val="53C73180"/>
    <w:multiLevelType w:val="multilevel"/>
    <w:tmpl w:val="53C73180"/>
    <w:lvl w:ilvl="0" w:tentative="0">
      <w:start w:val="1"/>
      <w:numFmt w:val="chineseCounting"/>
      <w:pStyle w:val="2"/>
      <w:suff w:val="nothing"/>
      <w:lvlText w:val="第%1章 "/>
      <w:lvlJc w:val="left"/>
      <w:pPr>
        <w:ind w:left="432" w:hanging="432"/>
      </w:pPr>
      <w:rPr>
        <w:rFonts w:hint="eastAsia"/>
      </w:rPr>
    </w:lvl>
    <w:lvl w:ilvl="1" w:tentative="0">
      <w:start w:val="1"/>
      <w:numFmt w:val="decimal"/>
      <w:pStyle w:val="3"/>
      <w:isLgl/>
      <w:lvlText w:val="2.%2."/>
      <w:lvlJc w:val="left"/>
      <w:pPr>
        <w:ind w:left="575" w:hanging="575"/>
      </w:pPr>
      <w:rPr>
        <w:rFonts w:hint="eastAsia"/>
      </w:rPr>
    </w:lvl>
    <w:lvl w:ilvl="2" w:tentative="0">
      <w:start w:val="1"/>
      <w:numFmt w:val="decimal"/>
      <w:pStyle w:val="4"/>
      <w:isLgl/>
      <w:lvlText w:val="%1.%2.%3."/>
      <w:lvlJc w:val="left"/>
      <w:pPr>
        <w:ind w:left="720" w:hanging="720"/>
      </w:pPr>
      <w:rPr>
        <w:rFonts w:hint="eastAsia" w:ascii="Times New Roman" w:hAnsi="Times New Roman" w:cs="Times New Roman"/>
      </w:rPr>
    </w:lvl>
    <w:lvl w:ilvl="3" w:tentative="0">
      <w:start w:val="1"/>
      <w:numFmt w:val="decimal"/>
      <w:pStyle w:val="5"/>
      <w:isLgl/>
      <w:lvlText w:val="%1.%2.%3.%4."/>
      <w:lvlJc w:val="left"/>
      <w:pPr>
        <w:ind w:left="864" w:hanging="864"/>
      </w:pPr>
      <w:rPr>
        <w:rFonts w:hint="eastAsia"/>
      </w:rPr>
    </w:lvl>
    <w:lvl w:ilvl="4" w:tentative="0">
      <w:start w:val="1"/>
      <w:numFmt w:val="decimal"/>
      <w:pStyle w:val="6"/>
      <w:isLgl/>
      <w:lvlText w:val="%1.%2.%3.%4.%5."/>
      <w:lvlJc w:val="left"/>
      <w:pPr>
        <w:ind w:left="1008" w:hanging="1008"/>
      </w:pPr>
      <w:rPr>
        <w:rFonts w:hint="eastAsia"/>
      </w:rPr>
    </w:lvl>
    <w:lvl w:ilvl="5" w:tentative="0">
      <w:start w:val="1"/>
      <w:numFmt w:val="decimal"/>
      <w:pStyle w:val="7"/>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16">
    <w:nsid w:val="5FE77344"/>
    <w:multiLevelType w:val="multilevel"/>
    <w:tmpl w:val="5FE77344"/>
    <w:lvl w:ilvl="0" w:tentative="0">
      <w:start w:val="1"/>
      <w:numFmt w:val="chineseCountingThousand"/>
      <w:suff w:val="nothing"/>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6169F2F8"/>
    <w:multiLevelType w:val="multilevel"/>
    <w:tmpl w:val="6169F2F8"/>
    <w:lvl w:ilvl="0" w:tentative="0">
      <w:start w:val="1"/>
      <w:numFmt w:val="decimal"/>
      <w:lvlText w:val="(%1)"/>
      <w:lvlJc w:val="left"/>
      <w:pPr>
        <w:ind w:left="860" w:hanging="440"/>
      </w:pPr>
      <w:rPr>
        <w:rFonts w:hint="default" w:ascii="Times New Roman" w:hAnsi="Times New Roman" w:cs="Times New Roman"/>
        <w:b w:val="0"/>
        <w:bCs/>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8">
    <w:nsid w:val="6C6560FB"/>
    <w:multiLevelType w:val="multilevel"/>
    <w:tmpl w:val="6C6560FB"/>
    <w:lvl w:ilvl="0" w:tentative="0">
      <w:start w:val="1"/>
      <w:numFmt w:val="decimal"/>
      <w:lvlText w:val="%1."/>
      <w:lvlJc w:val="left"/>
      <w:pPr>
        <w:ind w:left="425" w:hanging="425"/>
      </w:pPr>
      <w:rPr>
        <w:rFonts w:hint="default"/>
      </w:rPr>
    </w:lvl>
    <w:lvl w:ilvl="1" w:tentative="0">
      <w:start w:val="1"/>
      <w:numFmt w:val="decimal"/>
      <w:lvlText w:val="3.%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9">
    <w:nsid w:val="73304AFC"/>
    <w:multiLevelType w:val="multilevel"/>
    <w:tmpl w:val="73304AFC"/>
    <w:lvl w:ilvl="0" w:tentative="0">
      <w:start w:val="1"/>
      <w:numFmt w:val="bullet"/>
      <w:lvlText w:val=""/>
      <w:lvlJc w:val="left"/>
      <w:pPr>
        <w:ind w:left="42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76AAEE2B"/>
    <w:multiLevelType w:val="multilevel"/>
    <w:tmpl w:val="76AAEE2B"/>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1">
    <w:nsid w:val="7BBD41D4"/>
    <w:multiLevelType w:val="multilevel"/>
    <w:tmpl w:val="7BBD41D4"/>
    <w:lvl w:ilvl="0" w:tentative="0">
      <w:start w:val="1"/>
      <w:numFmt w:val="bullet"/>
      <w:lvlText w:val=""/>
      <w:lvlJc w:val="left"/>
      <w:pPr>
        <w:ind w:left="42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5"/>
  </w:num>
  <w:num w:numId="2">
    <w:abstractNumId w:val="8"/>
  </w:num>
  <w:num w:numId="3">
    <w:abstractNumId w:val="9"/>
  </w:num>
  <w:num w:numId="4">
    <w:abstractNumId w:val="4"/>
  </w:num>
  <w:num w:numId="5">
    <w:abstractNumId w:val="16"/>
  </w:num>
  <w:num w:numId="6">
    <w:abstractNumId w:val="1"/>
  </w:num>
  <w:num w:numId="7">
    <w:abstractNumId w:val="5"/>
  </w:num>
  <w:num w:numId="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10"/>
  </w:num>
  <w:num w:numId="11">
    <w:abstractNumId w:val="17"/>
  </w:num>
  <w:num w:numId="12">
    <w:abstractNumId w:val="6"/>
  </w:num>
  <w:num w:numId="13">
    <w:abstractNumId w:val="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9"/>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20"/>
  </w:num>
  <w:num w:numId="18">
    <w:abstractNumId w:val="2"/>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8"/>
  </w:num>
  <w:num w:numId="22">
    <w:abstractNumId w:val="1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TrueTypeFonts/>
  <w:saveSubsetFonts/>
  <w:bordersDoNotSurroundHeader w:val="1"/>
  <w:bordersDoNotSurroundFooter w:val="1"/>
  <w:documentProtection w:enforcement="0"/>
  <w:defaultTabStop w:val="420"/>
  <w:drawingGridVerticalSpacing w:val="19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2F7"/>
    <w:rsid w:val="00005A5A"/>
    <w:rsid w:val="00013D39"/>
    <w:rsid w:val="00017C24"/>
    <w:rsid w:val="00024A02"/>
    <w:rsid w:val="0002583A"/>
    <w:rsid w:val="00030A96"/>
    <w:rsid w:val="000334BA"/>
    <w:rsid w:val="00043D36"/>
    <w:rsid w:val="00055F98"/>
    <w:rsid w:val="00063169"/>
    <w:rsid w:val="000655C7"/>
    <w:rsid w:val="000757A7"/>
    <w:rsid w:val="00080FE9"/>
    <w:rsid w:val="0008637C"/>
    <w:rsid w:val="000969F1"/>
    <w:rsid w:val="00097DBE"/>
    <w:rsid w:val="000A4C59"/>
    <w:rsid w:val="000B0F36"/>
    <w:rsid w:val="000C2F1D"/>
    <w:rsid w:val="000C7002"/>
    <w:rsid w:val="000D10C5"/>
    <w:rsid w:val="000D3486"/>
    <w:rsid w:val="000D55F7"/>
    <w:rsid w:val="000D69C8"/>
    <w:rsid w:val="000D71B9"/>
    <w:rsid w:val="000D7C43"/>
    <w:rsid w:val="000E523E"/>
    <w:rsid w:val="00101CFD"/>
    <w:rsid w:val="00101DE5"/>
    <w:rsid w:val="00103734"/>
    <w:rsid w:val="00103F3D"/>
    <w:rsid w:val="00115714"/>
    <w:rsid w:val="0013433A"/>
    <w:rsid w:val="001411ED"/>
    <w:rsid w:val="00182533"/>
    <w:rsid w:val="0018321F"/>
    <w:rsid w:val="001909E5"/>
    <w:rsid w:val="001A62FF"/>
    <w:rsid w:val="001B3FDE"/>
    <w:rsid w:val="001B6739"/>
    <w:rsid w:val="001C37CC"/>
    <w:rsid w:val="001C4C04"/>
    <w:rsid w:val="001D5DF6"/>
    <w:rsid w:val="001F2443"/>
    <w:rsid w:val="00203AF0"/>
    <w:rsid w:val="002214A0"/>
    <w:rsid w:val="002224BA"/>
    <w:rsid w:val="0022479D"/>
    <w:rsid w:val="00225378"/>
    <w:rsid w:val="002358CF"/>
    <w:rsid w:val="00235BF0"/>
    <w:rsid w:val="00244CF2"/>
    <w:rsid w:val="00245895"/>
    <w:rsid w:val="0025321B"/>
    <w:rsid w:val="002551D6"/>
    <w:rsid w:val="00255AB6"/>
    <w:rsid w:val="002578DE"/>
    <w:rsid w:val="002727FB"/>
    <w:rsid w:val="00283F9F"/>
    <w:rsid w:val="00286D98"/>
    <w:rsid w:val="002A0F9A"/>
    <w:rsid w:val="002A68AF"/>
    <w:rsid w:val="002B2F2A"/>
    <w:rsid w:val="002B59FB"/>
    <w:rsid w:val="002C0A0B"/>
    <w:rsid w:val="002C0B74"/>
    <w:rsid w:val="002C4A45"/>
    <w:rsid w:val="002C69CC"/>
    <w:rsid w:val="002D08A5"/>
    <w:rsid w:val="002D41A9"/>
    <w:rsid w:val="002D4B92"/>
    <w:rsid w:val="002E5452"/>
    <w:rsid w:val="002E6D02"/>
    <w:rsid w:val="002E76EF"/>
    <w:rsid w:val="002F7902"/>
    <w:rsid w:val="00305748"/>
    <w:rsid w:val="0031045E"/>
    <w:rsid w:val="003149B7"/>
    <w:rsid w:val="00321BFF"/>
    <w:rsid w:val="00325381"/>
    <w:rsid w:val="00333EEA"/>
    <w:rsid w:val="003342F6"/>
    <w:rsid w:val="003528C2"/>
    <w:rsid w:val="00371A90"/>
    <w:rsid w:val="0037336E"/>
    <w:rsid w:val="003752F7"/>
    <w:rsid w:val="003929C2"/>
    <w:rsid w:val="003C5F61"/>
    <w:rsid w:val="003E611F"/>
    <w:rsid w:val="003F65C1"/>
    <w:rsid w:val="004151F5"/>
    <w:rsid w:val="00423623"/>
    <w:rsid w:val="00424657"/>
    <w:rsid w:val="004252D3"/>
    <w:rsid w:val="004369B4"/>
    <w:rsid w:val="00440486"/>
    <w:rsid w:val="00444DBB"/>
    <w:rsid w:val="004466CA"/>
    <w:rsid w:val="00450FE9"/>
    <w:rsid w:val="00454784"/>
    <w:rsid w:val="0046301E"/>
    <w:rsid w:val="0046319F"/>
    <w:rsid w:val="00467803"/>
    <w:rsid w:val="0047167B"/>
    <w:rsid w:val="00472B01"/>
    <w:rsid w:val="00473849"/>
    <w:rsid w:val="00480201"/>
    <w:rsid w:val="00484B2C"/>
    <w:rsid w:val="004A446B"/>
    <w:rsid w:val="004B2669"/>
    <w:rsid w:val="004B2978"/>
    <w:rsid w:val="004B6E60"/>
    <w:rsid w:val="004C0EB8"/>
    <w:rsid w:val="004C69A0"/>
    <w:rsid w:val="004D01CE"/>
    <w:rsid w:val="004D75A4"/>
    <w:rsid w:val="004E1570"/>
    <w:rsid w:val="00503641"/>
    <w:rsid w:val="00550E39"/>
    <w:rsid w:val="00561BE6"/>
    <w:rsid w:val="00562D07"/>
    <w:rsid w:val="00584D3D"/>
    <w:rsid w:val="0058639C"/>
    <w:rsid w:val="00587330"/>
    <w:rsid w:val="00590A7C"/>
    <w:rsid w:val="005C0829"/>
    <w:rsid w:val="005D59B1"/>
    <w:rsid w:val="005E7D08"/>
    <w:rsid w:val="005F1A98"/>
    <w:rsid w:val="005F394C"/>
    <w:rsid w:val="005F3E25"/>
    <w:rsid w:val="005F5887"/>
    <w:rsid w:val="00602AAD"/>
    <w:rsid w:val="00612E37"/>
    <w:rsid w:val="0061381B"/>
    <w:rsid w:val="00627615"/>
    <w:rsid w:val="00630901"/>
    <w:rsid w:val="0063527A"/>
    <w:rsid w:val="00636452"/>
    <w:rsid w:val="006370EB"/>
    <w:rsid w:val="00645AEB"/>
    <w:rsid w:val="00645B0C"/>
    <w:rsid w:val="00655B64"/>
    <w:rsid w:val="00656578"/>
    <w:rsid w:val="00657006"/>
    <w:rsid w:val="0068394F"/>
    <w:rsid w:val="0069231D"/>
    <w:rsid w:val="006B01E9"/>
    <w:rsid w:val="006B4CE3"/>
    <w:rsid w:val="006C6ACA"/>
    <w:rsid w:val="006D758D"/>
    <w:rsid w:val="006E430B"/>
    <w:rsid w:val="006F709E"/>
    <w:rsid w:val="00707830"/>
    <w:rsid w:val="007133F1"/>
    <w:rsid w:val="00716C70"/>
    <w:rsid w:val="00732138"/>
    <w:rsid w:val="00741FFC"/>
    <w:rsid w:val="007450B9"/>
    <w:rsid w:val="007534F4"/>
    <w:rsid w:val="00755FC9"/>
    <w:rsid w:val="00765196"/>
    <w:rsid w:val="00767947"/>
    <w:rsid w:val="00772493"/>
    <w:rsid w:val="00774374"/>
    <w:rsid w:val="007748BE"/>
    <w:rsid w:val="007756C4"/>
    <w:rsid w:val="007778A6"/>
    <w:rsid w:val="00777A20"/>
    <w:rsid w:val="00780A8C"/>
    <w:rsid w:val="00781EFE"/>
    <w:rsid w:val="007833A2"/>
    <w:rsid w:val="00783BFD"/>
    <w:rsid w:val="00790322"/>
    <w:rsid w:val="00791F17"/>
    <w:rsid w:val="00792AAC"/>
    <w:rsid w:val="007A572E"/>
    <w:rsid w:val="007B1605"/>
    <w:rsid w:val="007B223A"/>
    <w:rsid w:val="007C16B6"/>
    <w:rsid w:val="007D33D0"/>
    <w:rsid w:val="007F5F63"/>
    <w:rsid w:val="007F63F8"/>
    <w:rsid w:val="00805773"/>
    <w:rsid w:val="00821C48"/>
    <w:rsid w:val="00833D64"/>
    <w:rsid w:val="0084181B"/>
    <w:rsid w:val="00843F88"/>
    <w:rsid w:val="008802D3"/>
    <w:rsid w:val="0088454D"/>
    <w:rsid w:val="00892BB5"/>
    <w:rsid w:val="00893DC0"/>
    <w:rsid w:val="00895B3C"/>
    <w:rsid w:val="00896D30"/>
    <w:rsid w:val="008A29AB"/>
    <w:rsid w:val="008A4C36"/>
    <w:rsid w:val="008C28AF"/>
    <w:rsid w:val="008D2D42"/>
    <w:rsid w:val="008E3AF0"/>
    <w:rsid w:val="009100AB"/>
    <w:rsid w:val="00911FFD"/>
    <w:rsid w:val="00912352"/>
    <w:rsid w:val="00916E1A"/>
    <w:rsid w:val="00925D59"/>
    <w:rsid w:val="00940A62"/>
    <w:rsid w:val="00942204"/>
    <w:rsid w:val="009436FB"/>
    <w:rsid w:val="00944D7F"/>
    <w:rsid w:val="00960C48"/>
    <w:rsid w:val="00985706"/>
    <w:rsid w:val="00992E2E"/>
    <w:rsid w:val="009937B5"/>
    <w:rsid w:val="009A5CF3"/>
    <w:rsid w:val="009B4F36"/>
    <w:rsid w:val="009C50CB"/>
    <w:rsid w:val="009D70F4"/>
    <w:rsid w:val="009E127D"/>
    <w:rsid w:val="009E42B7"/>
    <w:rsid w:val="009F2D9D"/>
    <w:rsid w:val="009F5862"/>
    <w:rsid w:val="00A00798"/>
    <w:rsid w:val="00A06112"/>
    <w:rsid w:val="00A0703C"/>
    <w:rsid w:val="00A215E3"/>
    <w:rsid w:val="00A231FA"/>
    <w:rsid w:val="00A25E13"/>
    <w:rsid w:val="00A37005"/>
    <w:rsid w:val="00A4383E"/>
    <w:rsid w:val="00A44DCB"/>
    <w:rsid w:val="00A56685"/>
    <w:rsid w:val="00A64C43"/>
    <w:rsid w:val="00A71417"/>
    <w:rsid w:val="00A841D1"/>
    <w:rsid w:val="00A872BE"/>
    <w:rsid w:val="00A9497E"/>
    <w:rsid w:val="00A9769D"/>
    <w:rsid w:val="00AB742F"/>
    <w:rsid w:val="00AD387F"/>
    <w:rsid w:val="00AD3960"/>
    <w:rsid w:val="00AF0E4A"/>
    <w:rsid w:val="00B11010"/>
    <w:rsid w:val="00B26F8A"/>
    <w:rsid w:val="00B313E0"/>
    <w:rsid w:val="00B35C45"/>
    <w:rsid w:val="00B37365"/>
    <w:rsid w:val="00B478C9"/>
    <w:rsid w:val="00B66994"/>
    <w:rsid w:val="00B854BE"/>
    <w:rsid w:val="00B85D3A"/>
    <w:rsid w:val="00B92804"/>
    <w:rsid w:val="00BA3A39"/>
    <w:rsid w:val="00BC0761"/>
    <w:rsid w:val="00BC562B"/>
    <w:rsid w:val="00BC7801"/>
    <w:rsid w:val="00BD3D6F"/>
    <w:rsid w:val="00BE500C"/>
    <w:rsid w:val="00BE5B72"/>
    <w:rsid w:val="00BF6088"/>
    <w:rsid w:val="00C03562"/>
    <w:rsid w:val="00C06EA2"/>
    <w:rsid w:val="00C0769D"/>
    <w:rsid w:val="00C115DA"/>
    <w:rsid w:val="00C11A0B"/>
    <w:rsid w:val="00C209AB"/>
    <w:rsid w:val="00C24EC0"/>
    <w:rsid w:val="00C50EA5"/>
    <w:rsid w:val="00C53B95"/>
    <w:rsid w:val="00C54BD2"/>
    <w:rsid w:val="00C70374"/>
    <w:rsid w:val="00C76D85"/>
    <w:rsid w:val="00C93C41"/>
    <w:rsid w:val="00C960CB"/>
    <w:rsid w:val="00C97676"/>
    <w:rsid w:val="00CD074F"/>
    <w:rsid w:val="00CD23AE"/>
    <w:rsid w:val="00CD33C0"/>
    <w:rsid w:val="00CD3536"/>
    <w:rsid w:val="00CD639B"/>
    <w:rsid w:val="00CE419B"/>
    <w:rsid w:val="00D24A94"/>
    <w:rsid w:val="00D440DB"/>
    <w:rsid w:val="00D53492"/>
    <w:rsid w:val="00D773EC"/>
    <w:rsid w:val="00D77844"/>
    <w:rsid w:val="00D9128C"/>
    <w:rsid w:val="00DA0357"/>
    <w:rsid w:val="00DC4344"/>
    <w:rsid w:val="00DD2614"/>
    <w:rsid w:val="00DD6532"/>
    <w:rsid w:val="00DE0471"/>
    <w:rsid w:val="00DE17AF"/>
    <w:rsid w:val="00DE1BB1"/>
    <w:rsid w:val="00DE27C3"/>
    <w:rsid w:val="00DE7B6F"/>
    <w:rsid w:val="00DF081A"/>
    <w:rsid w:val="00DF3D21"/>
    <w:rsid w:val="00DF7A36"/>
    <w:rsid w:val="00E06FED"/>
    <w:rsid w:val="00E11FF2"/>
    <w:rsid w:val="00E1756B"/>
    <w:rsid w:val="00E217BC"/>
    <w:rsid w:val="00E32759"/>
    <w:rsid w:val="00E34658"/>
    <w:rsid w:val="00E411C8"/>
    <w:rsid w:val="00E55FFA"/>
    <w:rsid w:val="00E65C89"/>
    <w:rsid w:val="00E857F6"/>
    <w:rsid w:val="00E87E95"/>
    <w:rsid w:val="00E937EA"/>
    <w:rsid w:val="00E951AA"/>
    <w:rsid w:val="00E96517"/>
    <w:rsid w:val="00EB1F91"/>
    <w:rsid w:val="00EC1FD5"/>
    <w:rsid w:val="00EC5E7C"/>
    <w:rsid w:val="00EC702A"/>
    <w:rsid w:val="00ED48B6"/>
    <w:rsid w:val="00ED4BE8"/>
    <w:rsid w:val="00ED50FD"/>
    <w:rsid w:val="00EE48B2"/>
    <w:rsid w:val="00EE4B18"/>
    <w:rsid w:val="00EE5E75"/>
    <w:rsid w:val="00EE641D"/>
    <w:rsid w:val="00EF31A2"/>
    <w:rsid w:val="00F156C4"/>
    <w:rsid w:val="00F21FA1"/>
    <w:rsid w:val="00F235CC"/>
    <w:rsid w:val="00F254AB"/>
    <w:rsid w:val="00F2710A"/>
    <w:rsid w:val="00F4119C"/>
    <w:rsid w:val="00F462B4"/>
    <w:rsid w:val="00F51672"/>
    <w:rsid w:val="00F8028C"/>
    <w:rsid w:val="00F90DBE"/>
    <w:rsid w:val="00F93183"/>
    <w:rsid w:val="00F93AD1"/>
    <w:rsid w:val="00FA07D7"/>
    <w:rsid w:val="00FC038F"/>
    <w:rsid w:val="00FC643D"/>
    <w:rsid w:val="00FE08F5"/>
    <w:rsid w:val="00FE2EE2"/>
    <w:rsid w:val="00FE6711"/>
    <w:rsid w:val="00FF122F"/>
    <w:rsid w:val="00FF5D3F"/>
    <w:rsid w:val="01066A48"/>
    <w:rsid w:val="01195642"/>
    <w:rsid w:val="0146330F"/>
    <w:rsid w:val="01491D9C"/>
    <w:rsid w:val="01722330"/>
    <w:rsid w:val="01A76AA3"/>
    <w:rsid w:val="01A81C67"/>
    <w:rsid w:val="01AF7E60"/>
    <w:rsid w:val="01CF1530"/>
    <w:rsid w:val="01E943A0"/>
    <w:rsid w:val="02145195"/>
    <w:rsid w:val="021653B1"/>
    <w:rsid w:val="021C7B79"/>
    <w:rsid w:val="02405F8A"/>
    <w:rsid w:val="0242217D"/>
    <w:rsid w:val="025D08EA"/>
    <w:rsid w:val="025D4D8E"/>
    <w:rsid w:val="027C16B8"/>
    <w:rsid w:val="02915292"/>
    <w:rsid w:val="029D5AB2"/>
    <w:rsid w:val="02AB4DD0"/>
    <w:rsid w:val="02AE7397"/>
    <w:rsid w:val="02D477EA"/>
    <w:rsid w:val="02DA63DE"/>
    <w:rsid w:val="02DE07E7"/>
    <w:rsid w:val="02EB239A"/>
    <w:rsid w:val="03062D2F"/>
    <w:rsid w:val="03082F4B"/>
    <w:rsid w:val="03231B33"/>
    <w:rsid w:val="0328714A"/>
    <w:rsid w:val="03302FA9"/>
    <w:rsid w:val="03346DA3"/>
    <w:rsid w:val="03724869"/>
    <w:rsid w:val="03A74512"/>
    <w:rsid w:val="03C70320"/>
    <w:rsid w:val="03E445D4"/>
    <w:rsid w:val="0400509F"/>
    <w:rsid w:val="04657F2A"/>
    <w:rsid w:val="04700DA8"/>
    <w:rsid w:val="04891E6A"/>
    <w:rsid w:val="049C1B9D"/>
    <w:rsid w:val="04C35B8D"/>
    <w:rsid w:val="05104339"/>
    <w:rsid w:val="0542139A"/>
    <w:rsid w:val="057812D0"/>
    <w:rsid w:val="05872BAE"/>
    <w:rsid w:val="058F375D"/>
    <w:rsid w:val="059E17D0"/>
    <w:rsid w:val="05C050A9"/>
    <w:rsid w:val="05DE7F94"/>
    <w:rsid w:val="05E54E9A"/>
    <w:rsid w:val="05E612B2"/>
    <w:rsid w:val="05E82BC0"/>
    <w:rsid w:val="05EC0669"/>
    <w:rsid w:val="063127B9"/>
    <w:rsid w:val="064C5934"/>
    <w:rsid w:val="06615C0A"/>
    <w:rsid w:val="067B57E2"/>
    <w:rsid w:val="068B4D9B"/>
    <w:rsid w:val="06A0349B"/>
    <w:rsid w:val="06B31420"/>
    <w:rsid w:val="06D81710"/>
    <w:rsid w:val="07107F82"/>
    <w:rsid w:val="071719AF"/>
    <w:rsid w:val="072145DC"/>
    <w:rsid w:val="07216C86"/>
    <w:rsid w:val="07302A71"/>
    <w:rsid w:val="073562D9"/>
    <w:rsid w:val="07634BF4"/>
    <w:rsid w:val="077566D6"/>
    <w:rsid w:val="07944DAE"/>
    <w:rsid w:val="07A07BF6"/>
    <w:rsid w:val="07A9461A"/>
    <w:rsid w:val="07AF4106"/>
    <w:rsid w:val="07BC3BC1"/>
    <w:rsid w:val="08393BA7"/>
    <w:rsid w:val="0847556E"/>
    <w:rsid w:val="084D1F1C"/>
    <w:rsid w:val="08A42845"/>
    <w:rsid w:val="08DD4F2F"/>
    <w:rsid w:val="09221BD8"/>
    <w:rsid w:val="095433F9"/>
    <w:rsid w:val="09572537"/>
    <w:rsid w:val="09621440"/>
    <w:rsid w:val="09826AE0"/>
    <w:rsid w:val="09867E01"/>
    <w:rsid w:val="098A1E02"/>
    <w:rsid w:val="09A938AF"/>
    <w:rsid w:val="09CF3BB1"/>
    <w:rsid w:val="09E419B7"/>
    <w:rsid w:val="09EA5159"/>
    <w:rsid w:val="09FE1D48"/>
    <w:rsid w:val="0A2379B1"/>
    <w:rsid w:val="0A300BC0"/>
    <w:rsid w:val="0A3E20B1"/>
    <w:rsid w:val="0A455688"/>
    <w:rsid w:val="0A47290D"/>
    <w:rsid w:val="0A634F0B"/>
    <w:rsid w:val="0A765A4F"/>
    <w:rsid w:val="0A991CC5"/>
    <w:rsid w:val="0AA57B1A"/>
    <w:rsid w:val="0AAE43D8"/>
    <w:rsid w:val="0AC97464"/>
    <w:rsid w:val="0AFD563B"/>
    <w:rsid w:val="0B4765DB"/>
    <w:rsid w:val="0B504958"/>
    <w:rsid w:val="0B522E08"/>
    <w:rsid w:val="0B8B6528"/>
    <w:rsid w:val="0B9713BA"/>
    <w:rsid w:val="0BB83ADB"/>
    <w:rsid w:val="0BC814CA"/>
    <w:rsid w:val="0BDD3F10"/>
    <w:rsid w:val="0BF467E6"/>
    <w:rsid w:val="0C040028"/>
    <w:rsid w:val="0C234E58"/>
    <w:rsid w:val="0CAE6912"/>
    <w:rsid w:val="0CD7617E"/>
    <w:rsid w:val="0CDD0FA5"/>
    <w:rsid w:val="0CFD636C"/>
    <w:rsid w:val="0D0430F6"/>
    <w:rsid w:val="0D5263FA"/>
    <w:rsid w:val="0D576FA9"/>
    <w:rsid w:val="0D9A50E8"/>
    <w:rsid w:val="0DA95A7C"/>
    <w:rsid w:val="0DC9129D"/>
    <w:rsid w:val="0DDD71A5"/>
    <w:rsid w:val="0DE06EFB"/>
    <w:rsid w:val="0E456E02"/>
    <w:rsid w:val="0E5B5393"/>
    <w:rsid w:val="0ED32660"/>
    <w:rsid w:val="0F053932"/>
    <w:rsid w:val="0F087E2F"/>
    <w:rsid w:val="0F783207"/>
    <w:rsid w:val="0F8F77B0"/>
    <w:rsid w:val="0FA43FFC"/>
    <w:rsid w:val="0FD12C6B"/>
    <w:rsid w:val="0FEA33CD"/>
    <w:rsid w:val="10241F10"/>
    <w:rsid w:val="106D346F"/>
    <w:rsid w:val="106F61A2"/>
    <w:rsid w:val="10A976E1"/>
    <w:rsid w:val="10AD60E8"/>
    <w:rsid w:val="10C81F6C"/>
    <w:rsid w:val="10E17E65"/>
    <w:rsid w:val="10FC1B09"/>
    <w:rsid w:val="11352DBE"/>
    <w:rsid w:val="117F087D"/>
    <w:rsid w:val="11BA02C2"/>
    <w:rsid w:val="11BB562D"/>
    <w:rsid w:val="11C52008"/>
    <w:rsid w:val="11D566EF"/>
    <w:rsid w:val="12265263"/>
    <w:rsid w:val="123A29F6"/>
    <w:rsid w:val="12511413"/>
    <w:rsid w:val="126B37F1"/>
    <w:rsid w:val="1294405E"/>
    <w:rsid w:val="12B71E63"/>
    <w:rsid w:val="12D650DE"/>
    <w:rsid w:val="130472C8"/>
    <w:rsid w:val="131E688E"/>
    <w:rsid w:val="135B24CE"/>
    <w:rsid w:val="13637D2A"/>
    <w:rsid w:val="1374592D"/>
    <w:rsid w:val="137F2DB6"/>
    <w:rsid w:val="13B7100E"/>
    <w:rsid w:val="13D61D1F"/>
    <w:rsid w:val="14005579"/>
    <w:rsid w:val="14023AAA"/>
    <w:rsid w:val="141334FE"/>
    <w:rsid w:val="141F7206"/>
    <w:rsid w:val="14397409"/>
    <w:rsid w:val="143F2545"/>
    <w:rsid w:val="144D1D1F"/>
    <w:rsid w:val="145D6214"/>
    <w:rsid w:val="14694066"/>
    <w:rsid w:val="14B018B7"/>
    <w:rsid w:val="14B26081"/>
    <w:rsid w:val="14D902A4"/>
    <w:rsid w:val="14F24B6E"/>
    <w:rsid w:val="14F80F61"/>
    <w:rsid w:val="152271FB"/>
    <w:rsid w:val="15592ADA"/>
    <w:rsid w:val="159C0044"/>
    <w:rsid w:val="15CD7D54"/>
    <w:rsid w:val="15FC6940"/>
    <w:rsid w:val="15FF66D9"/>
    <w:rsid w:val="160E6673"/>
    <w:rsid w:val="16112BC6"/>
    <w:rsid w:val="161A368F"/>
    <w:rsid w:val="161D3945"/>
    <w:rsid w:val="161E4B5D"/>
    <w:rsid w:val="161F7033"/>
    <w:rsid w:val="163C6D3C"/>
    <w:rsid w:val="16702FFE"/>
    <w:rsid w:val="16A20A15"/>
    <w:rsid w:val="16F741A9"/>
    <w:rsid w:val="17011D34"/>
    <w:rsid w:val="171001C9"/>
    <w:rsid w:val="17164337"/>
    <w:rsid w:val="171C47AB"/>
    <w:rsid w:val="172C6AFF"/>
    <w:rsid w:val="17371E97"/>
    <w:rsid w:val="17622691"/>
    <w:rsid w:val="17634736"/>
    <w:rsid w:val="17667BBF"/>
    <w:rsid w:val="177B5C49"/>
    <w:rsid w:val="17837CCD"/>
    <w:rsid w:val="17872239"/>
    <w:rsid w:val="17A0154D"/>
    <w:rsid w:val="17AF1790"/>
    <w:rsid w:val="17B10D95"/>
    <w:rsid w:val="17D42FA4"/>
    <w:rsid w:val="17EC4792"/>
    <w:rsid w:val="17FF4F97"/>
    <w:rsid w:val="180513B0"/>
    <w:rsid w:val="18095344"/>
    <w:rsid w:val="18832EEB"/>
    <w:rsid w:val="18A33559"/>
    <w:rsid w:val="19172428"/>
    <w:rsid w:val="19194991"/>
    <w:rsid w:val="191963F0"/>
    <w:rsid w:val="194C2307"/>
    <w:rsid w:val="19923117"/>
    <w:rsid w:val="19A97067"/>
    <w:rsid w:val="19C21C4E"/>
    <w:rsid w:val="1A2143D4"/>
    <w:rsid w:val="1A2258DD"/>
    <w:rsid w:val="1A2F4DFC"/>
    <w:rsid w:val="1A3B0B44"/>
    <w:rsid w:val="1A4B1C44"/>
    <w:rsid w:val="1A581F1C"/>
    <w:rsid w:val="1A5B0B5B"/>
    <w:rsid w:val="1A726662"/>
    <w:rsid w:val="1AA41354"/>
    <w:rsid w:val="1AB5530F"/>
    <w:rsid w:val="1AB8057E"/>
    <w:rsid w:val="1ADA6B24"/>
    <w:rsid w:val="1ADE4866"/>
    <w:rsid w:val="1AF42253"/>
    <w:rsid w:val="1B183F58"/>
    <w:rsid w:val="1B1866EC"/>
    <w:rsid w:val="1B324BB2"/>
    <w:rsid w:val="1B3426D8"/>
    <w:rsid w:val="1B446D6E"/>
    <w:rsid w:val="1B684130"/>
    <w:rsid w:val="1B7144AA"/>
    <w:rsid w:val="1B777FB2"/>
    <w:rsid w:val="1B7A751F"/>
    <w:rsid w:val="1BE07463"/>
    <w:rsid w:val="1BE35EAC"/>
    <w:rsid w:val="1C2D25A0"/>
    <w:rsid w:val="1C326891"/>
    <w:rsid w:val="1C4C64D6"/>
    <w:rsid w:val="1CD7324A"/>
    <w:rsid w:val="1CFC7225"/>
    <w:rsid w:val="1D0442DA"/>
    <w:rsid w:val="1D3D339A"/>
    <w:rsid w:val="1D570900"/>
    <w:rsid w:val="1D64461F"/>
    <w:rsid w:val="1D923671"/>
    <w:rsid w:val="1DF61EC7"/>
    <w:rsid w:val="1E067C30"/>
    <w:rsid w:val="1E171FCF"/>
    <w:rsid w:val="1E2F53D8"/>
    <w:rsid w:val="1E452F24"/>
    <w:rsid w:val="1E566E09"/>
    <w:rsid w:val="1E5C739E"/>
    <w:rsid w:val="1E5E7A6C"/>
    <w:rsid w:val="1E605592"/>
    <w:rsid w:val="1E763007"/>
    <w:rsid w:val="1E8F41B9"/>
    <w:rsid w:val="1EB75968"/>
    <w:rsid w:val="1EB83BF5"/>
    <w:rsid w:val="1F151422"/>
    <w:rsid w:val="1F1C087D"/>
    <w:rsid w:val="1F3A5DE3"/>
    <w:rsid w:val="1F6028BC"/>
    <w:rsid w:val="1F7A4CBD"/>
    <w:rsid w:val="1F8E108F"/>
    <w:rsid w:val="1F9E1131"/>
    <w:rsid w:val="1FA37E64"/>
    <w:rsid w:val="1FA83694"/>
    <w:rsid w:val="1FA9472E"/>
    <w:rsid w:val="1FBC09B0"/>
    <w:rsid w:val="203942EC"/>
    <w:rsid w:val="20401B1F"/>
    <w:rsid w:val="20AC0F62"/>
    <w:rsid w:val="20B1352E"/>
    <w:rsid w:val="20E64474"/>
    <w:rsid w:val="211014F1"/>
    <w:rsid w:val="2114528A"/>
    <w:rsid w:val="212D3C94"/>
    <w:rsid w:val="21442F49"/>
    <w:rsid w:val="21582363"/>
    <w:rsid w:val="21A954A2"/>
    <w:rsid w:val="21CD6A01"/>
    <w:rsid w:val="21E07116"/>
    <w:rsid w:val="21F75EC1"/>
    <w:rsid w:val="21FE759C"/>
    <w:rsid w:val="220D77DF"/>
    <w:rsid w:val="225A1C43"/>
    <w:rsid w:val="225C6EBD"/>
    <w:rsid w:val="22745AB0"/>
    <w:rsid w:val="22814E21"/>
    <w:rsid w:val="22AD2D70"/>
    <w:rsid w:val="22B3482A"/>
    <w:rsid w:val="232D371B"/>
    <w:rsid w:val="23421516"/>
    <w:rsid w:val="235A0534"/>
    <w:rsid w:val="235A343F"/>
    <w:rsid w:val="23785FBB"/>
    <w:rsid w:val="238D6942"/>
    <w:rsid w:val="23A979DB"/>
    <w:rsid w:val="23AE712B"/>
    <w:rsid w:val="23F35E85"/>
    <w:rsid w:val="240A66CC"/>
    <w:rsid w:val="2432177F"/>
    <w:rsid w:val="24691C36"/>
    <w:rsid w:val="24753C61"/>
    <w:rsid w:val="248A15BB"/>
    <w:rsid w:val="248F4E23"/>
    <w:rsid w:val="24C20D54"/>
    <w:rsid w:val="24F44C86"/>
    <w:rsid w:val="250E5D48"/>
    <w:rsid w:val="25386AA5"/>
    <w:rsid w:val="25672662"/>
    <w:rsid w:val="257C6E0B"/>
    <w:rsid w:val="25965855"/>
    <w:rsid w:val="260B390D"/>
    <w:rsid w:val="26217CFD"/>
    <w:rsid w:val="262921F6"/>
    <w:rsid w:val="26454417"/>
    <w:rsid w:val="267F69E6"/>
    <w:rsid w:val="26834513"/>
    <w:rsid w:val="26E17572"/>
    <w:rsid w:val="26EC3E0C"/>
    <w:rsid w:val="26FC1B75"/>
    <w:rsid w:val="26FD42C6"/>
    <w:rsid w:val="27277595"/>
    <w:rsid w:val="273023FC"/>
    <w:rsid w:val="275B088C"/>
    <w:rsid w:val="277F5586"/>
    <w:rsid w:val="27840543"/>
    <w:rsid w:val="27A46852"/>
    <w:rsid w:val="27D614A2"/>
    <w:rsid w:val="27D90141"/>
    <w:rsid w:val="27EC7E96"/>
    <w:rsid w:val="28592AD9"/>
    <w:rsid w:val="28B47878"/>
    <w:rsid w:val="29147961"/>
    <w:rsid w:val="292E4107"/>
    <w:rsid w:val="295A02D2"/>
    <w:rsid w:val="29653604"/>
    <w:rsid w:val="2A1900D3"/>
    <w:rsid w:val="2A3D096F"/>
    <w:rsid w:val="2A4C4338"/>
    <w:rsid w:val="2A5A1A2F"/>
    <w:rsid w:val="2A950085"/>
    <w:rsid w:val="2ABE0C4F"/>
    <w:rsid w:val="2ACA0963"/>
    <w:rsid w:val="2ACF7D27"/>
    <w:rsid w:val="2AE01F34"/>
    <w:rsid w:val="2AEB0D06"/>
    <w:rsid w:val="2B680C43"/>
    <w:rsid w:val="2B822FEC"/>
    <w:rsid w:val="2B9437C2"/>
    <w:rsid w:val="2BA121E9"/>
    <w:rsid w:val="2BC453B2"/>
    <w:rsid w:val="2BF94103"/>
    <w:rsid w:val="2C0E7ABB"/>
    <w:rsid w:val="2C1870F9"/>
    <w:rsid w:val="2D0E609A"/>
    <w:rsid w:val="2D1A7254"/>
    <w:rsid w:val="2D6513BF"/>
    <w:rsid w:val="2D74105A"/>
    <w:rsid w:val="2D765527"/>
    <w:rsid w:val="2E451B4D"/>
    <w:rsid w:val="2E6A3E61"/>
    <w:rsid w:val="2EB77ABF"/>
    <w:rsid w:val="2ECE076E"/>
    <w:rsid w:val="2F012479"/>
    <w:rsid w:val="2F08794B"/>
    <w:rsid w:val="2F324D29"/>
    <w:rsid w:val="2F631386"/>
    <w:rsid w:val="2F806A0F"/>
    <w:rsid w:val="2FB90993"/>
    <w:rsid w:val="2FFC1E4B"/>
    <w:rsid w:val="30002DCD"/>
    <w:rsid w:val="30162FEC"/>
    <w:rsid w:val="30CB71E3"/>
    <w:rsid w:val="30E10847"/>
    <w:rsid w:val="30E16F5C"/>
    <w:rsid w:val="31081D30"/>
    <w:rsid w:val="312D1C4B"/>
    <w:rsid w:val="31590399"/>
    <w:rsid w:val="318B24CE"/>
    <w:rsid w:val="31CF0D53"/>
    <w:rsid w:val="31F664E1"/>
    <w:rsid w:val="32096215"/>
    <w:rsid w:val="321B358E"/>
    <w:rsid w:val="32370420"/>
    <w:rsid w:val="32554534"/>
    <w:rsid w:val="325B00F2"/>
    <w:rsid w:val="32A61D71"/>
    <w:rsid w:val="32E22806"/>
    <w:rsid w:val="33024A12"/>
    <w:rsid w:val="33552D94"/>
    <w:rsid w:val="33AE06F6"/>
    <w:rsid w:val="33B23C16"/>
    <w:rsid w:val="33DF5AEB"/>
    <w:rsid w:val="33FA5B9C"/>
    <w:rsid w:val="33FB1B8D"/>
    <w:rsid w:val="34302FE5"/>
    <w:rsid w:val="34357460"/>
    <w:rsid w:val="343E5F1E"/>
    <w:rsid w:val="347B6E4E"/>
    <w:rsid w:val="349E0BB0"/>
    <w:rsid w:val="34A9783B"/>
    <w:rsid w:val="34AA76B3"/>
    <w:rsid w:val="353B55A6"/>
    <w:rsid w:val="353E7E87"/>
    <w:rsid w:val="354A6878"/>
    <w:rsid w:val="355A28E3"/>
    <w:rsid w:val="356E45E1"/>
    <w:rsid w:val="359978AF"/>
    <w:rsid w:val="35BB5A78"/>
    <w:rsid w:val="35E0728C"/>
    <w:rsid w:val="35F80872"/>
    <w:rsid w:val="36056CF3"/>
    <w:rsid w:val="361372D3"/>
    <w:rsid w:val="36341B7B"/>
    <w:rsid w:val="366720E7"/>
    <w:rsid w:val="367D0F7F"/>
    <w:rsid w:val="36883321"/>
    <w:rsid w:val="36981915"/>
    <w:rsid w:val="36B315CD"/>
    <w:rsid w:val="36CB60EE"/>
    <w:rsid w:val="36CC7811"/>
    <w:rsid w:val="3742163A"/>
    <w:rsid w:val="3748158D"/>
    <w:rsid w:val="37574228"/>
    <w:rsid w:val="37812840"/>
    <w:rsid w:val="37920A5A"/>
    <w:rsid w:val="37A405B5"/>
    <w:rsid w:val="37C0018E"/>
    <w:rsid w:val="37C4673A"/>
    <w:rsid w:val="37F5137A"/>
    <w:rsid w:val="382A2A41"/>
    <w:rsid w:val="38464D45"/>
    <w:rsid w:val="38680DAA"/>
    <w:rsid w:val="38AF40C4"/>
    <w:rsid w:val="38E452E6"/>
    <w:rsid w:val="38FE4905"/>
    <w:rsid w:val="39044E21"/>
    <w:rsid w:val="39400027"/>
    <w:rsid w:val="394D348F"/>
    <w:rsid w:val="39627FB8"/>
    <w:rsid w:val="398A417A"/>
    <w:rsid w:val="39CD5D7A"/>
    <w:rsid w:val="39D07618"/>
    <w:rsid w:val="39D30EB6"/>
    <w:rsid w:val="39FC665F"/>
    <w:rsid w:val="3A0D6176"/>
    <w:rsid w:val="3A3C2EFF"/>
    <w:rsid w:val="3A5A3ECF"/>
    <w:rsid w:val="3A773F37"/>
    <w:rsid w:val="3A9643BE"/>
    <w:rsid w:val="3ACF167E"/>
    <w:rsid w:val="3AE8373F"/>
    <w:rsid w:val="3AF90715"/>
    <w:rsid w:val="3B2C617A"/>
    <w:rsid w:val="3B605EC0"/>
    <w:rsid w:val="3B612EFA"/>
    <w:rsid w:val="3B8E1D00"/>
    <w:rsid w:val="3BAA5C47"/>
    <w:rsid w:val="3BCB453B"/>
    <w:rsid w:val="3BDA4F6E"/>
    <w:rsid w:val="3BEC1B6B"/>
    <w:rsid w:val="3C3073CC"/>
    <w:rsid w:val="3C5A4E7C"/>
    <w:rsid w:val="3C5F2ED5"/>
    <w:rsid w:val="3C7C75E3"/>
    <w:rsid w:val="3C8A61A4"/>
    <w:rsid w:val="3CB54D76"/>
    <w:rsid w:val="3CD411CD"/>
    <w:rsid w:val="3CE64B5C"/>
    <w:rsid w:val="3D714C6E"/>
    <w:rsid w:val="3D8463C2"/>
    <w:rsid w:val="3DAE054D"/>
    <w:rsid w:val="3DDC1A81"/>
    <w:rsid w:val="3DFD4754"/>
    <w:rsid w:val="3E0013C5"/>
    <w:rsid w:val="3E0E7A07"/>
    <w:rsid w:val="3E161E88"/>
    <w:rsid w:val="3E243B9A"/>
    <w:rsid w:val="3E882345"/>
    <w:rsid w:val="3EC71DED"/>
    <w:rsid w:val="3EEB0A50"/>
    <w:rsid w:val="3EEF22EE"/>
    <w:rsid w:val="3EFB7642"/>
    <w:rsid w:val="3F3E2880"/>
    <w:rsid w:val="3F4E44F6"/>
    <w:rsid w:val="3F5B3E28"/>
    <w:rsid w:val="3F5D194E"/>
    <w:rsid w:val="3F67FE98"/>
    <w:rsid w:val="3F692348"/>
    <w:rsid w:val="3F9E5AC2"/>
    <w:rsid w:val="3FBC7089"/>
    <w:rsid w:val="3FD168A2"/>
    <w:rsid w:val="3FDA4A51"/>
    <w:rsid w:val="3FDB6D16"/>
    <w:rsid w:val="3FEB3B14"/>
    <w:rsid w:val="3FFE2174"/>
    <w:rsid w:val="406E40FD"/>
    <w:rsid w:val="407C0C2B"/>
    <w:rsid w:val="408A7B0D"/>
    <w:rsid w:val="40A435AC"/>
    <w:rsid w:val="40B76E3C"/>
    <w:rsid w:val="40CF687B"/>
    <w:rsid w:val="40E1035D"/>
    <w:rsid w:val="4105404B"/>
    <w:rsid w:val="41285F8B"/>
    <w:rsid w:val="419E7D7F"/>
    <w:rsid w:val="41AD12E4"/>
    <w:rsid w:val="41C22493"/>
    <w:rsid w:val="41C23074"/>
    <w:rsid w:val="41CA0DF1"/>
    <w:rsid w:val="41CE08E1"/>
    <w:rsid w:val="41EE21E8"/>
    <w:rsid w:val="42291FBB"/>
    <w:rsid w:val="422C1AAB"/>
    <w:rsid w:val="425A03C6"/>
    <w:rsid w:val="4261191F"/>
    <w:rsid w:val="42864D18"/>
    <w:rsid w:val="4292190E"/>
    <w:rsid w:val="42AD335F"/>
    <w:rsid w:val="42BE0955"/>
    <w:rsid w:val="42C93DEA"/>
    <w:rsid w:val="42CB4E20"/>
    <w:rsid w:val="43095949"/>
    <w:rsid w:val="4312053E"/>
    <w:rsid w:val="431718EF"/>
    <w:rsid w:val="4339743E"/>
    <w:rsid w:val="43B35FE0"/>
    <w:rsid w:val="43BD18B5"/>
    <w:rsid w:val="441D71AA"/>
    <w:rsid w:val="44231F81"/>
    <w:rsid w:val="4427252A"/>
    <w:rsid w:val="444C5C80"/>
    <w:rsid w:val="44543691"/>
    <w:rsid w:val="448A61FC"/>
    <w:rsid w:val="44A41578"/>
    <w:rsid w:val="44A82426"/>
    <w:rsid w:val="44D3620E"/>
    <w:rsid w:val="44F44171"/>
    <w:rsid w:val="454569B0"/>
    <w:rsid w:val="454F1D39"/>
    <w:rsid w:val="456554D7"/>
    <w:rsid w:val="45F66658"/>
    <w:rsid w:val="460F771A"/>
    <w:rsid w:val="46393874"/>
    <w:rsid w:val="463A4797"/>
    <w:rsid w:val="469C740C"/>
    <w:rsid w:val="47224477"/>
    <w:rsid w:val="47392EA8"/>
    <w:rsid w:val="47E30E5E"/>
    <w:rsid w:val="47F50272"/>
    <w:rsid w:val="48007F0A"/>
    <w:rsid w:val="48286871"/>
    <w:rsid w:val="48514798"/>
    <w:rsid w:val="4883369A"/>
    <w:rsid w:val="488B55F8"/>
    <w:rsid w:val="48E54AE4"/>
    <w:rsid w:val="48EA3B26"/>
    <w:rsid w:val="49066BB2"/>
    <w:rsid w:val="491148DC"/>
    <w:rsid w:val="49342D60"/>
    <w:rsid w:val="493E263F"/>
    <w:rsid w:val="49543DC1"/>
    <w:rsid w:val="49753D38"/>
    <w:rsid w:val="498B6E64"/>
    <w:rsid w:val="49BE2A22"/>
    <w:rsid w:val="49C600F0"/>
    <w:rsid w:val="49CC1925"/>
    <w:rsid w:val="4A052A02"/>
    <w:rsid w:val="4A4A0D21"/>
    <w:rsid w:val="4A6A4F1F"/>
    <w:rsid w:val="4A834233"/>
    <w:rsid w:val="4A861153"/>
    <w:rsid w:val="4AA20B5D"/>
    <w:rsid w:val="4AC326FB"/>
    <w:rsid w:val="4ADF67C5"/>
    <w:rsid w:val="4AF33166"/>
    <w:rsid w:val="4B217BDC"/>
    <w:rsid w:val="4B6D7BF9"/>
    <w:rsid w:val="4B8A13D5"/>
    <w:rsid w:val="4BCF5981"/>
    <w:rsid w:val="4BFD2A57"/>
    <w:rsid w:val="4C4504A4"/>
    <w:rsid w:val="4C6023E1"/>
    <w:rsid w:val="4C6F0F12"/>
    <w:rsid w:val="4C84742E"/>
    <w:rsid w:val="4C8E5CA5"/>
    <w:rsid w:val="4C90244B"/>
    <w:rsid w:val="4C96024D"/>
    <w:rsid w:val="4C977577"/>
    <w:rsid w:val="4C9F512D"/>
    <w:rsid w:val="4CA76747"/>
    <w:rsid w:val="4CC41E36"/>
    <w:rsid w:val="4D5A127B"/>
    <w:rsid w:val="4D64034B"/>
    <w:rsid w:val="4D73058E"/>
    <w:rsid w:val="4D9329DF"/>
    <w:rsid w:val="4D932D6A"/>
    <w:rsid w:val="4DA1334D"/>
    <w:rsid w:val="4DC90277"/>
    <w:rsid w:val="4DF32FFA"/>
    <w:rsid w:val="4E2C56C9"/>
    <w:rsid w:val="4E4D6DE6"/>
    <w:rsid w:val="4E5E73C3"/>
    <w:rsid w:val="4E9438F0"/>
    <w:rsid w:val="4F3A498A"/>
    <w:rsid w:val="4F492ED3"/>
    <w:rsid w:val="4F4C1097"/>
    <w:rsid w:val="4F59490D"/>
    <w:rsid w:val="4F87507A"/>
    <w:rsid w:val="4F9A38CE"/>
    <w:rsid w:val="4FA44741"/>
    <w:rsid w:val="4FDA2B47"/>
    <w:rsid w:val="4FFB36A7"/>
    <w:rsid w:val="503B2799"/>
    <w:rsid w:val="503E4E84"/>
    <w:rsid w:val="50642410"/>
    <w:rsid w:val="508E2A18"/>
    <w:rsid w:val="508F3931"/>
    <w:rsid w:val="50926F7D"/>
    <w:rsid w:val="50BB5D80"/>
    <w:rsid w:val="50C8299F"/>
    <w:rsid w:val="514202D5"/>
    <w:rsid w:val="515E0E2C"/>
    <w:rsid w:val="517B6CD0"/>
    <w:rsid w:val="517C24DC"/>
    <w:rsid w:val="51874608"/>
    <w:rsid w:val="519D1BF6"/>
    <w:rsid w:val="51A558F2"/>
    <w:rsid w:val="51AC406F"/>
    <w:rsid w:val="52092033"/>
    <w:rsid w:val="520A7355"/>
    <w:rsid w:val="521961E1"/>
    <w:rsid w:val="523E73BD"/>
    <w:rsid w:val="527C7EE5"/>
    <w:rsid w:val="5294522F"/>
    <w:rsid w:val="529E60AD"/>
    <w:rsid w:val="52B2639C"/>
    <w:rsid w:val="52BB00D6"/>
    <w:rsid w:val="52CB2081"/>
    <w:rsid w:val="52EF4B5B"/>
    <w:rsid w:val="52F12681"/>
    <w:rsid w:val="53587732"/>
    <w:rsid w:val="53DB6E8D"/>
    <w:rsid w:val="53DE7012"/>
    <w:rsid w:val="53EA0E7E"/>
    <w:rsid w:val="53EC7EA7"/>
    <w:rsid w:val="54041679"/>
    <w:rsid w:val="544C4A58"/>
    <w:rsid w:val="545C6992"/>
    <w:rsid w:val="546F60EE"/>
    <w:rsid w:val="547A6A99"/>
    <w:rsid w:val="54FC7620"/>
    <w:rsid w:val="55654090"/>
    <w:rsid w:val="56112E78"/>
    <w:rsid w:val="56123253"/>
    <w:rsid w:val="5617449F"/>
    <w:rsid w:val="56691CA1"/>
    <w:rsid w:val="56815EF4"/>
    <w:rsid w:val="56A26130"/>
    <w:rsid w:val="56B91708"/>
    <w:rsid w:val="56D24578"/>
    <w:rsid w:val="56EB388B"/>
    <w:rsid w:val="56F75D8C"/>
    <w:rsid w:val="56F94AAC"/>
    <w:rsid w:val="5719353F"/>
    <w:rsid w:val="578C4726"/>
    <w:rsid w:val="57B52BC6"/>
    <w:rsid w:val="57D16F7B"/>
    <w:rsid w:val="57FE7662"/>
    <w:rsid w:val="5813309A"/>
    <w:rsid w:val="58450D79"/>
    <w:rsid w:val="585B3CE1"/>
    <w:rsid w:val="586434FC"/>
    <w:rsid w:val="588E2720"/>
    <w:rsid w:val="58AC2123"/>
    <w:rsid w:val="58BC72AC"/>
    <w:rsid w:val="59424B70"/>
    <w:rsid w:val="59454780"/>
    <w:rsid w:val="594A6647"/>
    <w:rsid w:val="597D4C6F"/>
    <w:rsid w:val="59B12B6A"/>
    <w:rsid w:val="59B31E8E"/>
    <w:rsid w:val="59C56616"/>
    <w:rsid w:val="59CC3500"/>
    <w:rsid w:val="59E640A7"/>
    <w:rsid w:val="5A1B4488"/>
    <w:rsid w:val="5A3D43FE"/>
    <w:rsid w:val="5A5364FD"/>
    <w:rsid w:val="5A655703"/>
    <w:rsid w:val="5A8B6A1B"/>
    <w:rsid w:val="5AB717EC"/>
    <w:rsid w:val="5AB72A70"/>
    <w:rsid w:val="5AC641E0"/>
    <w:rsid w:val="5AC74E1B"/>
    <w:rsid w:val="5AC97A40"/>
    <w:rsid w:val="5ADC1C9D"/>
    <w:rsid w:val="5ADF54B5"/>
    <w:rsid w:val="5AE20B01"/>
    <w:rsid w:val="5AE90724"/>
    <w:rsid w:val="5B1322A1"/>
    <w:rsid w:val="5B312A2C"/>
    <w:rsid w:val="5B683CA5"/>
    <w:rsid w:val="5B967960"/>
    <w:rsid w:val="5B9C2F14"/>
    <w:rsid w:val="5BD90156"/>
    <w:rsid w:val="5C22347D"/>
    <w:rsid w:val="5C3E1B19"/>
    <w:rsid w:val="5C855ACA"/>
    <w:rsid w:val="5CD23E9E"/>
    <w:rsid w:val="5D2418A5"/>
    <w:rsid w:val="5D336F08"/>
    <w:rsid w:val="5D403E43"/>
    <w:rsid w:val="5D4F3676"/>
    <w:rsid w:val="5D4F6922"/>
    <w:rsid w:val="5DC42740"/>
    <w:rsid w:val="5DE352BC"/>
    <w:rsid w:val="5DEF4416"/>
    <w:rsid w:val="5E181F57"/>
    <w:rsid w:val="5E351847"/>
    <w:rsid w:val="5E435D5B"/>
    <w:rsid w:val="5E492B14"/>
    <w:rsid w:val="5E59557E"/>
    <w:rsid w:val="5E8545C5"/>
    <w:rsid w:val="5E9B1ED9"/>
    <w:rsid w:val="5EA42C9D"/>
    <w:rsid w:val="5EB17168"/>
    <w:rsid w:val="5EFB73F5"/>
    <w:rsid w:val="5EFF178F"/>
    <w:rsid w:val="5F06082D"/>
    <w:rsid w:val="5F221E14"/>
    <w:rsid w:val="5F36141C"/>
    <w:rsid w:val="5F610B8F"/>
    <w:rsid w:val="5F677827"/>
    <w:rsid w:val="5F792503"/>
    <w:rsid w:val="5F814D8D"/>
    <w:rsid w:val="5F887EC9"/>
    <w:rsid w:val="5F8D54E0"/>
    <w:rsid w:val="5F943435"/>
    <w:rsid w:val="5FA416B0"/>
    <w:rsid w:val="5FC20728"/>
    <w:rsid w:val="5FCA6734"/>
    <w:rsid w:val="60025E40"/>
    <w:rsid w:val="602C2F4B"/>
    <w:rsid w:val="60687CFB"/>
    <w:rsid w:val="607116C4"/>
    <w:rsid w:val="608D150F"/>
    <w:rsid w:val="60A34D9C"/>
    <w:rsid w:val="60A8183F"/>
    <w:rsid w:val="60D158A0"/>
    <w:rsid w:val="60D40EEC"/>
    <w:rsid w:val="60F433D8"/>
    <w:rsid w:val="60FF240D"/>
    <w:rsid w:val="614F780C"/>
    <w:rsid w:val="61996BAE"/>
    <w:rsid w:val="619C5EDE"/>
    <w:rsid w:val="61CA32BF"/>
    <w:rsid w:val="622642CB"/>
    <w:rsid w:val="62314848"/>
    <w:rsid w:val="624D3C77"/>
    <w:rsid w:val="62707C59"/>
    <w:rsid w:val="62A455AF"/>
    <w:rsid w:val="62BB2145"/>
    <w:rsid w:val="62CD5FD3"/>
    <w:rsid w:val="630A7C78"/>
    <w:rsid w:val="63155F18"/>
    <w:rsid w:val="63302D52"/>
    <w:rsid w:val="63303C28"/>
    <w:rsid w:val="639808F7"/>
    <w:rsid w:val="63FE12EC"/>
    <w:rsid w:val="64077B7B"/>
    <w:rsid w:val="640E2967"/>
    <w:rsid w:val="641D0BAD"/>
    <w:rsid w:val="643540AB"/>
    <w:rsid w:val="64395C36"/>
    <w:rsid w:val="64616F3B"/>
    <w:rsid w:val="6487634C"/>
    <w:rsid w:val="6511270F"/>
    <w:rsid w:val="655F03DC"/>
    <w:rsid w:val="65637C17"/>
    <w:rsid w:val="656C5539"/>
    <w:rsid w:val="656E7B61"/>
    <w:rsid w:val="65846C11"/>
    <w:rsid w:val="65A15573"/>
    <w:rsid w:val="65B218B9"/>
    <w:rsid w:val="65DF45BB"/>
    <w:rsid w:val="65F60DFD"/>
    <w:rsid w:val="660615EC"/>
    <w:rsid w:val="660E4009"/>
    <w:rsid w:val="6646288C"/>
    <w:rsid w:val="66805DEC"/>
    <w:rsid w:val="6692787F"/>
    <w:rsid w:val="66B46138"/>
    <w:rsid w:val="66C0263F"/>
    <w:rsid w:val="670E4314"/>
    <w:rsid w:val="6714713A"/>
    <w:rsid w:val="67244A4A"/>
    <w:rsid w:val="6732696D"/>
    <w:rsid w:val="67446DCC"/>
    <w:rsid w:val="67513297"/>
    <w:rsid w:val="675F732D"/>
    <w:rsid w:val="676310B8"/>
    <w:rsid w:val="6773161B"/>
    <w:rsid w:val="67982C74"/>
    <w:rsid w:val="67AC29E5"/>
    <w:rsid w:val="67C16637"/>
    <w:rsid w:val="67CB6CD7"/>
    <w:rsid w:val="67F56318"/>
    <w:rsid w:val="68411BFF"/>
    <w:rsid w:val="684166CF"/>
    <w:rsid w:val="68466B73"/>
    <w:rsid w:val="68694C0D"/>
    <w:rsid w:val="68841D9E"/>
    <w:rsid w:val="688A0193"/>
    <w:rsid w:val="68D75A1D"/>
    <w:rsid w:val="68E76769"/>
    <w:rsid w:val="692F7608"/>
    <w:rsid w:val="69357095"/>
    <w:rsid w:val="6942538F"/>
    <w:rsid w:val="69472BA3"/>
    <w:rsid w:val="69561117"/>
    <w:rsid w:val="69937B96"/>
    <w:rsid w:val="69B30239"/>
    <w:rsid w:val="69E20B1E"/>
    <w:rsid w:val="6A0665BA"/>
    <w:rsid w:val="6A0960AB"/>
    <w:rsid w:val="6A183AF8"/>
    <w:rsid w:val="6A3C022E"/>
    <w:rsid w:val="6A3D7B02"/>
    <w:rsid w:val="6A450D0F"/>
    <w:rsid w:val="6A9C6F1F"/>
    <w:rsid w:val="6AED32D6"/>
    <w:rsid w:val="6B0E77DC"/>
    <w:rsid w:val="6B2B6CD6"/>
    <w:rsid w:val="6B581098"/>
    <w:rsid w:val="6B6F68FA"/>
    <w:rsid w:val="6BDA7CFF"/>
    <w:rsid w:val="6BFF7765"/>
    <w:rsid w:val="6C00533B"/>
    <w:rsid w:val="6C035AC9"/>
    <w:rsid w:val="6C5C4BB7"/>
    <w:rsid w:val="6C735A5D"/>
    <w:rsid w:val="6CA95923"/>
    <w:rsid w:val="6CA96E53"/>
    <w:rsid w:val="6CBC7404"/>
    <w:rsid w:val="6CC12E23"/>
    <w:rsid w:val="6CD24E7A"/>
    <w:rsid w:val="6CE36754"/>
    <w:rsid w:val="6CEB7CE9"/>
    <w:rsid w:val="6CF14B2A"/>
    <w:rsid w:val="6D0D5EB2"/>
    <w:rsid w:val="6D1A378B"/>
    <w:rsid w:val="6D203E37"/>
    <w:rsid w:val="6D6D1F81"/>
    <w:rsid w:val="6D7B106D"/>
    <w:rsid w:val="6D8D2B4F"/>
    <w:rsid w:val="6DC2488D"/>
    <w:rsid w:val="6DE01304"/>
    <w:rsid w:val="6DE05374"/>
    <w:rsid w:val="6DF84AFC"/>
    <w:rsid w:val="6DF949EA"/>
    <w:rsid w:val="6E111A99"/>
    <w:rsid w:val="6E1B015A"/>
    <w:rsid w:val="6E567D0D"/>
    <w:rsid w:val="6E761B63"/>
    <w:rsid w:val="6EAF60CC"/>
    <w:rsid w:val="6EB81B1A"/>
    <w:rsid w:val="6ED742C8"/>
    <w:rsid w:val="6EE17729"/>
    <w:rsid w:val="6EF83950"/>
    <w:rsid w:val="6F0C03F4"/>
    <w:rsid w:val="6F711102"/>
    <w:rsid w:val="6F787A96"/>
    <w:rsid w:val="6F865AA7"/>
    <w:rsid w:val="6FCE55BC"/>
    <w:rsid w:val="6FF82A19"/>
    <w:rsid w:val="700B0E5D"/>
    <w:rsid w:val="703137EA"/>
    <w:rsid w:val="70480FAF"/>
    <w:rsid w:val="705B41C3"/>
    <w:rsid w:val="707E508C"/>
    <w:rsid w:val="70FE675D"/>
    <w:rsid w:val="71245578"/>
    <w:rsid w:val="71535B1B"/>
    <w:rsid w:val="715B4FA2"/>
    <w:rsid w:val="71614A1E"/>
    <w:rsid w:val="717A302D"/>
    <w:rsid w:val="717C3606"/>
    <w:rsid w:val="719028B8"/>
    <w:rsid w:val="71A15B1B"/>
    <w:rsid w:val="71BA7FEE"/>
    <w:rsid w:val="71DE6237"/>
    <w:rsid w:val="71F83CA6"/>
    <w:rsid w:val="723E2E93"/>
    <w:rsid w:val="7243718A"/>
    <w:rsid w:val="72451C4A"/>
    <w:rsid w:val="724B585C"/>
    <w:rsid w:val="726B5B54"/>
    <w:rsid w:val="727367B7"/>
    <w:rsid w:val="7285473C"/>
    <w:rsid w:val="72A20E4A"/>
    <w:rsid w:val="72A9042B"/>
    <w:rsid w:val="72DF3E4C"/>
    <w:rsid w:val="731C62C3"/>
    <w:rsid w:val="736C5802"/>
    <w:rsid w:val="73722F12"/>
    <w:rsid w:val="73AD03A6"/>
    <w:rsid w:val="73AE38A6"/>
    <w:rsid w:val="73C66A32"/>
    <w:rsid w:val="73D8657D"/>
    <w:rsid w:val="73E30038"/>
    <w:rsid w:val="74024296"/>
    <w:rsid w:val="744513BA"/>
    <w:rsid w:val="74DE11C6"/>
    <w:rsid w:val="74F636CF"/>
    <w:rsid w:val="75151DA7"/>
    <w:rsid w:val="75394F67"/>
    <w:rsid w:val="756D62A9"/>
    <w:rsid w:val="758B51FE"/>
    <w:rsid w:val="758C0454"/>
    <w:rsid w:val="75966F0D"/>
    <w:rsid w:val="75B74C0D"/>
    <w:rsid w:val="762304F4"/>
    <w:rsid w:val="764364A0"/>
    <w:rsid w:val="76877824"/>
    <w:rsid w:val="76AE4262"/>
    <w:rsid w:val="76CA4E14"/>
    <w:rsid w:val="76FB6CB0"/>
    <w:rsid w:val="76FF2D0F"/>
    <w:rsid w:val="773F310C"/>
    <w:rsid w:val="7740194B"/>
    <w:rsid w:val="77471FC0"/>
    <w:rsid w:val="775D3592"/>
    <w:rsid w:val="778E5E41"/>
    <w:rsid w:val="779A2EE6"/>
    <w:rsid w:val="77A4010A"/>
    <w:rsid w:val="77C5560F"/>
    <w:rsid w:val="77D23F80"/>
    <w:rsid w:val="77D80899"/>
    <w:rsid w:val="77F71C38"/>
    <w:rsid w:val="789D27E0"/>
    <w:rsid w:val="78AD0549"/>
    <w:rsid w:val="78B025EF"/>
    <w:rsid w:val="78EA354B"/>
    <w:rsid w:val="793A2E85"/>
    <w:rsid w:val="795A6C30"/>
    <w:rsid w:val="79807AE3"/>
    <w:rsid w:val="798E3ED6"/>
    <w:rsid w:val="799A29A3"/>
    <w:rsid w:val="799C2A97"/>
    <w:rsid w:val="79A03E0B"/>
    <w:rsid w:val="79A74863"/>
    <w:rsid w:val="79E24ADD"/>
    <w:rsid w:val="7A3C3932"/>
    <w:rsid w:val="7A8E7F0B"/>
    <w:rsid w:val="7ABE6A3D"/>
    <w:rsid w:val="7AE2272C"/>
    <w:rsid w:val="7B0326A2"/>
    <w:rsid w:val="7B1670A4"/>
    <w:rsid w:val="7B246FA6"/>
    <w:rsid w:val="7B6A17CC"/>
    <w:rsid w:val="7B737828"/>
    <w:rsid w:val="7B9E64BD"/>
    <w:rsid w:val="7BE2675B"/>
    <w:rsid w:val="7BE73D72"/>
    <w:rsid w:val="7BF87D2D"/>
    <w:rsid w:val="7C144F28"/>
    <w:rsid w:val="7C287FC2"/>
    <w:rsid w:val="7C2F7FDE"/>
    <w:rsid w:val="7C3074C7"/>
    <w:rsid w:val="7C462D6F"/>
    <w:rsid w:val="7CBC4D99"/>
    <w:rsid w:val="7CFA1996"/>
    <w:rsid w:val="7D1172F8"/>
    <w:rsid w:val="7D225061"/>
    <w:rsid w:val="7D425704"/>
    <w:rsid w:val="7D7B627D"/>
    <w:rsid w:val="7DB96E89"/>
    <w:rsid w:val="7DF80A92"/>
    <w:rsid w:val="7E7B38B3"/>
    <w:rsid w:val="7E7C4C45"/>
    <w:rsid w:val="7E9755DB"/>
    <w:rsid w:val="7EA23005"/>
    <w:rsid w:val="7EED5B43"/>
    <w:rsid w:val="7F09145A"/>
    <w:rsid w:val="7F0D1D41"/>
    <w:rsid w:val="7F127358"/>
    <w:rsid w:val="7F136DA3"/>
    <w:rsid w:val="7F264BB1"/>
    <w:rsid w:val="7F6203CA"/>
    <w:rsid w:val="7F761695"/>
    <w:rsid w:val="7FA20BFF"/>
    <w:rsid w:val="7FCC6E44"/>
    <w:rsid w:val="7FEA340F"/>
    <w:rsid w:val="9FEBE16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宋体" w:asciiTheme="minorHAnsi" w:hAnsiTheme="minorHAnsi" w:eastAsiaTheme="minorEastAsia"/>
      <w:kern w:val="2"/>
      <w:sz w:val="28"/>
      <w:szCs w:val="24"/>
      <w:lang w:val="en-US" w:eastAsia="zh-CN" w:bidi="ar-SA"/>
    </w:rPr>
  </w:style>
  <w:style w:type="paragraph" w:styleId="2">
    <w:name w:val="heading 1"/>
    <w:basedOn w:val="1"/>
    <w:next w:val="1"/>
    <w:qFormat/>
    <w:uiPriority w:val="0"/>
    <w:pPr>
      <w:keepNext/>
      <w:keepLines/>
      <w:numPr>
        <w:ilvl w:val="0"/>
        <w:numId w:val="1"/>
      </w:numPr>
      <w:spacing w:line="576" w:lineRule="auto"/>
      <w:outlineLvl w:val="0"/>
    </w:pPr>
    <w:rPr>
      <w:rFonts w:cs="黑体"/>
      <w:b/>
      <w:kern w:val="44"/>
      <w:sz w:val="44"/>
    </w:rPr>
  </w:style>
  <w:style w:type="paragraph" w:styleId="3">
    <w:name w:val="heading 2"/>
    <w:basedOn w:val="1"/>
    <w:next w:val="1"/>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24"/>
      <w:szCs w:val="32"/>
    </w:rPr>
  </w:style>
  <w:style w:type="paragraph" w:styleId="4">
    <w:name w:val="heading 3"/>
    <w:basedOn w:val="1"/>
    <w:next w:val="1"/>
    <w:unhideWhenUsed/>
    <w:qFormat/>
    <w:uiPriority w:val="9"/>
    <w:pPr>
      <w:keepNext/>
      <w:keepLines/>
      <w:numPr>
        <w:ilvl w:val="2"/>
        <w:numId w:val="1"/>
      </w:numPr>
      <w:tabs>
        <w:tab w:val="left" w:pos="360"/>
      </w:tabs>
      <w:spacing w:line="400" w:lineRule="exact"/>
      <w:outlineLvl w:val="2"/>
    </w:pPr>
    <w:rPr>
      <w:rFonts w:ascii="黑体" w:hAnsi="黑体" w:eastAsia="宋体" w:cs="黑体"/>
      <w:b/>
      <w:sz w:val="24"/>
      <w:szCs w:val="28"/>
    </w:rPr>
  </w:style>
  <w:style w:type="paragraph" w:styleId="5">
    <w:name w:val="heading 4"/>
    <w:basedOn w:val="1"/>
    <w:next w:val="1"/>
    <w:semiHidden/>
    <w:unhideWhenUsed/>
    <w:qFormat/>
    <w:uiPriority w:val="0"/>
    <w:pPr>
      <w:keepNext/>
      <w:keepLines/>
      <w:numPr>
        <w:ilvl w:val="3"/>
        <w:numId w:val="1"/>
      </w:numPr>
      <w:spacing w:before="280" w:after="290" w:line="372" w:lineRule="auto"/>
      <w:outlineLvl w:val="3"/>
    </w:pPr>
    <w:rPr>
      <w:rFonts w:ascii="Arial" w:hAnsi="Arial" w:eastAsia="黑体"/>
      <w:b/>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ascii="Arial" w:hAnsi="Arial" w:eastAsia="黑体"/>
      <w:sz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3"/>
    <w:semiHidden/>
    <w:unhideWhenUsed/>
    <w:qFormat/>
    <w:uiPriority w:val="99"/>
    <w:pPr>
      <w:jc w:val="left"/>
    </w:pPr>
  </w:style>
  <w:style w:type="paragraph" w:styleId="12">
    <w:name w:val="Body Text"/>
    <w:basedOn w:val="1"/>
    <w:next w:val="1"/>
    <w:qFormat/>
    <w:uiPriority w:val="0"/>
    <w:pPr>
      <w:suppressAutoHyphens/>
      <w:spacing w:after="140" w:line="276" w:lineRule="auto"/>
    </w:pPr>
    <w:rPr>
      <w:rFonts w:ascii="黑体" w:hAnsi="黑体" w:eastAsia="黑体"/>
      <w:sz w:val="32"/>
      <w:szCs w:val="40"/>
    </w:rPr>
  </w:style>
  <w:style w:type="paragraph" w:styleId="13">
    <w:name w:val="toc 3"/>
    <w:basedOn w:val="1"/>
    <w:next w:val="1"/>
    <w:autoRedefine/>
    <w:qFormat/>
    <w:uiPriority w:val="39"/>
    <w:pPr>
      <w:ind w:left="280" w:leftChars="100"/>
    </w:pPr>
  </w:style>
  <w:style w:type="paragraph" w:styleId="14">
    <w:name w:val="Balloon Text"/>
    <w:basedOn w:val="1"/>
    <w:link w:val="30"/>
    <w:qFormat/>
    <w:uiPriority w:val="0"/>
    <w:rPr>
      <w:sz w:val="18"/>
      <w:szCs w:val="18"/>
    </w:r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autoRedefine/>
    <w:qFormat/>
    <w:uiPriority w:val="39"/>
  </w:style>
  <w:style w:type="paragraph" w:styleId="18">
    <w:name w:val="toc 4"/>
    <w:basedOn w:val="1"/>
    <w:next w:val="1"/>
    <w:autoRedefine/>
    <w:qFormat/>
    <w:uiPriority w:val="39"/>
    <w:pPr>
      <w:ind w:left="560" w:leftChars="200"/>
    </w:pPr>
  </w:style>
  <w:style w:type="paragraph" w:styleId="19">
    <w:name w:val="toc 2"/>
    <w:basedOn w:val="1"/>
    <w:next w:val="1"/>
    <w:autoRedefine/>
    <w:qFormat/>
    <w:uiPriority w:val="39"/>
    <w:pPr>
      <w:ind w:left="280" w:leftChars="100"/>
    </w:pPr>
  </w:style>
  <w:style w:type="paragraph" w:styleId="20">
    <w:name w:val="Normal (Web)"/>
    <w:basedOn w:val="1"/>
    <w:qFormat/>
    <w:uiPriority w:val="0"/>
    <w:rPr>
      <w:sz w:val="24"/>
    </w:rPr>
  </w:style>
  <w:style w:type="paragraph" w:styleId="21">
    <w:name w:val="annotation subject"/>
    <w:basedOn w:val="11"/>
    <w:next w:val="11"/>
    <w:link w:val="44"/>
    <w:qFormat/>
    <w:uiPriority w:val="0"/>
    <w:rPr>
      <w:b/>
      <w:bCs/>
    </w:rPr>
  </w:style>
  <w:style w:type="table" w:styleId="23">
    <w:name w:val="Table Grid"/>
    <w:basedOn w:val="22"/>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Emphasis"/>
    <w:basedOn w:val="24"/>
    <w:qFormat/>
    <w:uiPriority w:val="0"/>
    <w:rPr>
      <w:i/>
    </w:rPr>
  </w:style>
  <w:style w:type="character" w:styleId="27">
    <w:name w:val="Hyperlink"/>
    <w:basedOn w:val="24"/>
    <w:qFormat/>
    <w:uiPriority w:val="99"/>
    <w:rPr>
      <w:color w:val="0000FF"/>
      <w:u w:val="single"/>
    </w:rPr>
  </w:style>
  <w:style w:type="character" w:styleId="28">
    <w:name w:val="annotation reference"/>
    <w:basedOn w:val="24"/>
    <w:qFormat/>
    <w:uiPriority w:val="0"/>
    <w:rPr>
      <w:sz w:val="21"/>
      <w:szCs w:val="21"/>
    </w:rPr>
  </w:style>
  <w:style w:type="paragraph" w:styleId="29">
    <w:name w:val="List Paragraph"/>
    <w:basedOn w:val="1"/>
    <w:qFormat/>
    <w:uiPriority w:val="34"/>
    <w:pPr>
      <w:ind w:firstLine="420" w:firstLineChars="200"/>
    </w:pPr>
  </w:style>
  <w:style w:type="character" w:customStyle="1" w:styleId="30">
    <w:name w:val="批注框文本 字符"/>
    <w:basedOn w:val="24"/>
    <w:link w:val="14"/>
    <w:qFormat/>
    <w:uiPriority w:val="0"/>
    <w:rPr>
      <w:rFonts w:cs="宋体" w:asciiTheme="minorHAnsi" w:hAnsiTheme="minorHAnsi" w:eastAsiaTheme="minorEastAsia"/>
      <w:kern w:val="2"/>
      <w:sz w:val="18"/>
      <w:szCs w:val="18"/>
    </w:rPr>
  </w:style>
  <w:style w:type="paragraph" w:customStyle="1" w:styleId="31">
    <w:name w:val="TOC 标题1"/>
    <w:basedOn w:val="2"/>
    <w:next w:val="1"/>
    <w:unhideWhenUsed/>
    <w:qFormat/>
    <w:uiPriority w:val="39"/>
    <w:pPr>
      <w:widowControl/>
      <w:numPr>
        <w:numId w:val="0"/>
      </w:numPr>
      <w:spacing w:before="240" w:line="259" w:lineRule="auto"/>
      <w:jc w:val="left"/>
      <w:outlineLvl w:val="9"/>
    </w:pPr>
    <w:rPr>
      <w:rFonts w:asciiTheme="majorHAnsi" w:hAnsiTheme="majorHAnsi" w:eastAsiaTheme="majorEastAsia" w:cstheme="majorBidi"/>
      <w:b w:val="0"/>
      <w:color w:val="2E54A1" w:themeColor="accent1" w:themeShade="BF"/>
      <w:kern w:val="0"/>
      <w:sz w:val="32"/>
      <w:szCs w:val="32"/>
    </w:rPr>
  </w:style>
  <w:style w:type="character" w:customStyle="1" w:styleId="32">
    <w:name w:val="未处理的提及1"/>
    <w:basedOn w:val="24"/>
    <w:semiHidden/>
    <w:unhideWhenUsed/>
    <w:qFormat/>
    <w:uiPriority w:val="99"/>
    <w:rPr>
      <w:color w:val="605E5C"/>
      <w:shd w:val="clear" w:color="auto" w:fill="E1DFDD"/>
    </w:rPr>
  </w:style>
  <w:style w:type="paragraph" w:customStyle="1" w:styleId="33">
    <w:name w:val="修订1"/>
    <w:hidden/>
    <w:unhideWhenUsed/>
    <w:qFormat/>
    <w:uiPriority w:val="99"/>
    <w:rPr>
      <w:rFonts w:cs="宋体" w:asciiTheme="minorHAnsi" w:hAnsiTheme="minorHAnsi" w:eastAsiaTheme="minorEastAsia"/>
      <w:kern w:val="2"/>
      <w:sz w:val="28"/>
      <w:szCs w:val="24"/>
      <w:lang w:val="en-US" w:eastAsia="zh-CN" w:bidi="ar-SA"/>
    </w:rPr>
  </w:style>
  <w:style w:type="paragraph" w:customStyle="1" w:styleId="34">
    <w:name w:val="修订2"/>
    <w:hidden/>
    <w:unhideWhenUsed/>
    <w:qFormat/>
    <w:uiPriority w:val="99"/>
    <w:rPr>
      <w:rFonts w:cs="宋体" w:asciiTheme="minorHAnsi" w:hAnsiTheme="minorHAnsi" w:eastAsiaTheme="minorEastAsia"/>
      <w:kern w:val="2"/>
      <w:sz w:val="28"/>
      <w:szCs w:val="24"/>
      <w:lang w:val="en-US" w:eastAsia="zh-CN" w:bidi="ar-SA"/>
    </w:rPr>
  </w:style>
  <w:style w:type="paragraph" w:customStyle="1" w:styleId="35">
    <w:name w:val="修订3"/>
    <w:hidden/>
    <w:unhideWhenUsed/>
    <w:qFormat/>
    <w:uiPriority w:val="99"/>
    <w:rPr>
      <w:rFonts w:cs="宋体" w:asciiTheme="minorHAnsi" w:hAnsiTheme="minorHAnsi" w:eastAsiaTheme="minorEastAsia"/>
      <w:kern w:val="2"/>
      <w:sz w:val="28"/>
      <w:szCs w:val="24"/>
      <w:lang w:val="en-US" w:eastAsia="zh-CN" w:bidi="ar-SA"/>
    </w:rPr>
  </w:style>
  <w:style w:type="paragraph" w:customStyle="1" w:styleId="36">
    <w:name w:val="修订4"/>
    <w:hidden/>
    <w:unhideWhenUsed/>
    <w:qFormat/>
    <w:uiPriority w:val="99"/>
    <w:rPr>
      <w:rFonts w:cs="宋体" w:asciiTheme="minorHAnsi" w:hAnsiTheme="minorHAnsi" w:eastAsiaTheme="minorEastAsia"/>
      <w:kern w:val="2"/>
      <w:sz w:val="28"/>
      <w:szCs w:val="24"/>
      <w:lang w:val="en-US" w:eastAsia="zh-CN" w:bidi="ar-SA"/>
    </w:rPr>
  </w:style>
  <w:style w:type="paragraph" w:customStyle="1" w:styleId="37">
    <w:name w:val="列表段落1"/>
    <w:basedOn w:val="1"/>
    <w:qFormat/>
    <w:uiPriority w:val="0"/>
    <w:pPr>
      <w:ind w:firstLine="420" w:firstLineChars="200"/>
    </w:pPr>
    <w:rPr>
      <w:rFonts w:ascii="Calibri" w:hAnsi="Calibri" w:eastAsia="宋体"/>
      <w:szCs w:val="28"/>
    </w:rPr>
  </w:style>
  <w:style w:type="table" w:customStyle="1" w:styleId="38">
    <w:name w:val="网格型1"/>
    <w:basedOn w:val="22"/>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9">
    <w:name w:val="Table Paragraph"/>
    <w:basedOn w:val="1"/>
    <w:qFormat/>
    <w:uiPriority w:val="1"/>
    <w:pPr>
      <w:autoSpaceDE w:val="0"/>
      <w:autoSpaceDN w:val="0"/>
      <w:jc w:val="left"/>
    </w:pPr>
    <w:rPr>
      <w:rFonts w:ascii="Noto Sans CJK HK" w:hAnsi="Noto Sans CJK HK" w:eastAsia="Noto Sans CJK HK" w:cs="Noto Sans CJK HK"/>
      <w:kern w:val="0"/>
      <w:sz w:val="22"/>
    </w:rPr>
  </w:style>
  <w:style w:type="table" w:customStyle="1" w:styleId="40">
    <w:name w:val="Table Normal"/>
    <w:semiHidden/>
    <w:qFormat/>
    <w:uiPriority w:val="2"/>
    <w:pPr>
      <w:widowControl w:val="0"/>
      <w:autoSpaceDE w:val="0"/>
      <w:autoSpaceDN w:val="0"/>
    </w:pPr>
    <w:rPr>
      <w:rFonts w:eastAsia="Times New Roman"/>
      <w:sz w:val="22"/>
      <w:szCs w:val="22"/>
      <w:lang w:eastAsia="en-US"/>
    </w:rPr>
    <w:tblPr>
      <w:tblCellMar>
        <w:top w:w="0" w:type="dxa"/>
        <w:left w:w="0" w:type="dxa"/>
        <w:bottom w:w="0" w:type="dxa"/>
        <w:right w:w="0" w:type="dxa"/>
      </w:tblCellMar>
    </w:tblPr>
  </w:style>
  <w:style w:type="paragraph" w:customStyle="1" w:styleId="41">
    <w:name w:val="列表段落2"/>
    <w:basedOn w:val="1"/>
    <w:qFormat/>
    <w:uiPriority w:val="0"/>
    <w:pPr>
      <w:ind w:firstLine="420" w:firstLineChars="200"/>
    </w:pPr>
    <w:rPr>
      <w:rFonts w:ascii="Calibri" w:hAnsi="Calibri" w:eastAsia="宋体"/>
      <w:szCs w:val="28"/>
    </w:rPr>
  </w:style>
  <w:style w:type="table" w:customStyle="1" w:styleId="42">
    <w:name w:val="网格型2"/>
    <w:basedOn w:val="22"/>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3">
    <w:name w:val="批注文字 字符"/>
    <w:basedOn w:val="24"/>
    <w:link w:val="11"/>
    <w:semiHidden/>
    <w:qFormat/>
    <w:uiPriority w:val="99"/>
    <w:rPr>
      <w:rFonts w:cs="宋体" w:asciiTheme="minorHAnsi" w:hAnsiTheme="minorHAnsi" w:eastAsiaTheme="minorEastAsia"/>
      <w:kern w:val="2"/>
      <w:sz w:val="28"/>
      <w:szCs w:val="24"/>
    </w:rPr>
  </w:style>
  <w:style w:type="character" w:customStyle="1" w:styleId="44">
    <w:name w:val="批注主题 字符"/>
    <w:basedOn w:val="43"/>
    <w:link w:val="21"/>
    <w:uiPriority w:val="0"/>
    <w:rPr>
      <w:rFonts w:cs="宋体" w:asciiTheme="minorHAnsi" w:hAnsiTheme="minorHAnsi" w:eastAsiaTheme="minorEastAsia"/>
      <w:b/>
      <w:bCs/>
      <w:kern w:val="2"/>
      <w:sz w:val="28"/>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5.jpeg"/><Relationship Id="rId40" Type="http://schemas.openxmlformats.org/officeDocument/2006/relationships/image" Target="media/image34.jpeg"/><Relationship Id="rId4" Type="http://schemas.openxmlformats.org/officeDocument/2006/relationships/footer" Target="footer2.xml"/><Relationship Id="rId39" Type="http://schemas.openxmlformats.org/officeDocument/2006/relationships/image" Target="media/image33.jpeg"/><Relationship Id="rId38" Type="http://schemas.openxmlformats.org/officeDocument/2006/relationships/image" Target="media/image32.jpeg"/><Relationship Id="rId37" Type="http://schemas.openxmlformats.org/officeDocument/2006/relationships/image" Target="media/image31.jpe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er" Target="footer1.xml"/><Relationship Id="rId29" Type="http://schemas.openxmlformats.org/officeDocument/2006/relationships/image" Target="media/image23.jpe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pn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0D1591-9822-4921-A737-8044D68E63F9}">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24</Pages>
  <Words>4167</Words>
  <Characters>4433</Characters>
  <Lines>500</Lines>
  <Paragraphs>512</Paragraphs>
  <TotalTime>0</TotalTime>
  <ScaleCrop>false</ScaleCrop>
  <LinksUpToDate>false</LinksUpToDate>
  <CharactersWithSpaces>4484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2025-05-07T07:05:00Z</dcterms:created>
  <dc:creator>HP</dc:creator>
  <cp:lastModifiedBy>Admin</cp:lastModifiedBy>
  <cp:lastPrinted>2025-08-01T05:52:00Z</cp:lastPrinted>
  <dcterms:modified xsi:type="dcterms:W3CDTF">2025-08-02T10:04:51Z</dcterms:modified>
  <dc:title>关于2025年世界人形机器人运动会</dc:title>
  <cp:revision>136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D490249101974069BE8137392E540537_13</vt:lpwstr>
  </property>
  <property fmtid="{D5CDD505-2E9C-101B-9397-08002B2CF9AE}" pid="4" name="KSOTemplateDocerSaveRecord">
    <vt:lpwstr>eyJoZGlkIjoiNzA3MmE5MmZkYWMzZWExZDkwNTBmMGExM2U5MmRmY2QiLCJ1c2VySWQiOiIxMjMzNzExNTc2In0=</vt:lpwstr>
  </property>
</Properties>
</file>