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x3slr2qet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AMS – Sistema Automático de Materiales para impresión 3D multicolor y multimaterial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Bambu Lab AMS</w:t>
      </w:r>
      <w:r w:rsidDel="00000000" w:rsidR="00000000" w:rsidRPr="00000000">
        <w:rPr>
          <w:rtl w:val="0"/>
        </w:rPr>
        <w:t xml:space="preserve"> (Automatic Material System) es un </w:t>
      </w:r>
      <w:r w:rsidDel="00000000" w:rsidR="00000000" w:rsidRPr="00000000">
        <w:rPr>
          <w:b w:val="1"/>
          <w:bCs w:val="1"/>
          <w:rtl w:val="0"/>
        </w:rPr>
        <w:t xml:space="preserve">accesorio original de Bambu Lab</w:t>
      </w:r>
      <w:r w:rsidDel="00000000" w:rsidR="00000000" w:rsidRPr="00000000">
        <w:rPr>
          <w:rtl w:val="0"/>
        </w:rPr>
        <w:t xml:space="preserve"> que lleva la capacidad de tus impresoras 3D a otro nivel, permitiendo la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</w:t>
      </w:r>
      <w:r w:rsidDel="00000000" w:rsidR="00000000" w:rsidRPr="00000000">
        <w:rPr>
          <w:rtl w:val="0"/>
        </w:rPr>
        <w:t xml:space="preserve"> con gran comodidad, precisión y fiabilidad.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es ideal para usuarios creativos, talleres técnicos y proyectos complejos que requieren </w:t>
      </w:r>
      <w:r w:rsidDel="00000000" w:rsidR="00000000" w:rsidRPr="00000000">
        <w:rPr>
          <w:b w:val="1"/>
          <w:bCs w:val="1"/>
          <w:rtl w:val="0"/>
        </w:rPr>
        <w:t xml:space="preserve">cambios automáticos de filamento durante una única impresión</w:t>
      </w:r>
      <w:r w:rsidDel="00000000" w:rsidR="00000000" w:rsidRPr="00000000">
        <w:rPr>
          <w:rtl w:val="0"/>
        </w:rPr>
        <w:t xml:space="preserve">, sin intervención manual ni pausas innecesarias. Con el AMS, tu impresora puede gestionar varias bobinas simultáneamente y realizar transiciones fluidas entre ellas, liberándote de los cambios manuales y ampliando las posibilidades de tus diseños.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zufotlfts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¿Qué hace el AMS?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Bambu Lab AMS</w:t>
      </w:r>
      <w:r w:rsidDel="00000000" w:rsidR="00000000" w:rsidRPr="00000000">
        <w:rPr>
          <w:rtl w:val="0"/>
        </w:rPr>
        <w:t xml:space="preserve"> es un módulo inteligente que se acopla a impresoras compatibles (especialmente en las series </w:t>
      </w:r>
      <w:r w:rsidDel="00000000" w:rsidR="00000000" w:rsidRPr="00000000">
        <w:rPr>
          <w:b w:val="1"/>
          <w:bCs w:val="1"/>
          <w:rtl w:val="0"/>
        </w:rPr>
        <w:t xml:space="preserve">X1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y otros modelos preparados para AMS) y permite: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</w:t>
      </w:r>
      <w:r w:rsidDel="00000000" w:rsidR="00000000" w:rsidRPr="00000000">
        <w:rPr>
          <w:rtl w:val="0"/>
        </w:rPr>
        <w:t xml:space="preserve"> — Cambia entre hasta </w:t>
      </w:r>
      <w:r w:rsidDel="00000000" w:rsidR="00000000" w:rsidRPr="00000000">
        <w:rPr>
          <w:b w:val="1"/>
          <w:bCs w:val="1"/>
          <w:rtl w:val="0"/>
        </w:rPr>
        <w:t xml:space="preserve">4 filamentos diferentes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forma automática durante el proceso de impresión.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Cambio de filamento fluido y sin pausas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La unidad gestiona las transiciones internas sin detener la máquina.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Detección RFID de filamentos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Reconoce automáticamente los carretes cargados para aplicar perfiles adecuados.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Gestión de nudos y tensión de filamento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Ajusta la alimentación para evitar atascos o tirones, garantizando estabilidad de impresión.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Soporte para materiales de soporte solubles o removibles</w:t>
      </w:r>
      <w:r w:rsidDel="00000000" w:rsidR="00000000" w:rsidRPr="00000000">
        <w:rPr>
          <w:rtl w:val="0"/>
        </w:rPr>
        <w:t xml:space="preserve"> — Permite imprimir con filamentos de soporte como SNAP-AWAY o PVA para facilitar el post-procesado.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hace que el proceso de impresión 3D sea más </w:t>
      </w:r>
      <w:r w:rsidDel="00000000" w:rsidR="00000000" w:rsidRPr="00000000">
        <w:rPr>
          <w:b w:val="1"/>
          <w:bCs w:val="1"/>
          <w:rtl w:val="0"/>
        </w:rPr>
        <w:t xml:space="preserve">eficiente, creativo y menos manual</w:t>
      </w:r>
      <w:r w:rsidDel="00000000" w:rsidR="00000000" w:rsidRPr="00000000">
        <w:rPr>
          <w:rtl w:val="0"/>
        </w:rPr>
        <w:t xml:space="preserve">, permitiendo explorar combinaciones de materiales y colores en una sola pieza sin interrupciones.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hrhtl849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Cómo funciona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AMS se compone principalmente de: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4 ranuras de filamento</w:t>
      </w:r>
      <w:r w:rsidDel="00000000" w:rsidR="00000000" w:rsidRPr="00000000">
        <w:rPr>
          <w:rtl w:val="0"/>
        </w:rPr>
        <w:t xml:space="preserve"> que pueden cargarse con diferentes bobinas simultáneamente.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Motor inteligente por cada ranura</w:t>
      </w:r>
      <w:r w:rsidDel="00000000" w:rsidR="00000000" w:rsidRPr="00000000">
        <w:rPr>
          <w:rtl w:val="0"/>
        </w:rPr>
        <w:t xml:space="preserve">, que alimenta o retrae el filamento según sea necesario.</w:t>
        <w:br w:type="textWrapping"/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Hub central y buffer</w:t>
      </w:r>
      <w:r w:rsidDel="00000000" w:rsidR="00000000" w:rsidRPr="00000000">
        <w:rPr>
          <w:rtl w:val="0"/>
        </w:rPr>
        <w:t xml:space="preserve"> que integran los flujos de filamento y gestionan el cambio sin pausas perceptibles.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puedes </w:t>
      </w:r>
      <w:r w:rsidDel="00000000" w:rsidR="00000000" w:rsidRPr="00000000">
        <w:rPr>
          <w:b w:val="1"/>
          <w:bCs w:val="1"/>
          <w:rtl w:val="0"/>
        </w:rPr>
        <w:t xml:space="preserve">instalar múltiples AMS en paralelo</w:t>
      </w:r>
      <w:r w:rsidDel="00000000" w:rsidR="00000000" w:rsidRPr="00000000">
        <w:rPr>
          <w:rtl w:val="0"/>
        </w:rPr>
        <w:t xml:space="preserve"> (con accesorios adicionales como hub AMS) para ampliar aún más la cantidad de colores o materiales disponibles hasta una configuración avanzada con muchos carretes disponibles simultáneamente.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v2sgdq2qt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Ventajas clave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Impresión automática multicolor y multimaterial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— Impresiones más creativas y complejas con menos intervención.</w:t>
        <w:br w:type="textWrapping"/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Integración completa con software</w:t>
      </w:r>
      <w:r w:rsidDel="00000000" w:rsidR="00000000" w:rsidRPr="00000000">
        <w:rPr>
          <w:rtl w:val="0"/>
        </w:rPr>
        <w:t xml:space="preserve"> — Funciona en conjunto con </w:t>
      </w:r>
      <w:r w:rsidDel="00000000" w:rsidR="00000000" w:rsidRPr="00000000">
        <w:rPr>
          <w:b w:val="1"/>
          <w:bCs w:val="1"/>
          <w:rtl w:val="0"/>
        </w:rPr>
        <w:t xml:space="preserve">Bambu Studio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para perfiles y cambios automáticos.</w:t>
        <w:br w:type="textWrapping"/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Menos interrupciones, más productividad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— El AMS gestiona hasta 4 carretes sin detener el proceso de impresión.</w:t>
        <w:br w:type="textWrapping"/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Mejor manejo de soportes y materiales técnicos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— Permite usar soportes como PVA o SNAP-AWAY sin cambiar manualmente.</w:t>
        <w:br w:type="textWrapping"/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Compatibilidad ampliable</w:t>
      </w:r>
      <w:r w:rsidDel="00000000" w:rsidR="00000000" w:rsidRPr="00000000">
        <w:rPr>
          <w:rtl w:val="0"/>
        </w:rPr>
        <w:t xml:space="preserve"> — Puedes usar varios AMS para gestionar más materiales o colores en impresoras avanzadas.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wyycbfo51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¿Para quién es ideal?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Makers, diseñadores y creativos que quieren </w:t>
      </w:r>
      <w:r w:rsidDel="00000000" w:rsidR="00000000" w:rsidRPr="00000000">
        <w:rPr>
          <w:b w:val="1"/>
          <w:bCs w:val="1"/>
          <w:rtl w:val="0"/>
        </w:rPr>
        <w:t xml:space="preserve">impresión 3D multicolor y multimaterial sin complicaciones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Talleres o espacios educativos que requieren </w:t>
      </w:r>
      <w:r w:rsidDel="00000000" w:rsidR="00000000" w:rsidRPr="00000000">
        <w:rPr>
          <w:b w:val="1"/>
          <w:bCs w:val="1"/>
          <w:rtl w:val="0"/>
        </w:rPr>
        <w:t xml:space="preserve">flujo de trabajo automatizado y eficiente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Proyectos que combinan diferentes propiedades de filamento (color, flexibilidad, soporte soluble).</w:t>
        <w:br w:type="textWrapping"/>
        <w:t xml:space="preserve">✔ Usuarios que buscan </w:t>
      </w:r>
      <w:r w:rsidDel="00000000" w:rsidR="00000000" w:rsidRPr="00000000">
        <w:rPr>
          <w:b w:val="1"/>
          <w:bCs w:val="1"/>
          <w:rtl w:val="0"/>
        </w:rPr>
        <w:t xml:space="preserve">resultados más complejos y funcionales en una sola impresión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uawb91gcc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Especificaciones generales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Compatible con sistemas:</w:t>
      </w:r>
      <w:r w:rsidDel="00000000" w:rsidR="00000000" w:rsidRPr="00000000">
        <w:rPr>
          <w:rtl w:val="0"/>
        </w:rPr>
        <w:t xml:space="preserve"> Serie X1, P1 y otros modelos Bambu Lab con capacidad AMS.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Slots de filamento:</w:t>
      </w:r>
      <w:r w:rsidDel="00000000" w:rsidR="00000000" w:rsidRPr="00000000">
        <w:rPr>
          <w:rtl w:val="0"/>
        </w:rPr>
        <w:t xml:space="preserve"> 4 ranuras por módulo.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multicolor:</w:t>
      </w:r>
      <w:r w:rsidDel="00000000" w:rsidR="00000000" w:rsidRPr="00000000">
        <w:rPr>
          <w:rtl w:val="0"/>
        </w:rPr>
        <w:t xml:space="preserve"> hasta 4 colores/materiales sin interrupciones.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Expansión:</w:t>
      </w:r>
      <w:r w:rsidDel="00000000" w:rsidR="00000000" w:rsidRPr="00000000">
        <w:rPr>
          <w:rtl w:val="0"/>
        </w:rPr>
        <w:t xml:space="preserve"> Posibilidad de conectar múltiples módulos AMS para ampliar colores o materiales.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