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92bzcu4utg9" w:id="0"/>
      <w:bookmarkEnd w:id="0"/>
      <w:r w:rsidDel="00000000" w:rsidR="00000000" w:rsidRPr="00000000">
        <w:rPr>
          <w:b w:val="1"/>
          <w:bCs w:val="1"/>
          <w:sz w:val="46"/>
          <w:szCs w:val="46"/>
          <w:rtl w:val="0"/>
        </w:rPr>
        <w:t xml:space="preserve">Filamento Bambu Lab PLA Lite</w:t>
      </w:r>
    </w:p>
    <w:p w:rsidR="00000000" w:rsidDel="00000000" w:rsidP="00000000" w:rsidRDefault="00000000" w:rsidRPr="00000000" w14:paraId="00000002">
      <w:pPr>
        <w:spacing w:after="240" w:before="240" w:lineRule="auto"/>
        <w:rPr/>
      </w:pPr>
      <w:r w:rsidDel="00000000" w:rsidR="00000000" w:rsidRPr="00000000">
        <w:rPr>
          <w:rtl w:val="0"/>
        </w:rPr>
        <w:t xml:space="preserve">El </w:t>
      </w:r>
      <w:r w:rsidDel="00000000" w:rsidR="00000000" w:rsidRPr="00000000">
        <w:rPr>
          <w:b w:val="1"/>
          <w:bCs w:val="1"/>
          <w:rtl w:val="0"/>
        </w:rPr>
        <w:t xml:space="preserve">Bambu Lab PLA Lite</w:t>
      </w:r>
      <w:r w:rsidDel="00000000" w:rsidR="00000000" w:rsidRPr="00000000">
        <w:rPr>
          <w:rtl w:val="0"/>
        </w:rPr>
        <w:t xml:space="preserve"> es un filamento de impresión 3D de uso diario, diseñado para ofrecer resultados confiables, consistentes y con un acabado estético superior. Basado en PLA de alta pureza y fabricado bajo controles estrictos, este material combina facilidad de impresión con excelente estabilidad dimensional, lo que lo convierte en una opción ideal tanto para principiantes como para usuarios avanzados que buscan calidad sin complicaciones. </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zyrdtropz95" w:id="1"/>
      <w:bookmarkEnd w:id="1"/>
      <w:r w:rsidDel="00000000" w:rsidR="00000000" w:rsidRPr="00000000">
        <w:rPr>
          <w:b w:val="1"/>
          <w:bCs w:val="1"/>
          <w:sz w:val="34"/>
          <w:szCs w:val="34"/>
          <w:rtl w:val="0"/>
        </w:rPr>
        <w:t xml:space="preserve">🧠 ¿Qué es Bambu Lab PLA Lite?</w:t>
      </w:r>
    </w:p>
    <w:p w:rsidR="00000000" w:rsidDel="00000000" w:rsidP="00000000" w:rsidRDefault="00000000" w:rsidRPr="00000000" w14:paraId="00000005">
      <w:pPr>
        <w:spacing w:after="240" w:before="240" w:lineRule="auto"/>
        <w:rPr/>
      </w:pPr>
      <w:r w:rsidDel="00000000" w:rsidR="00000000" w:rsidRPr="00000000">
        <w:rPr>
          <w:rtl w:val="0"/>
        </w:rPr>
        <w:t xml:space="preserve">El </w:t>
      </w:r>
      <w:r w:rsidDel="00000000" w:rsidR="00000000" w:rsidRPr="00000000">
        <w:rPr>
          <w:b w:val="1"/>
          <w:bCs w:val="1"/>
          <w:rtl w:val="0"/>
        </w:rPr>
        <w:t xml:space="preserve">PLA Lite</w:t>
      </w:r>
      <w:r w:rsidDel="00000000" w:rsidR="00000000" w:rsidRPr="00000000">
        <w:rPr>
          <w:rtl w:val="0"/>
        </w:rPr>
        <w:t xml:space="preserve"> es una variante pensada para:</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 Impresiones 3D estables y precisas en proyectos de uso general.</w:t>
        <w:br w:type="textWrapping"/>
        <w:t xml:space="preserve">✔ Excelente adhesión entre capas y bajo riesgo de deformación.</w:t>
        <w:br w:type="textWrapping"/>
        <w:t xml:space="preserve">✔ Acabado de superficie </w:t>
      </w:r>
      <w:r w:rsidDel="00000000" w:rsidR="00000000" w:rsidRPr="00000000">
        <w:rPr>
          <w:b w:val="1"/>
          <w:bCs w:val="1"/>
          <w:rtl w:val="0"/>
        </w:rPr>
        <w:t xml:space="preserve">mate refinado</w:t>
      </w:r>
      <w:r w:rsidDel="00000000" w:rsidR="00000000" w:rsidRPr="00000000">
        <w:rPr>
          <w:rFonts w:ascii="Arial Unicode MS" w:cs="Arial Unicode MS" w:eastAsia="Arial Unicode MS" w:hAnsi="Arial Unicode MS"/>
          <w:rtl w:val="0"/>
        </w:rPr>
        <w:t xml:space="preserve">, con menor visibilidad de capas.</w:t>
        <w:br w:type="textWrapping"/>
        <w:t xml:space="preserve">✔ Integración con perfiles y ajustes automáticos cuando se usa con el ecosistema Bambu Lab (como sistemas AMS y software Bambu Studio). </w:t>
      </w:r>
    </w:p>
    <w:p w:rsidR="00000000" w:rsidDel="00000000" w:rsidP="00000000" w:rsidRDefault="00000000" w:rsidRPr="00000000" w14:paraId="00000007">
      <w:pPr>
        <w:spacing w:after="240" w:before="240" w:lineRule="auto"/>
        <w:rPr/>
      </w:pPr>
      <w:r w:rsidDel="00000000" w:rsidR="00000000" w:rsidRPr="00000000">
        <w:rPr>
          <w:rtl w:val="0"/>
        </w:rPr>
        <w:t xml:space="preserve">Ofrece la simplicidad inherente del PLA junto con mejoras visuales y de flujo, ideal para modelos decorativos, prototipos funcionales y piezas con buen nivel de detalle.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dzc9beb7e1ut" w:id="2"/>
      <w:bookmarkEnd w:id="2"/>
      <w:r w:rsidDel="00000000" w:rsidR="00000000" w:rsidRPr="00000000">
        <w:rPr>
          <w:b w:val="1"/>
          <w:bCs w:val="1"/>
          <w:sz w:val="34"/>
          <w:szCs w:val="34"/>
          <w:rtl w:val="0"/>
        </w:rPr>
        <w:t xml:space="preserve">⚙️ Características destacadas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hn7a0sehjvd" w:id="3"/>
      <w:bookmarkEnd w:id="3"/>
      <w:r w:rsidDel="00000000" w:rsidR="00000000" w:rsidRPr="00000000">
        <w:rPr>
          <w:b w:val="1"/>
          <w:bCs w:val="1"/>
          <w:color w:val="000000"/>
          <w:sz w:val="26"/>
          <w:szCs w:val="26"/>
          <w:rtl w:val="0"/>
        </w:rPr>
        <w:t xml:space="preserve">📏 Alta precisión de diámetro</w:t>
      </w:r>
    </w:p>
    <w:p w:rsidR="00000000" w:rsidDel="00000000" w:rsidP="00000000" w:rsidRDefault="00000000" w:rsidRPr="00000000" w14:paraId="0000000B">
      <w:pPr>
        <w:spacing w:after="240" w:before="240" w:lineRule="auto"/>
        <w:rPr/>
      </w:pPr>
      <w:r w:rsidDel="00000000" w:rsidR="00000000" w:rsidRPr="00000000">
        <w:rPr>
          <w:rtl w:val="0"/>
        </w:rPr>
        <w:t xml:space="preserve">Filamento calibrado con </w:t>
      </w:r>
      <w:r w:rsidDel="00000000" w:rsidR="00000000" w:rsidRPr="00000000">
        <w:rPr>
          <w:b w:val="1"/>
          <w:bCs w:val="1"/>
          <w:rtl w:val="0"/>
        </w:rPr>
        <w:t xml:space="preserve">±0.03 mm</w:t>
      </w:r>
      <w:r w:rsidDel="00000000" w:rsidR="00000000" w:rsidRPr="00000000">
        <w:rPr>
          <w:rtl w:val="0"/>
        </w:rPr>
        <w:t xml:space="preserve"> de tolerancia para alimentación fluida y constante. </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azt8i2h2nmx7" w:id="4"/>
      <w:bookmarkEnd w:id="4"/>
      <w:r w:rsidDel="00000000" w:rsidR="00000000" w:rsidRPr="00000000">
        <w:rPr>
          <w:b w:val="1"/>
          <w:bCs w:val="1"/>
          <w:color w:val="000000"/>
          <w:sz w:val="26"/>
          <w:szCs w:val="26"/>
          <w:rtl w:val="0"/>
        </w:rPr>
        <w:t xml:space="preserve">🏷 Material PLA de calidad</w:t>
      </w:r>
    </w:p>
    <w:p w:rsidR="00000000" w:rsidDel="00000000" w:rsidP="00000000" w:rsidRDefault="00000000" w:rsidRPr="00000000" w14:paraId="0000000D">
      <w:pPr>
        <w:spacing w:after="240" w:before="240" w:lineRule="auto"/>
        <w:rPr/>
      </w:pPr>
      <w:r w:rsidDel="00000000" w:rsidR="00000000" w:rsidRPr="00000000">
        <w:rPr>
          <w:rtl w:val="0"/>
        </w:rPr>
        <w:t xml:space="preserve">Basado en ácido poliláctico de alta pureza, fácil de imprimir incluso en impresoras sin cama caliente. </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2bipfiik6qb6" w:id="5"/>
      <w:bookmarkEnd w:id="5"/>
      <w:r w:rsidDel="00000000" w:rsidR="00000000" w:rsidRPr="00000000">
        <w:rPr>
          <w:b w:val="1"/>
          <w:bCs w:val="1"/>
          <w:color w:val="000000"/>
          <w:sz w:val="26"/>
          <w:szCs w:val="26"/>
          <w:rtl w:val="0"/>
        </w:rPr>
        <w:t xml:space="preserve">🎨 Acabado mate superior</w:t>
      </w:r>
    </w:p>
    <w:p w:rsidR="00000000" w:rsidDel="00000000" w:rsidP="00000000" w:rsidRDefault="00000000" w:rsidRPr="00000000" w14:paraId="0000000F">
      <w:pPr>
        <w:spacing w:after="240" w:before="240" w:lineRule="auto"/>
        <w:rPr/>
      </w:pPr>
      <w:r w:rsidDel="00000000" w:rsidR="00000000" w:rsidRPr="00000000">
        <w:rPr>
          <w:rtl w:val="0"/>
        </w:rPr>
        <w:t xml:space="preserve">Textura de superficie refinada que reduce la apariencia de líneas de capa y mejora la estética final de las piezas. </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tpf7954yhqhn" w:id="6"/>
      <w:bookmarkEnd w:id="6"/>
      <w:r w:rsidDel="00000000" w:rsidR="00000000" w:rsidRPr="00000000">
        <w:rPr>
          <w:b w:val="1"/>
          <w:bCs w:val="1"/>
          <w:color w:val="000000"/>
          <w:sz w:val="26"/>
          <w:szCs w:val="26"/>
          <w:rtl w:val="0"/>
        </w:rPr>
        <w:t xml:space="preserve">🤖 Chip inteligente RFID (en versiones con carrete)</w:t>
      </w:r>
    </w:p>
    <w:p w:rsidR="00000000" w:rsidDel="00000000" w:rsidP="00000000" w:rsidRDefault="00000000" w:rsidRPr="00000000" w14:paraId="00000011">
      <w:pPr>
        <w:spacing w:after="240" w:before="240" w:lineRule="auto"/>
        <w:rPr/>
      </w:pPr>
      <w:r w:rsidDel="00000000" w:rsidR="00000000" w:rsidRPr="00000000">
        <w:rPr>
          <w:rtl w:val="0"/>
        </w:rPr>
        <w:t xml:space="preserve">Reconoce automáticamente parámetros de impresión cuando se usa con sistemas AMS o impresoras compatibles del ecosistema Bambu Lab. </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rkjdltwktvm6" w:id="7"/>
      <w:bookmarkEnd w:id="7"/>
      <w:r w:rsidDel="00000000" w:rsidR="00000000" w:rsidRPr="00000000">
        <w:rPr>
          <w:rFonts w:ascii="Arial Unicode MS" w:cs="Arial Unicode MS" w:eastAsia="Arial Unicode MS" w:hAnsi="Arial Unicode MS"/>
          <w:b w:val="1"/>
          <w:bCs w:val="1"/>
          <w:sz w:val="34"/>
          <w:szCs w:val="34"/>
          <w:rtl w:val="0"/>
        </w:rPr>
        <w:t xml:space="preserve">✨ Beneficios para tu impresión 3D</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Fácil de imprimir:</w:t>
      </w:r>
      <w:r w:rsidDel="00000000" w:rsidR="00000000" w:rsidRPr="00000000">
        <w:rPr>
          <w:rFonts w:ascii="Arial Unicode MS" w:cs="Arial Unicode MS" w:eastAsia="Arial Unicode MS" w:hAnsi="Arial Unicode MS"/>
          <w:rtl w:val="0"/>
        </w:rPr>
        <w:t xml:space="preserve"> ideal para principiantes y usuarios diarios.</w:t>
        <w:br w:type="textWrapping"/>
        <w:t xml:space="preserve">✨ </w:t>
      </w:r>
      <w:r w:rsidDel="00000000" w:rsidR="00000000" w:rsidRPr="00000000">
        <w:rPr>
          <w:b w:val="1"/>
          <w:bCs w:val="1"/>
          <w:rtl w:val="0"/>
        </w:rPr>
        <w:t xml:space="preserve">Resultados consistentes:</w:t>
      </w:r>
      <w:r w:rsidDel="00000000" w:rsidR="00000000" w:rsidRPr="00000000">
        <w:rPr>
          <w:rFonts w:ascii="Arial Unicode MS" w:cs="Arial Unicode MS" w:eastAsia="Arial Unicode MS" w:hAnsi="Arial Unicode MS"/>
          <w:rtl w:val="0"/>
        </w:rPr>
        <w:t xml:space="preserve"> estabilidad dimensional y baja tendencia a warping.</w:t>
        <w:br w:type="textWrapping"/>
        <w:t xml:space="preserve">✨ </w:t>
      </w:r>
      <w:r w:rsidDel="00000000" w:rsidR="00000000" w:rsidRPr="00000000">
        <w:rPr>
          <w:b w:val="1"/>
          <w:bCs w:val="1"/>
          <w:rtl w:val="0"/>
        </w:rPr>
        <w:t xml:space="preserve">Versatilidad de uso:</w:t>
      </w:r>
      <w:r w:rsidDel="00000000" w:rsidR="00000000" w:rsidRPr="00000000">
        <w:rPr>
          <w:rFonts w:ascii="Arial Unicode MS" w:cs="Arial Unicode MS" w:eastAsia="Arial Unicode MS" w:hAnsi="Arial Unicode MS"/>
          <w:rtl w:val="0"/>
        </w:rPr>
        <w:t xml:space="preserve"> adecuado para prototipos, piezas funcionales, maquetas y objetos decorativos.</w:t>
        <w:br w:type="textWrapping"/>
        <w:t xml:space="preserve">✨ </w:t>
      </w:r>
      <w:r w:rsidDel="00000000" w:rsidR="00000000" w:rsidRPr="00000000">
        <w:rPr>
          <w:b w:val="1"/>
          <w:bCs w:val="1"/>
          <w:rtl w:val="0"/>
        </w:rPr>
        <w:t xml:space="preserve">Integración con software:</w:t>
      </w:r>
      <w:r w:rsidDel="00000000" w:rsidR="00000000" w:rsidRPr="00000000">
        <w:rPr>
          <w:rtl w:val="0"/>
        </w:rPr>
        <w:t xml:space="preserve"> perfiles preconfigurados disponibles en Bambu Studio para arranques rápidos. </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8biitqpf3hdt" w:id="8"/>
      <w:bookmarkEnd w:id="8"/>
      <w:r w:rsidDel="00000000" w:rsidR="00000000" w:rsidRPr="00000000">
        <w:rPr>
          <w:b w:val="1"/>
          <w:bCs w:val="1"/>
          <w:sz w:val="34"/>
          <w:szCs w:val="34"/>
          <w:rtl w:val="0"/>
        </w:rPr>
        <w:t xml:space="preserve">📊 Especificaciones técnicas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PLA (ácido poliláctico) de alta pureza. </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Diámetro:</w:t>
      </w:r>
      <w:r w:rsidDel="00000000" w:rsidR="00000000" w:rsidRPr="00000000">
        <w:rPr>
          <w:rtl w:val="0"/>
        </w:rPr>
        <w:t xml:space="preserve"> 1.75 mm (± 0.03 mm). </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Peso neto:</w:t>
      </w:r>
      <w:r w:rsidDel="00000000" w:rsidR="00000000" w:rsidRPr="00000000">
        <w:rPr>
          <w:rtl w:val="0"/>
        </w:rPr>
        <w:t xml:space="preserve"> 1 kg. (</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Rango de temperatura de impresión:</w:t>
      </w:r>
      <w:r w:rsidDel="00000000" w:rsidR="00000000" w:rsidRPr="00000000">
        <w:rPr>
          <w:rtl w:val="0"/>
        </w:rPr>
        <w:t xml:space="preserve"> aprox. 190 °C – 230 °C. </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Temperatura de cama recomendada:</w:t>
      </w:r>
      <w:r w:rsidDel="00000000" w:rsidR="00000000" w:rsidRPr="00000000">
        <w:rPr>
          <w:rtl w:val="0"/>
        </w:rPr>
        <w:t xml:space="preserve"> 35 °C – 60 °C. </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Acabado:</w:t>
      </w:r>
      <w:r w:rsidDel="00000000" w:rsidR="00000000" w:rsidRPr="00000000">
        <w:rPr>
          <w:rtl w:val="0"/>
        </w:rPr>
        <w:t xml:space="preserve"> superficie mate refinada. </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Compatibilidad:</w:t>
      </w:r>
      <w:r w:rsidDel="00000000" w:rsidR="00000000" w:rsidRPr="00000000">
        <w:rPr>
          <w:rtl w:val="0"/>
        </w:rPr>
        <w:t xml:space="preserve"> todas las impresoras FDM que acepten filamento de 1.75 mm. </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a8ct18x3bllc" w:id="9"/>
      <w:bookmarkEnd w:id="9"/>
      <w:r w:rsidDel="00000000" w:rsidR="00000000" w:rsidRPr="00000000">
        <w:rPr>
          <w:b w:val="1"/>
          <w:bCs w:val="1"/>
          <w:sz w:val="34"/>
          <w:szCs w:val="34"/>
          <w:rtl w:val="0"/>
        </w:rPr>
        <w:t xml:space="preserve">🧵 Materiales compatibles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PLA y variantes de uso general</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Ideal para impresoras Bambu Lab, Creality, Prusa, Anycubic y cualquier impresora con alimentación de 1.75 mm. </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hbpkmn59dp4f" w:id="10"/>
      <w:bookmarkEnd w:id="10"/>
      <w:r w:rsidDel="00000000" w:rsidR="00000000" w:rsidRPr="00000000">
        <w:rPr>
          <w:b w:val="1"/>
          <w:bCs w:val="1"/>
          <w:sz w:val="34"/>
          <w:szCs w:val="34"/>
          <w:rtl w:val="0"/>
        </w:rPr>
        <w:t xml:space="preserve">💡 ¿Para quién es ideal?</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 Usuarios que imprimen piezas decorativas, prototipos o modelos funcionales.</w:t>
        <w:br w:type="textWrapping"/>
        <w:t xml:space="preserve">✔ Makers principiantes que buscan facilidad de uso.</w:t>
        <w:br w:type="textWrapping"/>
        <w:t xml:space="preserve">✔ Talleres con volúmenes de impresión diarios.</w:t>
        <w:br w:type="textWrapping"/>
        <w:t xml:space="preserve">✔ Estudiantes y educadores que requieren un material estable y versátil.</w:t>
        <w:br w:type="textWrapping"/>
        <w:t xml:space="preserve">✔ Usuarios que priorizan una apariencia estética con acabado mate.</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