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uc3kwkljr8h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Bambu Lab H2S Combo – Impresora 3D Profesional con AMS 2 Pro (Gran Formato / Multicolor)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Bambu Lab H2S Combo</w:t>
      </w:r>
      <w:r w:rsidDel="00000000" w:rsidR="00000000" w:rsidRPr="00000000">
        <w:rPr>
          <w:rtl w:val="0"/>
        </w:rPr>
        <w:t xml:space="preserve"> es una impresora 3D FDM de gran formato que combina </w:t>
      </w:r>
      <w:r w:rsidDel="00000000" w:rsidR="00000000" w:rsidRPr="00000000">
        <w:rPr>
          <w:b w:val="1"/>
          <w:bCs w:val="1"/>
          <w:rtl w:val="0"/>
        </w:rPr>
        <w:t xml:space="preserve">alta velocidad, gran volumen de impresión y capacidades avanzadas de multicolor y multimaterial</w:t>
      </w:r>
      <w:r w:rsidDel="00000000" w:rsidR="00000000" w:rsidRPr="00000000">
        <w:rPr>
          <w:rtl w:val="0"/>
        </w:rPr>
        <w:t xml:space="preserve"> gracias al sistema automático de materiales (AMS 2 Pro) incluido. Diseñada tanto para makers exigentes como para talleres y producción ligera, esta impresora ofrece rendimiento profesional con flujos de trabajo fluidos sin renunciar a facilidad de uso.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j33fm6l9u2c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¿Qué es Bambu Lab H2S Combo?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H2S Combo</w:t>
      </w:r>
      <w:r w:rsidDel="00000000" w:rsidR="00000000" w:rsidRPr="00000000">
        <w:rPr>
          <w:rtl w:val="0"/>
        </w:rPr>
        <w:t xml:space="preserve"> es la versión de la impresora Bambu Lab H2S que incorpora el </w:t>
      </w:r>
      <w:r w:rsidDel="00000000" w:rsidR="00000000" w:rsidRPr="00000000">
        <w:rPr>
          <w:b w:val="1"/>
          <w:bCs w:val="1"/>
          <w:rtl w:val="0"/>
        </w:rPr>
        <w:t xml:space="preserve">Sistema Automático de Materiales AMS 2 Pro</w:t>
      </w:r>
      <w:r w:rsidDel="00000000" w:rsidR="00000000" w:rsidRPr="00000000">
        <w:rPr>
          <w:rtl w:val="0"/>
        </w:rPr>
        <w:t xml:space="preserve"> integrado, lo que permite: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Gestión automática de múltiples filamentos para impresión multicolor y multimaterial sin intervención manual.</w:t>
        <w:br w:type="textWrapping"/>
        <w:t xml:space="preserve">✔ Impresión rápida y precisa con gran volumen de construcción.</w:t>
        <w:br w:type="textWrapping"/>
        <w:t xml:space="preserve">✔ Integración nativa con perfiles y ajustes automáticos mediante el ecosistema Bambu Lab (Bambu Studio). 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combo ofrece una solución completa para quienes necesitan tanto tamaño como versatilidad en un solo equipo.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3fnomxaaey3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⚙️ Características principales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1yeg2eolgqd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🖨 Gran volumen de impresión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Área de construcción de </w:t>
      </w:r>
      <w:r w:rsidDel="00000000" w:rsidR="00000000" w:rsidRPr="00000000">
        <w:rPr>
          <w:b w:val="1"/>
          <w:bCs w:val="1"/>
          <w:rtl w:val="0"/>
        </w:rPr>
        <w:t xml:space="preserve">340 × 320 × 340 mm</w:t>
      </w:r>
      <w:r w:rsidDel="00000000" w:rsidR="00000000" w:rsidRPr="00000000">
        <w:rPr>
          <w:rtl w:val="0"/>
        </w:rPr>
        <w:t xml:space="preserve">, una de las más amplias de la gama Bambu Lab. 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Permite imprimir piezas grandes o múltiples modelos en una sola corrida.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qg5ctnmdkew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⚡ Alta velocidad y aceleración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Velocidad de movimiento del cabezal de hasta </w:t>
      </w:r>
      <w:r w:rsidDel="00000000" w:rsidR="00000000" w:rsidRPr="00000000">
        <w:rPr>
          <w:b w:val="1"/>
          <w:bCs w:val="1"/>
          <w:rtl w:val="0"/>
        </w:rPr>
        <w:t xml:space="preserve">1000 mm/s</w:t>
      </w:r>
      <w:r w:rsidDel="00000000" w:rsidR="00000000" w:rsidRPr="00000000">
        <w:rPr>
          <w:rtl w:val="0"/>
        </w:rPr>
        <w:t xml:space="preserve"> con aceleración de hasta </w:t>
      </w:r>
      <w:r w:rsidDel="00000000" w:rsidR="00000000" w:rsidRPr="00000000">
        <w:rPr>
          <w:b w:val="1"/>
          <w:bCs w:val="1"/>
          <w:rtl w:val="0"/>
        </w:rPr>
        <w:t xml:space="preserve">20 000 mm/s²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tiempos de fabricación sin sacrificar precisión.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1r7yad6i7x7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🔥 Hotend y cámara térmica avanzada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Hotend con temperaturas de hasta </w:t>
      </w:r>
      <w:r w:rsidDel="00000000" w:rsidR="00000000" w:rsidRPr="00000000">
        <w:rPr>
          <w:b w:val="1"/>
          <w:bCs w:val="1"/>
          <w:rtl w:val="0"/>
        </w:rPr>
        <w:t xml:space="preserve">350 °C</w:t>
      </w:r>
      <w:r w:rsidDel="00000000" w:rsidR="00000000" w:rsidRPr="00000000">
        <w:rPr>
          <w:rtl w:val="0"/>
        </w:rPr>
        <w:t xml:space="preserve">, compatible con una amplia gama de filamentos técnicos. 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Cámara activa calentada hasta </w:t>
      </w:r>
      <w:r w:rsidDel="00000000" w:rsidR="00000000" w:rsidRPr="00000000">
        <w:rPr>
          <w:b w:val="1"/>
          <w:bCs w:val="1"/>
          <w:rtl w:val="0"/>
        </w:rPr>
        <w:t xml:space="preserve">65 °C</w:t>
      </w:r>
      <w:r w:rsidDel="00000000" w:rsidR="00000000" w:rsidRPr="00000000">
        <w:rPr>
          <w:rtl w:val="0"/>
        </w:rPr>
        <w:t xml:space="preserve">, mejorando adhesión entre capas y reduciendo warping en materiales exigentes.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qg64v48lzl6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🤖 Sistema automático de materiales (AMS 2 Pro)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Incluye módulo AMS 2 Pro para </w:t>
      </w:r>
      <w:r w:rsidDel="00000000" w:rsidR="00000000" w:rsidRPr="00000000">
        <w:rPr>
          <w:b w:val="1"/>
          <w:bCs w:val="1"/>
          <w:rtl w:val="0"/>
        </w:rPr>
        <w:t xml:space="preserve">multicolor y multimaterial automatizado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 de múltiples carretes y cambio automático sin intervención manual.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lnsyi7shiuy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Smart Calibration y sensores avanzados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Calibración óptica y compensación automática de movimiento para mantener precisión constante. 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Seguimiento inteligente que ayuda a reducir errores de impresión y mejora repetibilidad.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8l4zkh7e0qi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Beneficios para tu flujo de trabajo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</w:t>
      </w:r>
      <w:r w:rsidDel="00000000" w:rsidR="00000000" w:rsidRPr="00000000">
        <w:rPr>
          <w:b w:val="1"/>
          <w:bCs w:val="1"/>
          <w:rtl w:val="0"/>
        </w:rPr>
        <w:t xml:space="preserve">Producción eficiente de piezas grandes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sin necesidad de dividir modelos.</w:t>
        <w:br w:type="textWrapping"/>
        <w:t xml:space="preserve">✨ </w:t>
      </w:r>
      <w:r w:rsidDel="00000000" w:rsidR="00000000" w:rsidRPr="00000000">
        <w:rPr>
          <w:b w:val="1"/>
          <w:bCs w:val="1"/>
          <w:rtl w:val="0"/>
        </w:rPr>
        <w:t xml:space="preserve">Multicolor y multimaterial sin pausas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gracias al AMS 2 Pro.</w:t>
        <w:br w:type="textWrapping"/>
        <w:t xml:space="preserve">✨ </w:t>
      </w:r>
      <w:r w:rsidDel="00000000" w:rsidR="00000000" w:rsidRPr="00000000">
        <w:rPr>
          <w:b w:val="1"/>
          <w:bCs w:val="1"/>
          <w:rtl w:val="0"/>
        </w:rPr>
        <w:t xml:space="preserve">Calidad profesional con velocidad elevada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ideal para prototipos y producción ligera.</w:t>
        <w:br w:type="textWrapping"/>
        <w:t xml:space="preserve">✨ </w:t>
      </w:r>
      <w:r w:rsidDel="00000000" w:rsidR="00000000" w:rsidRPr="00000000">
        <w:rPr>
          <w:b w:val="1"/>
          <w:bCs w:val="1"/>
          <w:rtl w:val="0"/>
        </w:rPr>
        <w:t xml:space="preserve">Amplio rango de materiales compatibles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desde PLA y PETG hasta filamentos técnicos exigentes.</w:t>
        <w:br w:type="textWrapping"/>
        <w:t xml:space="preserve">✨ </w:t>
      </w:r>
      <w:r w:rsidDel="00000000" w:rsidR="00000000" w:rsidRPr="00000000">
        <w:rPr>
          <w:b w:val="1"/>
          <w:bCs w:val="1"/>
          <w:rtl w:val="0"/>
        </w:rPr>
        <w:t xml:space="preserve">Integración completa con Bambu Studio</w:t>
      </w:r>
      <w:r w:rsidDel="00000000" w:rsidR="00000000" w:rsidRPr="00000000">
        <w:rPr>
          <w:rtl w:val="0"/>
        </w:rPr>
        <w:t xml:space="preserve">, con perfiles preconfigurados y monitoreo inteligente.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z7q5aqihmrl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🧵 Materiales compatibles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H2S Combo admite una amplia variedad de filamentos técnico-industriales y de uso general, tales como: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 y PLA+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PETG y copolímeros similares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ABS y ASA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Nylon (PA) y variantes técnicas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Compuestos de alto rendimiento (</w:t>
      </w:r>
      <w:r w:rsidDel="00000000" w:rsidR="00000000" w:rsidRPr="00000000">
        <w:rPr>
          <w:i w:val="1"/>
          <w:iCs w:val="1"/>
          <w:rtl w:val="0"/>
        </w:rPr>
        <w:t xml:space="preserve">con condiciones adecuadas de cámara caliente</w:t>
      </w:r>
      <w:r w:rsidDel="00000000" w:rsidR="00000000" w:rsidRPr="00000000">
        <w:rPr>
          <w:rtl w:val="0"/>
        </w:rPr>
        <w:t xml:space="preserve">) 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versatilidad la hace ideal para proyectos funcionales, piezas mecánicas y prototipos robustos.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juglz81iyts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Especificaciones técnicas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Tecnología de impresión:</w:t>
      </w:r>
      <w:r w:rsidDel="00000000" w:rsidR="00000000" w:rsidRPr="00000000">
        <w:rPr>
          <w:rtl w:val="0"/>
        </w:rPr>
        <w:t xml:space="preserve"> FDM / Fused Deposition Modeling. 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Volumen de impresión:</w:t>
      </w:r>
      <w:r w:rsidDel="00000000" w:rsidR="00000000" w:rsidRPr="00000000">
        <w:rPr>
          <w:rtl w:val="0"/>
        </w:rPr>
        <w:t xml:space="preserve"> 340 × 320 × 340 mm. 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Velocidad máxima:</w:t>
      </w:r>
      <w:r w:rsidDel="00000000" w:rsidR="00000000" w:rsidRPr="00000000">
        <w:rPr>
          <w:rtl w:val="0"/>
        </w:rPr>
        <w:t xml:space="preserve"> 1000 mm/s (dependiendo del material). 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Precisión de movimiento:</w:t>
      </w:r>
      <w:r w:rsidDel="00000000" w:rsidR="00000000" w:rsidRPr="00000000">
        <w:rPr>
          <w:rtl w:val="0"/>
        </w:rPr>
        <w:t xml:space="preserve"> compensación automática y calibración óptica avanzada. 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Hotend:</w:t>
      </w:r>
      <w:r w:rsidDel="00000000" w:rsidR="00000000" w:rsidRPr="00000000">
        <w:rPr>
          <w:rtl w:val="0"/>
        </w:rPr>
        <w:t xml:space="preserve"> Hasta 350 °C. 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Cámara activa:</w:t>
      </w:r>
      <w:r w:rsidDel="00000000" w:rsidR="00000000" w:rsidRPr="00000000">
        <w:rPr>
          <w:rtl w:val="0"/>
        </w:rPr>
        <w:t xml:space="preserve"> Hasta 65 °C. 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Cama:</w:t>
      </w:r>
      <w:r w:rsidDel="00000000" w:rsidR="00000000" w:rsidRPr="00000000">
        <w:rPr>
          <w:rtl w:val="0"/>
        </w:rPr>
        <w:t xml:space="preserve"> PEI texturada con nivelación automática. 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Sistema de materiales:</w:t>
      </w:r>
      <w:r w:rsidDel="00000000" w:rsidR="00000000" w:rsidRPr="00000000">
        <w:rPr>
          <w:rtl w:val="0"/>
        </w:rPr>
        <w:t xml:space="preserve"> AMS 2 Pro incluido (multicolor/multimaterial). 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Gama de diámetros:</w:t>
      </w:r>
      <w:r w:rsidDel="00000000" w:rsidR="00000000" w:rsidRPr="00000000">
        <w:rPr>
          <w:rtl w:val="0"/>
        </w:rPr>
        <w:t xml:space="preserve"> 1.75 mm.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Conectividad:</w:t>
      </w:r>
      <w:r w:rsidDel="00000000" w:rsidR="00000000" w:rsidRPr="00000000">
        <w:rPr>
          <w:rtl w:val="0"/>
        </w:rPr>
        <w:t xml:space="preserve"> USB, Wi-Fi y soporte de red para control remoto.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90fop44oh9m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💡 ¿Para quién es ideal?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Talleres de prototipado y producción ligera que requieren impresión de piezas grandes.</w:t>
        <w:br w:type="textWrapping"/>
        <w:t xml:space="preserve">✔ Makers avanzados y profesionales que buscan versatilidad de materiales y colores.</w:t>
        <w:br w:type="textWrapping"/>
        <w:t xml:space="preserve">✔ Diseñadores y estudios de producto que necesitan velocidad sin perder precisión.</w:t>
        <w:br w:type="textWrapping"/>
        <w:t xml:space="preserve">✔ Equipos que combinan fabricación aditiva con gestión automática de materiales.</w:t>
        <w:br w:type="textWrapping"/>
        <w:t xml:space="preserve">✔ Labores educativas y de investigación con demanda de alta productividad.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