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qyf3ouzz9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Bambu Lab P2S Combo – Impresora 3D cerrada con AMS 2 Pro para impresión multicolor y multimaterial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Bambu Lab P2S Combo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FDM CoreXY de última generación</w:t>
      </w:r>
      <w:r w:rsidDel="00000000" w:rsidR="00000000" w:rsidRPr="00000000">
        <w:rPr>
          <w:rtl w:val="0"/>
        </w:rPr>
        <w:t xml:space="preserve">, diseñada para quienes buscan </w:t>
      </w:r>
      <w:r w:rsidDel="00000000" w:rsidR="00000000" w:rsidRPr="00000000">
        <w:rPr>
          <w:b w:val="1"/>
          <w:bCs w:val="1"/>
          <w:rtl w:val="0"/>
        </w:rPr>
        <w:t xml:space="preserve">impresión multicolor y multimaterial automatizada</w:t>
      </w:r>
      <w:r w:rsidDel="00000000" w:rsidR="00000000" w:rsidRPr="00000000">
        <w:rPr>
          <w:rtl w:val="0"/>
        </w:rPr>
        <w:t xml:space="preserve">, facilidad de uso, velocidad y rendimiento profesional desde el primer momento. Esta versión incorpora el </w:t>
      </w:r>
      <w:r w:rsidDel="00000000" w:rsidR="00000000" w:rsidRPr="00000000">
        <w:rPr>
          <w:b w:val="1"/>
          <w:bCs w:val="1"/>
          <w:rtl w:val="0"/>
        </w:rPr>
        <w:t xml:space="preserve">sistema AMS 2 Pro</w:t>
      </w:r>
      <w:r w:rsidDel="00000000" w:rsidR="00000000" w:rsidRPr="00000000">
        <w:rPr>
          <w:rtl w:val="0"/>
        </w:rPr>
        <w:t xml:space="preserve"> integrado, lo que permite cambiar entre múltiples filamentos de forma automática durante la impresión y gestionar perfiles avanzados de materiales.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iczlpmdza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Impresión multicolor y multimaterial automatizada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al </w:t>
      </w:r>
      <w:r w:rsidDel="00000000" w:rsidR="00000000" w:rsidRPr="00000000">
        <w:rPr>
          <w:b w:val="1"/>
          <w:bCs w:val="1"/>
          <w:rtl w:val="0"/>
        </w:rPr>
        <w:t xml:space="preserve">sistema AMS 2 Pro incluido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la P2S Combo permite:</w:t>
        <w:br w:type="textWrapping"/>
        <w:t xml:space="preserve">✔ Cambiar automáticamente entre </w:t>
      </w:r>
      <w:r w:rsidDel="00000000" w:rsidR="00000000" w:rsidRPr="00000000">
        <w:rPr>
          <w:b w:val="1"/>
          <w:bCs w:val="1"/>
          <w:rtl w:val="0"/>
        </w:rPr>
        <w:t xml:space="preserve">múltiples colores o materiales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durante una misma impresión.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Secado activo del filamento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mantener materiales listos y libres de humedad.</w:t>
        <w:br w:type="textWrapping"/>
        <w:t xml:space="preserve">✔ Gestión inteligente de perfiles de material con RFID.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transforma significativamente el flujo de trabajo, permitiendo crear piezas complejas, prototipos multicolor o modelos con distintos materiales sin intervención manual durante el proceso.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olj64gj8v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Rendimiento y diseño avanzado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P2S Combo conserva la base técnica del modelo P2S, con mejoras en velocidad, control de movimiento y fiabilidad: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🏎️ </w:t>
      </w:r>
      <w:r w:rsidDel="00000000" w:rsidR="00000000" w:rsidRPr="00000000">
        <w:rPr>
          <w:b w:val="1"/>
          <w:bCs w:val="1"/>
          <w:rtl w:val="0"/>
        </w:rPr>
        <w:t xml:space="preserve">Cinemática CoreXY</w:t>
      </w:r>
      <w:r w:rsidDel="00000000" w:rsidR="00000000" w:rsidRPr="00000000">
        <w:rPr>
          <w:rtl w:val="0"/>
        </w:rPr>
        <w:t xml:space="preserve"> para movimientos rápidos, precisos y eficientes.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🤖 Calibración automática y algoritmos activos de flujo y vibración integrados.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bCs w:val="1"/>
          <w:rtl w:val="0"/>
        </w:rPr>
        <w:t xml:space="preserve">Cámara integrada para monitoreo y timelapse</w:t>
      </w:r>
      <w:r w:rsidDel="00000000" w:rsidR="00000000" w:rsidRPr="00000000">
        <w:rPr>
          <w:rtl w:val="0"/>
        </w:rPr>
        <w:t xml:space="preserve">, ideal para supervisar tus impresiones.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Pantalla táctil de 5″</w:t>
      </w:r>
      <w:r w:rsidDel="00000000" w:rsidR="00000000" w:rsidRPr="00000000">
        <w:rPr>
          <w:rtl w:val="0"/>
        </w:rPr>
        <w:t xml:space="preserve"> con interfaz mejorada de segunda generación.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67gdcxj0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Volumen y construcción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256 × 256 × 256 mm</w:t>
      </w:r>
      <w:r w:rsidDel="00000000" w:rsidR="00000000" w:rsidRPr="00000000">
        <w:rPr>
          <w:rtl w:val="0"/>
        </w:rPr>
        <w:t xml:space="preserve"> — espacio amplio y versátil para piezas medianas, prototipos funcionales o múltiples objetos en una sola tirada.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🧰 </w:t>
      </w:r>
      <w:r w:rsidDel="00000000" w:rsidR="00000000" w:rsidRPr="00000000">
        <w:rPr>
          <w:b w:val="1"/>
          <w:bCs w:val="1"/>
          <w:rtl w:val="0"/>
        </w:rPr>
        <w:t xml:space="preserve">Chasis estructural práctico:</w:t>
      </w:r>
      <w:r w:rsidDel="00000000" w:rsidR="00000000" w:rsidRPr="00000000">
        <w:rPr>
          <w:rtl w:val="0"/>
        </w:rPr>
        <w:t xml:space="preserve"> combinación de acero y plástico resistente.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🪟 Diseño compacto con paneles cerrados que mejoran la estabilidad térmica.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qr7od3igl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Velocidad y precisión profesional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P2S Combo destaca por ofrecer </w:t>
      </w:r>
      <w:r w:rsidDel="00000000" w:rsidR="00000000" w:rsidRPr="00000000">
        <w:rPr>
          <w:b w:val="1"/>
          <w:bCs w:val="1"/>
          <w:rtl w:val="0"/>
        </w:rPr>
        <w:t xml:space="preserve">impresión rápida sin perder calidad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Velocidad máxima de impresión: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500 mm/s</w:t>
      </w:r>
      <w:r w:rsidDel="00000000" w:rsidR="00000000" w:rsidRPr="00000000">
        <w:rPr>
          <w:rtl w:val="0"/>
        </w:rPr>
        <w:t xml:space="preserve"> (según material y perfiles).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Aceleración máxima: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20 000 mm/s²</w:t>
      </w:r>
      <w:r w:rsidDel="00000000" w:rsidR="00000000" w:rsidRPr="00000000">
        <w:rPr>
          <w:rtl w:val="0"/>
        </w:rPr>
        <w:t xml:space="preserve"> para movimientos muy ágiles.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cifras la colocan como una opción equilibrada entre velocidad real y calidad de superficie, ideal tanto para piezas funcionales como decorativas.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urmeo5jf7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Compatibilidad de materiales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P2S Combo es compatible con una </w:t>
      </w:r>
      <w:r w:rsidDel="00000000" w:rsidR="00000000" w:rsidRPr="00000000">
        <w:rPr>
          <w:b w:val="1"/>
          <w:bCs w:val="1"/>
          <w:rtl w:val="0"/>
        </w:rPr>
        <w:t xml:space="preserve">amplia variedad de filamentos de 1.75 mm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incluyendo: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PLA, PETG, TPU, PVA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ABS, ASA y PC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(con los perfiles y condiciones de cámara adecuados)</w:t>
        <w:br w:type="textWrapping"/>
        <w:t xml:space="preserve">✔ Filamentos técnicos y compuestos reforzados con fibras (bajo perfiles específicos)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cámara cerrada y el control térmico contribuyen a una mayor confiabilidad al trabajar con materiales que tienden a deformarse.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ldopwvnes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Características técnicas destacadas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impresión:</w:t>
      </w:r>
      <w:r w:rsidDel="00000000" w:rsidR="00000000" w:rsidRPr="00000000">
        <w:rPr>
          <w:rtl w:val="0"/>
        </w:rPr>
        <w:t xml:space="preserve"> FDM / CoreXY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256 × 256 × 256 mm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 del cabezal:</w:t>
      </w:r>
      <w:r w:rsidDel="00000000" w:rsidR="00000000" w:rsidRPr="00000000">
        <w:rPr>
          <w:rtl w:val="0"/>
        </w:rPr>
        <w:t xml:space="preserve"> hasta 500 mm/s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 máxima:</w:t>
      </w:r>
      <w:r w:rsidDel="00000000" w:rsidR="00000000" w:rsidRPr="00000000">
        <w:rPr>
          <w:rtl w:val="0"/>
        </w:rPr>
        <w:t xml:space="preserve"> 20 000 mm/s²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de boquilla:</w:t>
      </w:r>
      <w:r w:rsidDel="00000000" w:rsidR="00000000" w:rsidRPr="00000000">
        <w:rPr>
          <w:rtl w:val="0"/>
        </w:rPr>
        <w:t xml:space="preserve"> 300 °C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de cama:</w:t>
      </w:r>
      <w:r w:rsidDel="00000000" w:rsidR="00000000" w:rsidRPr="00000000">
        <w:rPr>
          <w:rtl w:val="0"/>
        </w:rPr>
        <w:t xml:space="preserve"> 110 °C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Diámetro de filamento:</w:t>
      </w:r>
      <w:r w:rsidDel="00000000" w:rsidR="00000000" w:rsidRPr="00000000">
        <w:rPr>
          <w:rtl w:val="0"/>
        </w:rPr>
        <w:t xml:space="preserve"> 1.75 mm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Boquillas compatibles:</w:t>
      </w:r>
      <w:r w:rsidDel="00000000" w:rsidR="00000000" w:rsidRPr="00000000">
        <w:rPr>
          <w:rtl w:val="0"/>
        </w:rPr>
        <w:t xml:space="preserve"> 0.2 mm / 0.4 mm / 0.6 mm / 0.8 mm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Pantalla:</w:t>
      </w:r>
      <w:r w:rsidDel="00000000" w:rsidR="00000000" w:rsidRPr="00000000">
        <w:rPr>
          <w:rtl w:val="0"/>
        </w:rPr>
        <w:t xml:space="preserve"> Touchscreen de 5″ con interfaz intuitiva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Wi-Fi, USB, app y software compatibles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 de carbón activo y filtración de partículas:</w:t>
      </w:r>
      <w:r w:rsidDel="00000000" w:rsidR="00000000" w:rsidRPr="00000000">
        <w:rPr>
          <w:rtl w:val="0"/>
        </w:rPr>
        <w:t xml:space="preserve"> Sí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Dimensiones:</w:t>
      </w:r>
      <w:r w:rsidDel="00000000" w:rsidR="00000000" w:rsidRPr="00000000">
        <w:rPr>
          <w:rtl w:val="0"/>
        </w:rPr>
        <w:t xml:space="preserve"> ~392 × 406 × 478 mm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Peso neto:</w:t>
      </w:r>
      <w:r w:rsidDel="00000000" w:rsidR="00000000" w:rsidRPr="00000000">
        <w:rPr>
          <w:rtl w:val="0"/>
        </w:rPr>
        <w:t xml:space="preserve"> alrededor de 14.9 kg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53l4eexfs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 la P2S Combo?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Impresora </w:t>
      </w:r>
      <w:r w:rsidDel="00000000" w:rsidR="00000000" w:rsidRPr="00000000">
        <w:rPr>
          <w:b w:val="1"/>
          <w:bCs w:val="1"/>
          <w:rtl w:val="0"/>
        </w:rPr>
        <w:t xml:space="preserve">Bambu Lab P2S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AMS 2 Pro</w:t>
      </w:r>
      <w:r w:rsidDel="00000000" w:rsidR="00000000" w:rsidRPr="00000000">
        <w:rPr>
          <w:rtl w:val="0"/>
        </w:rPr>
        <w:t xml:space="preserve"> con gestión automática de filamentos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Textured PEI build plate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Accesorios y herramientas para comenzar a imprimir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Filament buffer y accesorios de soporte para AMS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szepxngba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Creativos, makers y diseñadores que quieren </w:t>
      </w:r>
      <w:r w:rsidDel="00000000" w:rsidR="00000000" w:rsidRPr="00000000">
        <w:rPr>
          <w:b w:val="1"/>
          <w:bCs w:val="1"/>
          <w:rtl w:val="0"/>
        </w:rPr>
        <w:t xml:space="preserve">multicolor sin complicaciones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Profesionales y talleres que imprimen prototipos funcionales con múltiples materiales.</w:t>
        <w:br w:type="textWrapping"/>
        <w:t xml:space="preserve">✔ Entornos educativos y empresariales que buscan </w:t>
      </w:r>
      <w:r w:rsidDel="00000000" w:rsidR="00000000" w:rsidRPr="00000000">
        <w:rPr>
          <w:b w:val="1"/>
          <w:bCs w:val="1"/>
          <w:rtl w:val="0"/>
        </w:rPr>
        <w:t xml:space="preserve">automatización avanzada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 resultados consistentes.</w:t>
        <w:br w:type="textWrapping"/>
        <w:t xml:space="preserve">✔ Usuarios que valoran la </w:t>
      </w:r>
      <w:r w:rsidDel="00000000" w:rsidR="00000000" w:rsidRPr="00000000">
        <w:rPr>
          <w:b w:val="1"/>
          <w:bCs w:val="1"/>
          <w:rtl w:val="0"/>
        </w:rPr>
        <w:t xml:space="preserve">calidad, velocidad y flexibilidad</w:t>
      </w:r>
      <w:r w:rsidDel="00000000" w:rsidR="00000000" w:rsidRPr="00000000">
        <w:rPr>
          <w:rtl w:val="0"/>
        </w:rPr>
        <w:t xml:space="preserve"> en un equipo cuidadosamente optimizado.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