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9vplre1a6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A1 Combo (con AMS Lite)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A1 Combo</w:t>
      </w:r>
      <w:r w:rsidDel="00000000" w:rsidR="00000000" w:rsidRPr="00000000">
        <w:rPr>
          <w:rtl w:val="0"/>
        </w:rPr>
        <w:t xml:space="preserve"> es una impresora 3D FDM de nueva generación diseñada para ofrecer </w:t>
      </w:r>
      <w:r w:rsidDel="00000000" w:rsidR="00000000" w:rsidRPr="00000000">
        <w:rPr>
          <w:b w:val="1"/>
          <w:bCs w:val="1"/>
          <w:rtl w:val="0"/>
        </w:rPr>
        <w:t xml:space="preserve">velocidad, precisión y automatización total</w:t>
      </w:r>
      <w:r w:rsidDel="00000000" w:rsidR="00000000" w:rsidRPr="00000000">
        <w:rPr>
          <w:rtl w:val="0"/>
        </w:rPr>
        <w:t xml:space="preserve">, ahora con </w:t>
      </w:r>
      <w:r w:rsidDel="00000000" w:rsidR="00000000" w:rsidRPr="00000000">
        <w:rPr>
          <w:b w:val="1"/>
          <w:bCs w:val="1"/>
          <w:rtl w:val="0"/>
        </w:rPr>
        <w:t xml:space="preserve">impresión multicolor incluida</w:t>
      </w:r>
      <w:r w:rsidDel="00000000" w:rsidR="00000000" w:rsidRPr="00000000">
        <w:rPr>
          <w:rtl w:val="0"/>
        </w:rPr>
        <w:t xml:space="preserve"> gracias al sistema </w:t>
      </w:r>
      <w:r w:rsidDel="00000000" w:rsidR="00000000" w:rsidRPr="00000000">
        <w:rPr>
          <w:b w:val="1"/>
          <w:bCs w:val="1"/>
          <w:rtl w:val="0"/>
        </w:rPr>
        <w:t xml:space="preserve">AMS Lite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opción ideal para makers, emprendedores, instituciones educativas y talleres que buscan resultados profesionales sin ajustes manuales complejos.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ehv5lqqk8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Impresión multicolor simple y automática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</w:t>
      </w:r>
      <w:r w:rsidDel="00000000" w:rsidR="00000000" w:rsidRPr="00000000">
        <w:rPr>
          <w:b w:val="1"/>
          <w:bCs w:val="1"/>
          <w:rtl w:val="0"/>
        </w:rPr>
        <w:t xml:space="preserve">Combo</w:t>
      </w:r>
      <w:r w:rsidDel="00000000" w:rsidR="00000000" w:rsidRPr="00000000">
        <w:rPr>
          <w:rtl w:val="0"/>
        </w:rPr>
        <w:t xml:space="preserve"> incluye el </w:t>
      </w:r>
      <w:r w:rsidDel="00000000" w:rsidR="00000000" w:rsidRPr="00000000">
        <w:rPr>
          <w:b w:val="1"/>
          <w:bCs w:val="1"/>
          <w:rtl w:val="0"/>
        </w:rPr>
        <w:t xml:space="preserve">AMS Lite (Automatic Material System)</w:t>
      </w:r>
      <w:r w:rsidDel="00000000" w:rsidR="00000000" w:rsidRPr="00000000">
        <w:rPr>
          <w:rtl w:val="0"/>
        </w:rPr>
        <w:t xml:space="preserve">, que permite utilizar </w:t>
      </w:r>
      <w:r w:rsidDel="00000000" w:rsidR="00000000" w:rsidRPr="00000000">
        <w:rPr>
          <w:b w:val="1"/>
          <w:bCs w:val="1"/>
          <w:rtl w:val="0"/>
        </w:rPr>
        <w:t xml:space="preserve">hasta 4 filamentos distintos</w:t>
      </w:r>
      <w:r w:rsidDel="00000000" w:rsidR="00000000" w:rsidRPr="00000000">
        <w:rPr>
          <w:rtl w:val="0"/>
        </w:rPr>
        <w:t xml:space="preserve"> en una misma impresión.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Cambios automáticos de color o material</w:t>
        <w:br w:type="textWrapping"/>
        <w:t xml:space="preserve">✔ Gestión inteligente del filamento</w:t>
        <w:br w:type="textWrapping"/>
        <w:t xml:space="preserve">✔ Compatible con perfiles RFID</w:t>
        <w:br w:type="textWrapping"/>
        <w:t xml:space="preserve">✔ Ideal para piezas decorativas, prototipos y productos personalizados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impresión multicolor deja de ser un proceso complejo y pasa a ser parte del flujo normal de trabajo.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tkin7msc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Calibración completamente automática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A1 realiza antes de cada impresión: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Calibración automática de Z-offset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Nivelación de cama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Compensación de resonancias (input shaping)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dinámico de presión de extrusión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su sensor de presión de alta frecuencia, el flujo se ajusta en tiempo real para lograr capas uniformes y superficies limpias. Solo cargás el modelo y presionás imprimir.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hfknsgr7s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Alta velocidad con calidad profesional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500 mm/s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10.000 mm/s²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estructura rígida, rieles metálicos y control avanzado de movimiento permiten imprimir rápido sin sacrificar calidad. Además, su funcionamiento silencioso (aprox. 48 dB) la hace ideal para uso doméstico o de oficina.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jsnxth41r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Volumen de impresión amplio y versátil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Área de trabajo: </w:t>
      </w:r>
      <w:r w:rsidDel="00000000" w:rsidR="00000000" w:rsidRPr="00000000">
        <w:rPr>
          <w:b w:val="1"/>
          <w:bCs w:val="1"/>
          <w:rtl w:val="0"/>
        </w:rPr>
        <w:t xml:space="preserve">256 × 256 × 256 mm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imprimir piezas grandes en una sola parte o múltiples modelos simultáneamente.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wndxxfyf5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Filamentos compatibles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Ideales para esta impresora: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TPU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z6ydkttei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Diseño pensado para facilitar el mantenimiento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Hotend all-metal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boquilla de cambio rápido (0.4 mm incluida)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Opcionales: 0.2 / 0.6 / 0.8 mm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Cama PEI texturizada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y descarga automática de filamento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fin de material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Reanudación de impresión ante corte de energía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ds6nvulco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📲 Conectividad y monitoreo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Wi-Fi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con Bambu Studio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 integrada para supervisión y timelapse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móvil para control remoto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j2rs6j7w9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Tecnología: FDM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Volumen: 256 × 256 × 256 mm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Velocidad máxima: 500 mm/s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Aceleración máxima: 10.000 mm/s²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 máxima de boquilla: 300 °C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 máxima de cama: 100 °C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Diámetro de filamento: 1.75 mm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táctil IPS 3.5”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máximo: 350W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Alimentación: 100–240V 50/60Hz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Dimensiones: 385 × 410 × 430 mm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 aproximado: 8,3 kg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rdkka4ygu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versión Combo?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Bambu Lab A1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AMS Lite (4 ranuras)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y espátula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y documentación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qp25rpxnm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¿Es para vos?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buscás una impresora rápida, precisa, silenciosa y capaz de imprimir en múltiples colores sin ajustes manuales complejos, la </w:t>
      </w:r>
      <w:r w:rsidDel="00000000" w:rsidR="00000000" w:rsidRPr="00000000">
        <w:rPr>
          <w:b w:val="1"/>
          <w:bCs w:val="1"/>
          <w:rtl w:val="0"/>
        </w:rPr>
        <w:t xml:space="preserve">Bambu Lab A1 Combo</w:t>
      </w:r>
      <w:r w:rsidDel="00000000" w:rsidR="00000000" w:rsidRPr="00000000">
        <w:rPr>
          <w:rtl w:val="0"/>
        </w:rPr>
        <w:t xml:space="preserve"> es una de las opciones más completas en su categoría.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