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PROGRAMA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PREVIOS - LIBRES - EQUIVALENCIA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CONTABILIDAD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CURSO: 1°  2023</w:t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UNIDAD N° 1 -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LA CONTABILIDAD COMO SISTEMA DE INFORMACIÓN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Necesidades: concepto y su clasificación (necesidades primarias y secundarias-  Recursos. Bienes: concepto. Bienes económicos: concepto y clasificación. Bienes libres. Servicios económicos. Actividades: primaria, secundaria, terciaria y cuaternaria. Organizaciones: concepto, clasificación (fines de lucro y sin fines de lucro). Las organizaciones y la toma de decisiones. Personas: concepto, clasificación. Empresa: concepto, clasificación (según su actividad, ámbito, cantidad de dueños, capital). Factores de la producción: naturaleza, trabajo, capital y empresario. Retribución a los factores de la producción. Ciclo Operativo: comercial e industrial. Relación entre medio ambiente y empresa. 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ESI: violencia de género en las relaciones interpersonales dentro y fuera de las organizaciones.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UNIDAD Nº 2 - DOCUMENTOS COMERCIALES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Documentos comerciales: concepto, archivo y conservación. requisitos. orden de compra: concepto, formas de emisión e importancia. factura: concepto, formas de emisión, modelos. importancia.diferencia con el ticket. Remito: concepto. función. requisitos. formas de emisión e importancia. Nota de Crédito y Nota de Débito:Concepto. motivos. formas de emisión. Boleta de depósito: partes que intervienen. tipos de depósitos. importancia. pagaré/ cheque: conceptos-partes, personas que intervienen. vencimientos. diferencias. Recibo: concepto, formas de emisión, importancia.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UNIDAD N° 3 -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EL SISTEMA CONTABLE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contable: la contabilidad como disciplina de estudio y como sistema de información. Finalidad de la contabilidad. Patrimonio: concepto. Elementos patrimoniales. Activo: concepto. Pasivo: concepto. Patrimonio Neto: concepto. Capital Inicial. Ejercicio económico. Ecuación patrimonial estática. Ecuación patrimonial dinámica. 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UNIDAD Nº 4 - EL PATRIMONIO DE LAS ORGANIZACIONES</w:t>
      </w:r>
    </w:p>
    <w:p w:rsidR="00000000" w:rsidDel="00000000" w:rsidP="00000000" w:rsidRDefault="00000000" w:rsidRPr="00000000" w14:paraId="00000014">
      <w:pPr>
        <w:spacing w:line="240" w:lineRule="auto"/>
        <w:ind w:right="3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Cuentas: concepto, clasificación: patrimoniales y de resultados.</w:t>
      </w:r>
    </w:p>
    <w:p w:rsidR="00000000" w:rsidDel="00000000" w:rsidP="00000000" w:rsidRDefault="00000000" w:rsidRPr="00000000" w14:paraId="00000015">
      <w:pPr>
        <w:spacing w:line="240" w:lineRule="auto"/>
        <w:ind w:right="3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Partes de una cuenta (débitos, créditos y saldo) con cuadro explicativo</w:t>
      </w:r>
    </w:p>
    <w:p w:rsidR="00000000" w:rsidDel="00000000" w:rsidP="00000000" w:rsidRDefault="00000000" w:rsidRPr="00000000" w14:paraId="00000016">
      <w:pPr>
        <w:spacing w:line="240" w:lineRule="auto"/>
        <w:ind w:right="3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Partes del patrimonio: Activo, Pasivo y Patrimonio Neto.</w:t>
      </w:r>
    </w:p>
    <w:p w:rsidR="00000000" w:rsidDel="00000000" w:rsidP="00000000" w:rsidRDefault="00000000" w:rsidRPr="00000000" w14:paraId="00000017">
      <w:pPr>
        <w:spacing w:before="20" w:line="240" w:lineRule="auto"/>
        <w:ind w:right="2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Variaciones patrimoniales: concepto y su clasificación (de origen, permutativas y modificativas).</w:t>
      </w:r>
    </w:p>
    <w:p w:rsidR="00000000" w:rsidDel="00000000" w:rsidP="00000000" w:rsidRDefault="00000000" w:rsidRPr="00000000" w14:paraId="00000018">
      <w:pPr>
        <w:spacing w:before="20" w:line="240" w:lineRule="auto"/>
        <w:ind w:right="200"/>
        <w:jc w:val="both"/>
        <w:rPr>
          <w:color w:val="00000a"/>
          <w:sz w:val="20"/>
          <w:szCs w:val="20"/>
        </w:rPr>
      </w:pPr>
      <w:r w:rsidDel="00000000" w:rsidR="00000000" w:rsidRPr="00000000">
        <w:rPr>
          <w:color w:val="00000a"/>
          <w:sz w:val="20"/>
          <w:szCs w:val="20"/>
          <w:rtl w:val="0"/>
        </w:rPr>
        <w:t xml:space="preserve">Ecuación patrimonial Estática y dinámica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UNIDAD Nº 5 - LIBRO DIARIO Y SU REGISTRACIÓN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color w:val="00000a"/>
          <w:sz w:val="20"/>
          <w:szCs w:val="20"/>
          <w:highlight w:val="white"/>
          <w:rtl w:val="0"/>
        </w:rPr>
        <w:t xml:space="preserve">Libros de comercio. Concepto y clasificación. Libro Diario. Asientos: formato, y su registración Método de partida doble. Operaciones comerciales de inicio de actividad, compra, venta, costo; cobro, pago y depósito bancario. Cálculo de la ganancia bruta, y su importancia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Lines w:val="0"/>
        <w:spacing w:after="0" w:before="0" w:line="240" w:lineRule="auto"/>
        <w:jc w:val="both"/>
        <w:rPr>
          <w:color w:val="000000"/>
          <w:sz w:val="20"/>
          <w:szCs w:val="20"/>
          <w:u w:val="single"/>
        </w:rPr>
      </w:pP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BIBLIOGRAFIA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*Contabilidad de 1° año de Elsa Fernández Durán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*Contabilidad de 1° año de Raquel Rosemberg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*Sistema de Información contable I de Elsa Fernández Durán</w:t>
      </w:r>
    </w:p>
    <w:p w:rsidR="00000000" w:rsidDel="00000000" w:rsidP="00000000" w:rsidRDefault="00000000" w:rsidRPr="00000000" w14:paraId="00000020">
      <w:pPr>
        <w:spacing w:line="24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*Carpeta de Trabajos Prácticos elaborada por el/la docente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