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EECFE" w14:textId="6E4263E5" w:rsidR="00372EBD" w:rsidRPr="008148D1" w:rsidRDefault="008148D1" w:rsidP="00DD6764">
      <w:pPr>
        <w:rPr>
          <w:b/>
          <w:bCs/>
        </w:rPr>
      </w:pPr>
      <w:r w:rsidRPr="008148D1">
        <w:rPr>
          <w:b/>
          <w:bCs/>
        </w:rPr>
        <w:t>Caso de estudio</w:t>
      </w:r>
    </w:p>
    <w:p w14:paraId="03FF2ABA" w14:textId="6F16CFA6" w:rsidR="008148D1" w:rsidRDefault="008148D1" w:rsidP="00DD6764"/>
    <w:p w14:paraId="3A14D31D" w14:textId="0B8B3F79" w:rsidR="008148D1" w:rsidRDefault="008148D1" w:rsidP="00DD6764">
      <w:r>
        <w:t>En esta actividad realizaremos la d</w:t>
      </w:r>
      <w:r w:rsidRPr="008148D1">
        <w:t xml:space="preserve">efinición de la zona de estudio a partir de la cobertura de subzonas hidrográficas de Colombia - Suramérica, </w:t>
      </w:r>
      <w:r w:rsidR="00551EDA">
        <w:t xml:space="preserve">y </w:t>
      </w:r>
      <w:r>
        <w:t xml:space="preserve">la </w:t>
      </w:r>
      <w:r w:rsidRPr="008148D1">
        <w:t>creación de</w:t>
      </w:r>
      <w:r>
        <w:t>l</w:t>
      </w:r>
      <w:r w:rsidRPr="008148D1">
        <w:t xml:space="preserve"> polígono envolvente</w:t>
      </w:r>
      <w:r w:rsidR="00132DA7">
        <w:t xml:space="preserve"> para la </w:t>
      </w:r>
      <w:r w:rsidR="00E832AC">
        <w:t xml:space="preserve">posterior </w:t>
      </w:r>
      <w:r w:rsidR="00132DA7">
        <w:t xml:space="preserve">obtención de información </w:t>
      </w:r>
      <w:r w:rsidR="00551EDA">
        <w:t>geográfica y series</w:t>
      </w:r>
      <w:r w:rsidRPr="008148D1">
        <w:t xml:space="preserve">. </w:t>
      </w:r>
    </w:p>
    <w:p w14:paraId="6684F6EC" w14:textId="77777777" w:rsidR="008148D1" w:rsidRDefault="008148D1" w:rsidP="00DD6764"/>
    <w:p w14:paraId="59290857" w14:textId="6F58100C" w:rsidR="008148D1" w:rsidRDefault="008148D1" w:rsidP="00DD6764">
      <w:r>
        <w:t xml:space="preserve">Complementariamente, </w:t>
      </w:r>
      <w:r w:rsidRPr="008148D1">
        <w:t>defin</w:t>
      </w:r>
      <w:r w:rsidR="00D65AEA">
        <w:t>iremos</w:t>
      </w:r>
      <w:r w:rsidRPr="008148D1">
        <w:t xml:space="preserve"> el sistema de proyección de coordenadas a utilizar en la creación y procesamiento de los diferentes mapas y capas geográficas</w:t>
      </w:r>
      <w:r>
        <w:t xml:space="preserve"> del curso</w:t>
      </w:r>
      <w:r w:rsidRPr="008148D1">
        <w:t>.</w:t>
      </w:r>
    </w:p>
    <w:p w14:paraId="4CB8D3C2" w14:textId="68E440FE" w:rsidR="00133C30" w:rsidRDefault="00133C30" w:rsidP="00DD6764"/>
    <w:p w14:paraId="179E39B3" w14:textId="62016DD4" w:rsidR="00133C30" w:rsidRPr="00E8007A" w:rsidRDefault="00D65AEA" w:rsidP="00DD6764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 xml:space="preserve">Tenga en cuenta </w:t>
      </w:r>
      <w:r w:rsidR="00AB2450" w:rsidRPr="00E8007A">
        <w:rPr>
          <w:i/>
          <w:iCs/>
          <w:color w:val="7030A0"/>
        </w:rPr>
        <w:t>que,</w:t>
      </w:r>
      <w:r w:rsidRPr="00E8007A">
        <w:rPr>
          <w:i/>
          <w:iCs/>
          <w:color w:val="7030A0"/>
        </w:rPr>
        <w:t xml:space="preserve"> en este video se realiza una explicación general del procedimiento a realizar</w:t>
      </w:r>
      <w:r w:rsidR="00AB2450" w:rsidRPr="00E8007A">
        <w:rPr>
          <w:i/>
          <w:iCs/>
          <w:color w:val="7030A0"/>
        </w:rPr>
        <w:t>,</w:t>
      </w:r>
      <w:r w:rsidRPr="00E8007A">
        <w:rPr>
          <w:i/>
          <w:iCs/>
          <w:color w:val="7030A0"/>
        </w:rPr>
        <w:t xml:space="preserve"> y que el </w:t>
      </w:r>
      <w:r w:rsidR="00F07D31" w:rsidRPr="00E8007A">
        <w:rPr>
          <w:i/>
          <w:iCs/>
          <w:color w:val="7030A0"/>
        </w:rPr>
        <w:t>procedimiento detallado</w:t>
      </w:r>
      <w:r w:rsidRPr="00E8007A">
        <w:rPr>
          <w:i/>
          <w:iCs/>
          <w:color w:val="7030A0"/>
        </w:rPr>
        <w:t xml:space="preserve"> para completar las actividades </w:t>
      </w:r>
      <w:r w:rsidR="00AB2450" w:rsidRPr="00E8007A">
        <w:rPr>
          <w:i/>
          <w:iCs/>
          <w:color w:val="7030A0"/>
        </w:rPr>
        <w:t>requeridas</w:t>
      </w:r>
      <w:r w:rsidRPr="00E8007A">
        <w:rPr>
          <w:i/>
          <w:iCs/>
          <w:color w:val="7030A0"/>
        </w:rPr>
        <w:t xml:space="preserve"> se encuentra en la guía de clase disponible en </w:t>
      </w:r>
      <w:r w:rsidR="00F07D31" w:rsidRPr="00E8007A">
        <w:rPr>
          <w:i/>
          <w:iCs/>
          <w:color w:val="7030A0"/>
        </w:rPr>
        <w:t>el enlace de la</w:t>
      </w:r>
      <w:r w:rsidRPr="00E8007A">
        <w:rPr>
          <w:i/>
          <w:iCs/>
          <w:color w:val="7030A0"/>
        </w:rPr>
        <w:t xml:space="preserve"> descripción.</w:t>
      </w:r>
    </w:p>
    <w:p w14:paraId="7EF07263" w14:textId="69614124" w:rsidR="00D65AEA" w:rsidRDefault="00D65AEA" w:rsidP="00DD6764"/>
    <w:p w14:paraId="530CE19C" w14:textId="77777777" w:rsidR="00D65AEA" w:rsidRDefault="00D65AEA" w:rsidP="00DD6764"/>
    <w:p w14:paraId="5BC2629F" w14:textId="2EAD60D6" w:rsidR="00133C30" w:rsidRPr="00133C30" w:rsidRDefault="00133C30" w:rsidP="00133C30">
      <w:pPr>
        <w:rPr>
          <w:b/>
          <w:bCs/>
        </w:rPr>
      </w:pPr>
      <w:r w:rsidRPr="00133C30">
        <w:rPr>
          <w:b/>
          <w:bCs/>
        </w:rPr>
        <w:t>Objetivos</w:t>
      </w:r>
    </w:p>
    <w:p w14:paraId="4C68BB3F" w14:textId="3526209F" w:rsidR="00133C30" w:rsidRDefault="00133C30" w:rsidP="00133C30"/>
    <w:p w14:paraId="12BE4656" w14:textId="383297D7" w:rsidR="00AB2450" w:rsidRDefault="00AB2450" w:rsidP="00133C30">
      <w:r>
        <w:t>A continuación</w:t>
      </w:r>
      <w:r w:rsidR="00237950">
        <w:t>,</w:t>
      </w:r>
      <w:r>
        <w:t xml:space="preserve"> te presentamos algunos de los objetivos a desarrollar durante esta actividad, tales como:</w:t>
      </w:r>
    </w:p>
    <w:p w14:paraId="2DCD35DC" w14:textId="77777777" w:rsidR="00AB2450" w:rsidRDefault="00AB2450" w:rsidP="00133C30"/>
    <w:p w14:paraId="4B4E6738" w14:textId="77777777" w:rsidR="00133C30" w:rsidRDefault="00133C30" w:rsidP="00133C30">
      <w:pPr>
        <w:pStyle w:val="ListParagraph"/>
        <w:numPr>
          <w:ilvl w:val="0"/>
          <w:numId w:val="14"/>
        </w:numPr>
      </w:pPr>
      <w:r>
        <w:t>Estudiar la estructura general de la zonificación hidrográfica de Colombia.</w:t>
      </w:r>
    </w:p>
    <w:p w14:paraId="19DABA0B" w14:textId="77777777" w:rsidR="00133C30" w:rsidRDefault="00133C30" w:rsidP="00133C30">
      <w:pPr>
        <w:pStyle w:val="ListParagraph"/>
        <w:numPr>
          <w:ilvl w:val="0"/>
          <w:numId w:val="14"/>
        </w:numPr>
      </w:pPr>
      <w:r>
        <w:t>Crear una capa geográfica que delimite la zona geográfica de estudio.</w:t>
      </w:r>
    </w:p>
    <w:p w14:paraId="772004A5" w14:textId="147B1BD9" w:rsidR="00133C30" w:rsidRDefault="00133C30" w:rsidP="00133C30">
      <w:pPr>
        <w:pStyle w:val="ListParagraph"/>
        <w:numPr>
          <w:ilvl w:val="0"/>
          <w:numId w:val="14"/>
        </w:numPr>
      </w:pPr>
      <w:r>
        <w:t>Crear el polígono regular del dominio espacial que envuelve la zona de estudio</w:t>
      </w:r>
      <w:r w:rsidR="00196F71">
        <w:t>,</w:t>
      </w:r>
      <w:r w:rsidR="00E832AC">
        <w:t xml:space="preserve"> que </w:t>
      </w:r>
      <w:r w:rsidR="00E832AC" w:rsidRPr="00E832AC">
        <w:t xml:space="preserve">permitirá en actividades posteriores del curso, realizar la descarga de información satelital y seleccionar las estaciones </w:t>
      </w:r>
      <w:proofErr w:type="spellStart"/>
      <w:r w:rsidR="00E832AC" w:rsidRPr="00E832AC">
        <w:t>hidroclimatológicas</w:t>
      </w:r>
      <w:proofErr w:type="spellEnd"/>
      <w:r w:rsidR="00E832AC" w:rsidRPr="00E832AC">
        <w:t xml:space="preserve"> de la zona de estudio.</w:t>
      </w:r>
    </w:p>
    <w:p w14:paraId="225F272D" w14:textId="77777777" w:rsidR="00133C30" w:rsidRDefault="00133C30" w:rsidP="00133C30">
      <w:pPr>
        <w:pStyle w:val="ListParagraph"/>
        <w:numPr>
          <w:ilvl w:val="0"/>
          <w:numId w:val="14"/>
        </w:numPr>
      </w:pPr>
      <w:r>
        <w:t>Calcular el área y perímetro de la zona de estudio y su dominio espacial.</w:t>
      </w:r>
    </w:p>
    <w:p w14:paraId="6B897C82" w14:textId="376EBF4B" w:rsidR="00132DA7" w:rsidRDefault="00133C30" w:rsidP="00133C30">
      <w:pPr>
        <w:pStyle w:val="ListParagraph"/>
        <w:numPr>
          <w:ilvl w:val="0"/>
          <w:numId w:val="14"/>
        </w:numPr>
      </w:pPr>
      <w:r>
        <w:t>Definir el sistema de proyección de coordenadas a utilizar en los mapas y capas geográficas.</w:t>
      </w:r>
    </w:p>
    <w:p w14:paraId="3A76C679" w14:textId="7356424B" w:rsidR="00132DA7" w:rsidRDefault="00132DA7" w:rsidP="00DD6764"/>
    <w:p w14:paraId="4F3A20AB" w14:textId="77777777" w:rsidR="009B3076" w:rsidRDefault="009B3076" w:rsidP="00DD6764"/>
    <w:p w14:paraId="26EDA4D6" w14:textId="6E447D8B" w:rsidR="00673BBB" w:rsidRPr="00673BBB" w:rsidRDefault="00673BBB" w:rsidP="00DD6764">
      <w:pPr>
        <w:rPr>
          <w:b/>
          <w:bCs/>
        </w:rPr>
      </w:pPr>
      <w:r w:rsidRPr="00673BBB">
        <w:rPr>
          <w:b/>
          <w:bCs/>
        </w:rPr>
        <w:t>Alcance y conceptos generales</w:t>
      </w:r>
    </w:p>
    <w:p w14:paraId="54912412" w14:textId="5F21BA01" w:rsidR="00673BBB" w:rsidRDefault="00673BBB" w:rsidP="00DD6764"/>
    <w:p w14:paraId="2BE98EAF" w14:textId="56105F7F" w:rsidR="00673BBB" w:rsidRDefault="00673BBB" w:rsidP="00673BBB">
      <w:r>
        <w:t>Para la realización del Balance Hidrológico de Largo Plazo, se ha definido como caso de estudio general</w:t>
      </w:r>
      <w:r w:rsidR="00196F71">
        <w:t>,</w:t>
      </w:r>
      <w:r>
        <w:t xml:space="preserve"> la Zonificación Hidrográfica de Colombia y la red de estaciones terrestres </w:t>
      </w:r>
      <w:proofErr w:type="spellStart"/>
      <w:r>
        <w:t>hidroclimatológicas</w:t>
      </w:r>
      <w:proofErr w:type="spellEnd"/>
      <w:r>
        <w:t xml:space="preserve"> del Instituto de Hidrología, Meteorología y Estudios Ambientales - IDEAM de Colombia. A nivel particular</w:t>
      </w:r>
      <w:r w:rsidR="00196F71">
        <w:t>,</w:t>
      </w:r>
      <w:r>
        <w:t xml:space="preserve"> se estudiará a detalle la zona hidrográfica 28, denominada Cesar</w:t>
      </w:r>
      <w:r w:rsidR="00196F71">
        <w:t>,</w:t>
      </w:r>
      <w:r>
        <w:t xml:space="preserve"> que hace parte del área hidrográfica principal 2, correspondiente a Magdalena Cauca</w:t>
      </w:r>
      <w:r w:rsidR="00196F71">
        <w:t>,</w:t>
      </w:r>
      <w:r>
        <w:t xml:space="preserve"> que se compone de las subzonas 28</w:t>
      </w:r>
      <w:r w:rsidR="00196F71">
        <w:t xml:space="preserve"> </w:t>
      </w:r>
      <w:r>
        <w:t>01 Alto Cesar, 28</w:t>
      </w:r>
      <w:r w:rsidR="00196F71">
        <w:t xml:space="preserve"> </w:t>
      </w:r>
      <w:r>
        <w:t>02 Medio Cesar, 28</w:t>
      </w:r>
      <w:r w:rsidR="00196F71">
        <w:t xml:space="preserve"> </w:t>
      </w:r>
      <w:r>
        <w:t>04 Río Ariguaní y 28</w:t>
      </w:r>
      <w:r w:rsidR="00196F71">
        <w:t xml:space="preserve"> </w:t>
      </w:r>
      <w:r>
        <w:t>05 Bajo Cesar.</w:t>
      </w:r>
    </w:p>
    <w:p w14:paraId="416F2D80" w14:textId="6131507B" w:rsidR="00673BBB" w:rsidRDefault="00673BBB" w:rsidP="00673BBB"/>
    <w:p w14:paraId="3BE96C61" w14:textId="4ED5EA48" w:rsidR="00673BBB" w:rsidRDefault="00673BBB" w:rsidP="00673BBB">
      <w:r>
        <w:t>Tenga en cuenta que los e</w:t>
      </w:r>
      <w:r w:rsidRPr="00673BBB">
        <w:t xml:space="preserve">studiantes que aplicaron para curso </w:t>
      </w:r>
      <w:r w:rsidR="00AB2450" w:rsidRPr="00673BBB">
        <w:t>certificado</w:t>
      </w:r>
      <w:r w:rsidRPr="00673BBB">
        <w:t xml:space="preserve"> desarrollan casos de estudio individuales asignados para zonas hidrográficas específicas.</w:t>
      </w:r>
    </w:p>
    <w:p w14:paraId="496E41C1" w14:textId="25DD5F22" w:rsidR="00673BBB" w:rsidRDefault="00673BBB" w:rsidP="00673BBB"/>
    <w:p w14:paraId="389762E9" w14:textId="52140A5B" w:rsidR="00673BBB" w:rsidRDefault="00673BBB" w:rsidP="00673BBB">
      <w:r>
        <w:t>La información detallada de la zonificación hidrográfica de Colombia se encuentra en la guía de desarrollo de esta actividad.</w:t>
      </w:r>
    </w:p>
    <w:p w14:paraId="65DE3274" w14:textId="18426D7A" w:rsidR="00673BBB" w:rsidRDefault="00673BBB" w:rsidP="00673BBB"/>
    <w:p w14:paraId="476E92EC" w14:textId="78074B03" w:rsidR="00673BBB" w:rsidRDefault="00673BBB" w:rsidP="00673BBB"/>
    <w:p w14:paraId="4AD5A5C7" w14:textId="4A36E50B" w:rsidR="00673BBB" w:rsidRPr="00673BBB" w:rsidRDefault="00673BBB" w:rsidP="00673BBB">
      <w:pPr>
        <w:rPr>
          <w:b/>
          <w:bCs/>
        </w:rPr>
      </w:pPr>
      <w:r w:rsidRPr="00673BBB">
        <w:rPr>
          <w:b/>
          <w:bCs/>
        </w:rPr>
        <w:t>Delimitación de la zona de estudio</w:t>
      </w:r>
    </w:p>
    <w:p w14:paraId="36FDB5EE" w14:textId="3E394A9F" w:rsidR="00673BBB" w:rsidRDefault="00673BBB" w:rsidP="00673BBB"/>
    <w:p w14:paraId="5D7F55BC" w14:textId="3813EAD0" w:rsidR="008609D6" w:rsidRDefault="00D65AEA" w:rsidP="00673BBB">
      <w:r w:rsidRPr="00D65AEA">
        <w:t>El proceso de delimitación se realiza a partir de la cobertura de Subzonas hidrográficas de Colombia, este mapa representa las unidades de análisis para el ordenamiento ambiental de territorio definidas por el IDEAM</w:t>
      </w:r>
      <w:r w:rsidR="0077504A">
        <w:t>,</w:t>
      </w:r>
      <w:r w:rsidRPr="00D65AEA">
        <w:t xml:space="preserve"> en convenio con el Instituto Geográfico Agustín </w:t>
      </w:r>
      <w:proofErr w:type="spellStart"/>
      <w:r w:rsidRPr="00D65AEA">
        <w:t>Codazi</w:t>
      </w:r>
      <w:proofErr w:type="spellEnd"/>
      <w:r w:rsidRPr="00D65AEA">
        <w:t xml:space="preserve"> (IGAC), a escala 1</w:t>
      </w:r>
      <w:r w:rsidR="0077504A">
        <w:t xml:space="preserve"> </w:t>
      </w:r>
      <w:r w:rsidRPr="00D65AEA">
        <w:t>500</w:t>
      </w:r>
      <w:r w:rsidR="0077504A">
        <w:t xml:space="preserve"> mil</w:t>
      </w:r>
      <w:r w:rsidR="008609D6">
        <w:t>.</w:t>
      </w:r>
    </w:p>
    <w:p w14:paraId="6A3B25F9" w14:textId="77777777" w:rsidR="008609D6" w:rsidRDefault="008609D6" w:rsidP="00673BBB"/>
    <w:p w14:paraId="36F08377" w14:textId="555A9509" w:rsidR="00673BBB" w:rsidRDefault="00DA4591" w:rsidP="00673BBB">
      <w:r>
        <w:t>El procedimiento detallado de descarga y la descripción del catálogo de objetos se encuentra disponible en la guía de clase.</w:t>
      </w:r>
    </w:p>
    <w:p w14:paraId="1B3D3A85" w14:textId="16FAC674" w:rsidR="00DA4591" w:rsidRDefault="00DA4591" w:rsidP="00673BBB"/>
    <w:p w14:paraId="2D9C0438" w14:textId="51292F86" w:rsidR="00DA4591" w:rsidRDefault="00DA4591" w:rsidP="00673BBB">
      <w:r>
        <w:t xml:space="preserve">Para la definición del sistema de coordenadas, utilice el archivo de proyección de coordenadas </w:t>
      </w:r>
      <w:r w:rsidRPr="00DA4591">
        <w:t>MAGNA</w:t>
      </w:r>
      <w:r w:rsidR="00AB2450">
        <w:t xml:space="preserve"> </w:t>
      </w:r>
      <w:r w:rsidRPr="00DA4591">
        <w:t>Origen</w:t>
      </w:r>
      <w:r w:rsidR="00AB2450">
        <w:t xml:space="preserve"> </w:t>
      </w:r>
      <w:r w:rsidRPr="00DA4591">
        <w:t>Nacional</w:t>
      </w:r>
      <w:r>
        <w:t xml:space="preserve"> disponible en la carpeta</w:t>
      </w:r>
      <w:r w:rsidR="0077504A">
        <w:t>,</w:t>
      </w:r>
      <w:r>
        <w:t xml:space="preserve"> </w:t>
      </w:r>
      <w:proofErr w:type="spellStart"/>
      <w:r w:rsidRPr="00DA4591">
        <w:t>pro</w:t>
      </w:r>
      <w:r w:rsidR="00AB2450">
        <w:t>y</w:t>
      </w:r>
      <w:r w:rsidRPr="00DA4591">
        <w:t>ection</w:t>
      </w:r>
      <w:proofErr w:type="spellEnd"/>
      <w:r w:rsidR="00AB2450">
        <w:t xml:space="preserve"> </w:t>
      </w:r>
      <w:r w:rsidRPr="00DA4591">
        <w:t>file</w:t>
      </w:r>
      <w:r w:rsidR="0077504A">
        <w:t>,</w:t>
      </w:r>
      <w:r>
        <w:t xml:space="preserve"> del repositorio oficial del curso.</w:t>
      </w:r>
    </w:p>
    <w:p w14:paraId="00378335" w14:textId="6CB12DDE" w:rsidR="00DA4591" w:rsidRDefault="00DA4591" w:rsidP="00673BBB"/>
    <w:p w14:paraId="64397E88" w14:textId="341111B4" w:rsidR="00DA4591" w:rsidRPr="0077504A" w:rsidRDefault="00DA4591" w:rsidP="00673BBB">
      <w:pPr>
        <w:rPr>
          <w:i/>
          <w:iCs/>
          <w:color w:val="7030A0"/>
        </w:rPr>
      </w:pPr>
      <w:r w:rsidRPr="0077504A">
        <w:rPr>
          <w:i/>
          <w:iCs/>
          <w:color w:val="7030A0"/>
        </w:rPr>
        <w:t>En la guía de clase</w:t>
      </w:r>
      <w:r w:rsidR="0077504A" w:rsidRPr="0077504A">
        <w:rPr>
          <w:i/>
          <w:iCs/>
          <w:color w:val="7030A0"/>
        </w:rPr>
        <w:t>,</w:t>
      </w:r>
      <w:r w:rsidRPr="0077504A">
        <w:rPr>
          <w:i/>
          <w:iCs/>
          <w:color w:val="7030A0"/>
        </w:rPr>
        <w:t xml:space="preserve"> se explica en detalle el procedimiento de delimitación de la zona de estudio utilizando Arc </w:t>
      </w:r>
      <w:proofErr w:type="spellStart"/>
      <w:r w:rsidRPr="0077504A">
        <w:rPr>
          <w:i/>
          <w:iCs/>
          <w:color w:val="7030A0"/>
        </w:rPr>
        <w:t>gii</w:t>
      </w:r>
      <w:proofErr w:type="spellEnd"/>
      <w:r w:rsidRPr="0077504A">
        <w:rPr>
          <w:i/>
          <w:iCs/>
          <w:color w:val="7030A0"/>
        </w:rPr>
        <w:t xml:space="preserve"> </w:t>
      </w:r>
      <w:proofErr w:type="spellStart"/>
      <w:r w:rsidRPr="0077504A">
        <w:rPr>
          <w:i/>
          <w:iCs/>
          <w:color w:val="7030A0"/>
        </w:rPr>
        <w:t>ai</w:t>
      </w:r>
      <w:proofErr w:type="spellEnd"/>
      <w:r w:rsidRPr="0077504A">
        <w:rPr>
          <w:i/>
          <w:iCs/>
          <w:color w:val="7030A0"/>
        </w:rPr>
        <w:t xml:space="preserve"> es </w:t>
      </w:r>
      <w:proofErr w:type="spellStart"/>
      <w:r w:rsidRPr="0077504A">
        <w:rPr>
          <w:i/>
          <w:iCs/>
          <w:color w:val="7030A0"/>
        </w:rPr>
        <w:t>for</w:t>
      </w:r>
      <w:proofErr w:type="spellEnd"/>
      <w:r w:rsidRPr="0077504A">
        <w:rPr>
          <w:i/>
          <w:iCs/>
          <w:color w:val="7030A0"/>
        </w:rPr>
        <w:t xml:space="preserve"> Desktop, Arc </w:t>
      </w:r>
      <w:proofErr w:type="spellStart"/>
      <w:r w:rsidRPr="0077504A">
        <w:rPr>
          <w:i/>
          <w:iCs/>
          <w:color w:val="7030A0"/>
        </w:rPr>
        <w:t>gii</w:t>
      </w:r>
      <w:proofErr w:type="spellEnd"/>
      <w:r w:rsidRPr="0077504A">
        <w:rPr>
          <w:i/>
          <w:iCs/>
          <w:color w:val="7030A0"/>
        </w:rPr>
        <w:t xml:space="preserve"> </w:t>
      </w:r>
      <w:proofErr w:type="spellStart"/>
      <w:r w:rsidRPr="0077504A">
        <w:rPr>
          <w:i/>
          <w:iCs/>
          <w:color w:val="7030A0"/>
        </w:rPr>
        <w:t>ai</w:t>
      </w:r>
      <w:proofErr w:type="spellEnd"/>
      <w:r w:rsidRPr="0077504A">
        <w:rPr>
          <w:i/>
          <w:iCs/>
          <w:color w:val="7030A0"/>
        </w:rPr>
        <w:t xml:space="preserve"> es Pro y Q </w:t>
      </w:r>
      <w:proofErr w:type="spellStart"/>
      <w:r w:rsidRPr="0077504A">
        <w:rPr>
          <w:i/>
          <w:iCs/>
          <w:color w:val="7030A0"/>
        </w:rPr>
        <w:t>gii</w:t>
      </w:r>
      <w:proofErr w:type="spellEnd"/>
      <w:r w:rsidRPr="0077504A">
        <w:rPr>
          <w:i/>
          <w:iCs/>
          <w:color w:val="7030A0"/>
        </w:rPr>
        <w:t xml:space="preserve"> </w:t>
      </w:r>
      <w:proofErr w:type="spellStart"/>
      <w:r w:rsidRPr="0077504A">
        <w:rPr>
          <w:i/>
          <w:iCs/>
          <w:color w:val="7030A0"/>
        </w:rPr>
        <w:t>ai</w:t>
      </w:r>
      <w:proofErr w:type="spellEnd"/>
      <w:r w:rsidRPr="0077504A">
        <w:rPr>
          <w:i/>
          <w:iCs/>
          <w:color w:val="7030A0"/>
        </w:rPr>
        <w:t xml:space="preserve"> es.</w:t>
      </w:r>
    </w:p>
    <w:p w14:paraId="6F310CEE" w14:textId="47C9F19C" w:rsidR="00DA4591" w:rsidRDefault="00DA4591" w:rsidP="00673BBB"/>
    <w:p w14:paraId="2946BDEC" w14:textId="353C9779" w:rsidR="00DA4591" w:rsidRDefault="00DA4591" w:rsidP="00673BBB"/>
    <w:p w14:paraId="3BCB2F2D" w14:textId="77777777" w:rsidR="00AB2450" w:rsidRPr="009B3076" w:rsidRDefault="00AB2450" w:rsidP="00AB2450">
      <w:pPr>
        <w:rPr>
          <w:b/>
          <w:bCs/>
        </w:rPr>
      </w:pPr>
      <w:r w:rsidRPr="009B3076">
        <w:rPr>
          <w:b/>
          <w:bCs/>
        </w:rPr>
        <w:t>Procedimiento general</w:t>
      </w:r>
    </w:p>
    <w:p w14:paraId="7CDD9F7F" w14:textId="77777777" w:rsidR="00AB2450" w:rsidRDefault="00AB2450" w:rsidP="00AB2450"/>
    <w:p w14:paraId="5D3CB648" w14:textId="0BF247B0" w:rsidR="00AB2450" w:rsidRDefault="00AB2450" w:rsidP="00AB2450">
      <w:r w:rsidRPr="009B52A9">
        <w:t>Para la definición de la zona de estudio</w:t>
      </w:r>
      <w:r w:rsidR="0077504A">
        <w:t>,</w:t>
      </w:r>
      <w:r w:rsidRPr="009B52A9">
        <w:t xml:space="preserve"> es necesario descargar la zonificación hidrográfica de Colombia, realizar filtros de acuerdo con su jerarquía, disolver y crear el polígono envolvente</w:t>
      </w:r>
      <w:r w:rsidR="0077504A">
        <w:t>,</w:t>
      </w:r>
      <w:r w:rsidRPr="009B52A9">
        <w:t xml:space="preserve"> como se describe en el diagrama</w:t>
      </w:r>
      <w:r>
        <w:t xml:space="preserve"> mostrado en pantalla.</w:t>
      </w:r>
    </w:p>
    <w:p w14:paraId="10ED04B4" w14:textId="7F385387" w:rsidR="00AB2450" w:rsidRDefault="00AB2450" w:rsidP="00AB2450"/>
    <w:p w14:paraId="20819B6C" w14:textId="4E9E4679" w:rsidR="00AB2450" w:rsidRDefault="00AB2450" w:rsidP="00AB2450"/>
    <w:p w14:paraId="2902677A" w14:textId="0CDBB98B" w:rsidR="00AB2450" w:rsidRPr="00AB2450" w:rsidRDefault="00AB2450" w:rsidP="00AB2450">
      <w:pPr>
        <w:rPr>
          <w:b/>
          <w:bCs/>
        </w:rPr>
      </w:pPr>
      <w:r w:rsidRPr="00AB2450">
        <w:rPr>
          <w:b/>
          <w:bCs/>
        </w:rPr>
        <w:t>Actividades complementarias</w:t>
      </w:r>
    </w:p>
    <w:p w14:paraId="6469B328" w14:textId="460ADF12" w:rsidR="00AB2450" w:rsidRDefault="00AB2450" w:rsidP="00AB2450"/>
    <w:p w14:paraId="2A1C91B4" w14:textId="574DAFFF" w:rsidR="00AB2450" w:rsidRPr="00E8007A" w:rsidRDefault="00AB2450" w:rsidP="00AB2450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>En la guía de clase</w:t>
      </w:r>
      <w:r w:rsidR="0077504A">
        <w:rPr>
          <w:i/>
          <w:iCs/>
          <w:color w:val="7030A0"/>
        </w:rPr>
        <w:t>,</w:t>
      </w:r>
      <w:r w:rsidRPr="00E8007A">
        <w:rPr>
          <w:i/>
          <w:iCs/>
          <w:color w:val="7030A0"/>
        </w:rPr>
        <w:t xml:space="preserve"> se encuentran</w:t>
      </w:r>
      <w:r w:rsidR="00C33795" w:rsidRPr="00E8007A">
        <w:rPr>
          <w:i/>
          <w:iCs/>
          <w:color w:val="7030A0"/>
        </w:rPr>
        <w:t xml:space="preserve"> listadas</w:t>
      </w:r>
      <w:r w:rsidRPr="00E8007A">
        <w:rPr>
          <w:i/>
          <w:iCs/>
          <w:color w:val="7030A0"/>
        </w:rPr>
        <w:t xml:space="preserve"> las actividades </w:t>
      </w:r>
      <w:r w:rsidR="00E8007A" w:rsidRPr="00E8007A">
        <w:rPr>
          <w:i/>
          <w:iCs/>
          <w:color w:val="7030A0"/>
        </w:rPr>
        <w:t>adicionales</w:t>
      </w:r>
      <w:r w:rsidRPr="00E8007A">
        <w:rPr>
          <w:i/>
          <w:iCs/>
          <w:color w:val="7030A0"/>
        </w:rPr>
        <w:t xml:space="preserve"> que los estudiantes deben desarrollar </w:t>
      </w:r>
      <w:r w:rsidR="00C33795" w:rsidRPr="00E8007A">
        <w:rPr>
          <w:i/>
          <w:iCs/>
          <w:color w:val="7030A0"/>
        </w:rPr>
        <w:t xml:space="preserve">y documentar </w:t>
      </w:r>
      <w:r w:rsidRPr="00E8007A">
        <w:rPr>
          <w:i/>
          <w:iCs/>
          <w:color w:val="7030A0"/>
        </w:rPr>
        <w:t xml:space="preserve">para complementar </w:t>
      </w:r>
      <w:r w:rsidR="00C33795" w:rsidRPr="00E8007A">
        <w:rPr>
          <w:i/>
          <w:iCs/>
          <w:color w:val="7030A0"/>
        </w:rPr>
        <w:t xml:space="preserve">los conocimientos y alcances definidos en </w:t>
      </w:r>
      <w:r w:rsidR="0077504A">
        <w:rPr>
          <w:i/>
          <w:iCs/>
          <w:color w:val="7030A0"/>
        </w:rPr>
        <w:t>este curso</w:t>
      </w:r>
      <w:r w:rsidR="00C33795" w:rsidRPr="00E8007A">
        <w:rPr>
          <w:i/>
          <w:iCs/>
          <w:color w:val="7030A0"/>
        </w:rPr>
        <w:t>.</w:t>
      </w:r>
    </w:p>
    <w:p w14:paraId="191BC7AD" w14:textId="59C802C6" w:rsidR="00C33795" w:rsidRDefault="00C33795" w:rsidP="00AB2450"/>
    <w:p w14:paraId="691F5858" w14:textId="76D28CF8" w:rsidR="00C33795" w:rsidRDefault="00C33795" w:rsidP="00AB2450">
      <w:r w:rsidRPr="00C33795">
        <w:t xml:space="preserve">Tenga presente </w:t>
      </w:r>
      <w:r w:rsidRPr="00C33795">
        <w:t>que,</w:t>
      </w:r>
      <w:r w:rsidRPr="00C33795">
        <w:t xml:space="preserve"> durante todo el curso, los documentos de desarrollo y avances de su caso de estudio deberán ser incluidos en la sección y actividad correspondiente y dentro de las carpetas generales correspondientes. El nombre del reporte de desarrollo corresponderá al nombre de la actividad y al final se incluye la fecha de la versión en formato </w:t>
      </w:r>
      <w:r>
        <w:t>año mes día</w:t>
      </w:r>
      <w:r w:rsidRPr="00C33795">
        <w:t>. En caso de que requiera de la presentación de una nueva versión del documento de desarrollo, conserve las versiones anteriores e incluya la nueva versión con la fecha actualizada. Recuerde que</w:t>
      </w:r>
      <w:r>
        <w:t>,</w:t>
      </w:r>
      <w:r w:rsidRPr="00C33795">
        <w:t xml:space="preserve"> para repositorios de uso libre en Git</w:t>
      </w:r>
      <w:r w:rsidR="00E8007A">
        <w:t xml:space="preserve"> </w:t>
      </w:r>
      <w:proofErr w:type="spellStart"/>
      <w:r w:rsidR="00E8007A">
        <w:t>j</w:t>
      </w:r>
      <w:r w:rsidRPr="00C33795">
        <w:t>ub</w:t>
      </w:r>
      <w:proofErr w:type="spellEnd"/>
      <w:r w:rsidRPr="00C33795">
        <w:t>, el tamaño máximo de los archivos que se pueden cargar es de 100 MB, archivos con tamaños superiores deben ser comprimidos en una o múltiples partes de 95 MB.</w:t>
      </w:r>
    </w:p>
    <w:p w14:paraId="35018FA5" w14:textId="320114AA" w:rsidR="00AB2450" w:rsidRDefault="00AB2450" w:rsidP="00AB2450"/>
    <w:p w14:paraId="6E82980B" w14:textId="77777777" w:rsidR="00E8007A" w:rsidRDefault="00E8007A" w:rsidP="00AB2450"/>
    <w:p w14:paraId="1C1E39DB" w14:textId="0E590ABE" w:rsidR="00AB2450" w:rsidRDefault="00AB2450" w:rsidP="00AB2450"/>
    <w:p w14:paraId="0F0CB1F7" w14:textId="30F353C9" w:rsidR="00AB2450" w:rsidRPr="00E8007A" w:rsidRDefault="00AB2450" w:rsidP="00AB2450">
      <w:pPr>
        <w:rPr>
          <w:i/>
          <w:iCs/>
          <w:color w:val="7030A0"/>
        </w:rPr>
      </w:pPr>
      <w:r w:rsidRPr="00E8007A">
        <w:rPr>
          <w:i/>
          <w:iCs/>
          <w:color w:val="7030A0"/>
        </w:rPr>
        <w:t xml:space="preserve">Para completar </w:t>
      </w:r>
      <w:r w:rsidR="0077504A">
        <w:rPr>
          <w:i/>
          <w:iCs/>
          <w:color w:val="7030A0"/>
        </w:rPr>
        <w:t xml:space="preserve">la </w:t>
      </w:r>
      <w:r w:rsidRPr="00E8007A">
        <w:rPr>
          <w:i/>
          <w:iCs/>
          <w:color w:val="7030A0"/>
        </w:rPr>
        <w:t>delimitación del caso de estudio</w:t>
      </w:r>
      <w:r w:rsidRPr="00E8007A">
        <w:rPr>
          <w:i/>
          <w:iCs/>
          <w:color w:val="7030A0"/>
        </w:rPr>
        <w:t xml:space="preserve">, consulta la guía de clase </w:t>
      </w:r>
      <w:r w:rsidR="00E8007A" w:rsidRPr="00E8007A">
        <w:rPr>
          <w:i/>
          <w:iCs/>
          <w:color w:val="7030A0"/>
        </w:rPr>
        <w:t xml:space="preserve">detallada </w:t>
      </w:r>
      <w:r w:rsidRPr="00E8007A">
        <w:rPr>
          <w:i/>
          <w:iCs/>
          <w:color w:val="7030A0"/>
        </w:rPr>
        <w:t xml:space="preserve">de esta actividad. </w:t>
      </w:r>
      <w:r w:rsidR="00E8007A" w:rsidRPr="00E8007A">
        <w:rPr>
          <w:i/>
          <w:iCs/>
          <w:color w:val="7030A0"/>
        </w:rPr>
        <w:t xml:space="preserve">Si necesitas ayuda, da clic en el enlace Ayuda </w:t>
      </w:r>
      <w:r w:rsidR="0077504A">
        <w:rPr>
          <w:i/>
          <w:iCs/>
          <w:color w:val="7030A0"/>
        </w:rPr>
        <w:t xml:space="preserve">o </w:t>
      </w:r>
      <w:r w:rsidR="00E8007A" w:rsidRPr="00E8007A">
        <w:rPr>
          <w:i/>
          <w:iCs/>
          <w:color w:val="7030A0"/>
        </w:rPr>
        <w:t>Colabora</w:t>
      </w:r>
      <w:r w:rsidR="0077504A">
        <w:rPr>
          <w:i/>
          <w:iCs/>
          <w:color w:val="7030A0"/>
        </w:rPr>
        <w:t>,</w:t>
      </w:r>
      <w:r w:rsidR="00E8007A" w:rsidRPr="00E8007A">
        <w:rPr>
          <w:i/>
          <w:iCs/>
          <w:color w:val="7030A0"/>
        </w:rPr>
        <w:t xml:space="preserve"> que se encuentra en el enlace adjunto de la descripción.</w:t>
      </w:r>
    </w:p>
    <w:p w14:paraId="08FDE37C" w14:textId="77777777" w:rsidR="00AB2450" w:rsidRDefault="00AB2450" w:rsidP="00AB2450"/>
    <w:p w14:paraId="708BBC7E" w14:textId="7D29DEC4" w:rsidR="00AB2450" w:rsidRDefault="00AB2450" w:rsidP="00673BBB"/>
    <w:p w14:paraId="4A53F3A6" w14:textId="11B6F742" w:rsidR="00AB2450" w:rsidRDefault="00AB2450" w:rsidP="00673BBB"/>
    <w:sectPr w:rsidR="00AB2450" w:rsidSect="00D553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A34B6" w14:textId="77777777" w:rsidR="00386EE6" w:rsidRDefault="00386EE6" w:rsidP="00D754C3">
      <w:r>
        <w:separator/>
      </w:r>
    </w:p>
  </w:endnote>
  <w:endnote w:type="continuationSeparator" w:id="0">
    <w:p w14:paraId="557B3A0F" w14:textId="77777777" w:rsidR="00386EE6" w:rsidRDefault="00386EE6" w:rsidP="00D75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B869B" w14:textId="77777777" w:rsidR="00F92188" w:rsidRDefault="00F921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A1CB4" w14:textId="77777777" w:rsidR="00F92188" w:rsidRDefault="00F921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9D3F1" w14:textId="77777777" w:rsidR="00F92188" w:rsidRDefault="00F921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75A0F" w14:textId="77777777" w:rsidR="00386EE6" w:rsidRDefault="00386EE6" w:rsidP="00D754C3">
      <w:r>
        <w:separator/>
      </w:r>
    </w:p>
  </w:footnote>
  <w:footnote w:type="continuationSeparator" w:id="0">
    <w:p w14:paraId="52C38884" w14:textId="77777777" w:rsidR="00386EE6" w:rsidRDefault="00386EE6" w:rsidP="00D754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F6F4A" w14:textId="77777777" w:rsidR="00F92188" w:rsidRDefault="00F921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7E90D" w14:textId="44E4A21E" w:rsidR="00F92188" w:rsidRPr="00954AB1" w:rsidRDefault="00954AB1" w:rsidP="00F92188">
    <w:pPr>
      <w:pStyle w:val="Header"/>
      <w:jc w:val="right"/>
      <w:rPr>
        <w:i/>
        <w:iCs/>
        <w:color w:val="C00000"/>
        <w:sz w:val="16"/>
        <w:szCs w:val="18"/>
      </w:rPr>
    </w:pPr>
    <w:r w:rsidRPr="00954AB1">
      <w:rPr>
        <w:i/>
        <w:iCs/>
        <w:color w:val="C00000"/>
        <w:sz w:val="16"/>
        <w:szCs w:val="18"/>
      </w:rPr>
      <w:t>Atención: el texto del presente documento solo es utilizado para lectura automatizada a voz TTS</w:t>
    </w:r>
    <w:r w:rsidR="00F92188">
      <w:rPr>
        <w:i/>
        <w:iCs/>
        <w:color w:val="C00000"/>
        <w:sz w:val="16"/>
        <w:szCs w:val="18"/>
      </w:rPr>
      <w:t xml:space="preserve"> en idioma español.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1B3BC" w14:textId="77777777" w:rsidR="00F92188" w:rsidRDefault="00F921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1522B"/>
    <w:multiLevelType w:val="hybridMultilevel"/>
    <w:tmpl w:val="E8662C44"/>
    <w:lvl w:ilvl="0" w:tplc="210C53A8">
      <w:start w:val="13"/>
      <w:numFmt w:val="bullet"/>
      <w:lvlText w:val="•"/>
      <w:lvlJc w:val="left"/>
      <w:pPr>
        <w:ind w:left="720" w:hanging="360"/>
      </w:pPr>
      <w:rPr>
        <w:rFonts w:ascii="Segoe UI Light" w:eastAsiaTheme="minorHAnsi" w:hAnsi="Segoe UI Light" w:cs="Segoe U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D2A0B"/>
    <w:multiLevelType w:val="hybridMultilevel"/>
    <w:tmpl w:val="5AFE5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700D8"/>
    <w:multiLevelType w:val="hybridMultilevel"/>
    <w:tmpl w:val="3D04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27656"/>
    <w:multiLevelType w:val="hybridMultilevel"/>
    <w:tmpl w:val="32765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DD3047"/>
    <w:multiLevelType w:val="hybridMultilevel"/>
    <w:tmpl w:val="9E2EE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6427F4"/>
    <w:multiLevelType w:val="hybridMultilevel"/>
    <w:tmpl w:val="C2CC8CD6"/>
    <w:lvl w:ilvl="0" w:tplc="14345546">
      <w:start w:val="1"/>
      <w:numFmt w:val="decimal"/>
      <w:lvlText w:val="%1."/>
      <w:lvlJc w:val="left"/>
      <w:pPr>
        <w:ind w:left="720" w:hanging="360"/>
      </w:pPr>
      <w:rPr>
        <w:rFonts w:hint="default"/>
        <w:color w:val="23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991BDE"/>
    <w:multiLevelType w:val="hybridMultilevel"/>
    <w:tmpl w:val="B97A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7011E6"/>
    <w:multiLevelType w:val="multilevel"/>
    <w:tmpl w:val="26AAA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660664"/>
    <w:multiLevelType w:val="hybridMultilevel"/>
    <w:tmpl w:val="B56EC6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D63D82"/>
    <w:multiLevelType w:val="multilevel"/>
    <w:tmpl w:val="B6DC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1267B2"/>
    <w:multiLevelType w:val="hybridMultilevel"/>
    <w:tmpl w:val="D6203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5D4557"/>
    <w:multiLevelType w:val="hybridMultilevel"/>
    <w:tmpl w:val="A45E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B852E2"/>
    <w:multiLevelType w:val="hybridMultilevel"/>
    <w:tmpl w:val="C2466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620289"/>
    <w:multiLevelType w:val="hybridMultilevel"/>
    <w:tmpl w:val="F566F5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78635814">
    <w:abstractNumId w:val="9"/>
  </w:num>
  <w:num w:numId="2" w16cid:durableId="1641809366">
    <w:abstractNumId w:val="7"/>
  </w:num>
  <w:num w:numId="3" w16cid:durableId="55668462">
    <w:abstractNumId w:val="13"/>
  </w:num>
  <w:num w:numId="4" w16cid:durableId="1388796809">
    <w:abstractNumId w:val="6"/>
  </w:num>
  <w:num w:numId="5" w16cid:durableId="1984506883">
    <w:abstractNumId w:val="4"/>
  </w:num>
  <w:num w:numId="6" w16cid:durableId="570577805">
    <w:abstractNumId w:val="5"/>
  </w:num>
  <w:num w:numId="7" w16cid:durableId="1917864108">
    <w:abstractNumId w:val="2"/>
  </w:num>
  <w:num w:numId="8" w16cid:durableId="280848514">
    <w:abstractNumId w:val="0"/>
  </w:num>
  <w:num w:numId="9" w16cid:durableId="670520867">
    <w:abstractNumId w:val="3"/>
  </w:num>
  <w:num w:numId="10" w16cid:durableId="1960718144">
    <w:abstractNumId w:val="12"/>
  </w:num>
  <w:num w:numId="11" w16cid:durableId="1428964282">
    <w:abstractNumId w:val="10"/>
  </w:num>
  <w:num w:numId="12" w16cid:durableId="1297682645">
    <w:abstractNumId w:val="11"/>
  </w:num>
  <w:num w:numId="13" w16cid:durableId="316689396">
    <w:abstractNumId w:val="1"/>
  </w:num>
  <w:num w:numId="14" w16cid:durableId="14456849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6E"/>
    <w:rsid w:val="000220FA"/>
    <w:rsid w:val="0008035C"/>
    <w:rsid w:val="000B1062"/>
    <w:rsid w:val="00132DA7"/>
    <w:rsid w:val="00133C30"/>
    <w:rsid w:val="00181012"/>
    <w:rsid w:val="00196F71"/>
    <w:rsid w:val="001A4EFD"/>
    <w:rsid w:val="001B7AE4"/>
    <w:rsid w:val="00237950"/>
    <w:rsid w:val="00295F64"/>
    <w:rsid w:val="00296B3A"/>
    <w:rsid w:val="002E1429"/>
    <w:rsid w:val="00372EBD"/>
    <w:rsid w:val="003757BD"/>
    <w:rsid w:val="00386A9D"/>
    <w:rsid w:val="00386EE6"/>
    <w:rsid w:val="003C17D5"/>
    <w:rsid w:val="003C55F9"/>
    <w:rsid w:val="003F43CF"/>
    <w:rsid w:val="004128A1"/>
    <w:rsid w:val="00415B89"/>
    <w:rsid w:val="0047713C"/>
    <w:rsid w:val="004B7D92"/>
    <w:rsid w:val="004D6C02"/>
    <w:rsid w:val="004F3EC9"/>
    <w:rsid w:val="0054074E"/>
    <w:rsid w:val="00551EDA"/>
    <w:rsid w:val="00553A4C"/>
    <w:rsid w:val="005936D2"/>
    <w:rsid w:val="00672DB7"/>
    <w:rsid w:val="00673BBB"/>
    <w:rsid w:val="006A1AB9"/>
    <w:rsid w:val="006C1518"/>
    <w:rsid w:val="00701A46"/>
    <w:rsid w:val="007364BC"/>
    <w:rsid w:val="0073702C"/>
    <w:rsid w:val="00767940"/>
    <w:rsid w:val="0077504A"/>
    <w:rsid w:val="00795E19"/>
    <w:rsid w:val="007C14CE"/>
    <w:rsid w:val="008148D1"/>
    <w:rsid w:val="00815EC8"/>
    <w:rsid w:val="00857F9B"/>
    <w:rsid w:val="008609D6"/>
    <w:rsid w:val="008B040B"/>
    <w:rsid w:val="00954AB1"/>
    <w:rsid w:val="0099543D"/>
    <w:rsid w:val="009A5A6E"/>
    <w:rsid w:val="009B3076"/>
    <w:rsid w:val="009B402B"/>
    <w:rsid w:val="009B52A9"/>
    <w:rsid w:val="009C0FBE"/>
    <w:rsid w:val="009C67C2"/>
    <w:rsid w:val="009F1E04"/>
    <w:rsid w:val="00A20F65"/>
    <w:rsid w:val="00A43E61"/>
    <w:rsid w:val="00A562DB"/>
    <w:rsid w:val="00AB2450"/>
    <w:rsid w:val="00AE5726"/>
    <w:rsid w:val="00B00FA2"/>
    <w:rsid w:val="00B04E22"/>
    <w:rsid w:val="00B07DFD"/>
    <w:rsid w:val="00BB568E"/>
    <w:rsid w:val="00BB6561"/>
    <w:rsid w:val="00BF5FC1"/>
    <w:rsid w:val="00C06D70"/>
    <w:rsid w:val="00C33795"/>
    <w:rsid w:val="00C97181"/>
    <w:rsid w:val="00CA397B"/>
    <w:rsid w:val="00CA5399"/>
    <w:rsid w:val="00CA7EDD"/>
    <w:rsid w:val="00CD543C"/>
    <w:rsid w:val="00D04D18"/>
    <w:rsid w:val="00D5535F"/>
    <w:rsid w:val="00D65AEA"/>
    <w:rsid w:val="00D754C3"/>
    <w:rsid w:val="00D9372B"/>
    <w:rsid w:val="00DA4591"/>
    <w:rsid w:val="00DA7B0F"/>
    <w:rsid w:val="00DD31DA"/>
    <w:rsid w:val="00DD6764"/>
    <w:rsid w:val="00DE0C0E"/>
    <w:rsid w:val="00E04A4E"/>
    <w:rsid w:val="00E12939"/>
    <w:rsid w:val="00E42A55"/>
    <w:rsid w:val="00E45881"/>
    <w:rsid w:val="00E77908"/>
    <w:rsid w:val="00E8007A"/>
    <w:rsid w:val="00E832AC"/>
    <w:rsid w:val="00E84156"/>
    <w:rsid w:val="00E96C87"/>
    <w:rsid w:val="00EA16D7"/>
    <w:rsid w:val="00EC700C"/>
    <w:rsid w:val="00EE3435"/>
    <w:rsid w:val="00EE37FB"/>
    <w:rsid w:val="00F044E5"/>
    <w:rsid w:val="00F05C08"/>
    <w:rsid w:val="00F07892"/>
    <w:rsid w:val="00F07D31"/>
    <w:rsid w:val="00F31DF8"/>
    <w:rsid w:val="00F92188"/>
    <w:rsid w:val="00FC4427"/>
    <w:rsid w:val="00F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E317"/>
  <w15:chartTrackingRefBased/>
  <w15:docId w15:val="{DC3750EB-48B3-4C24-9A65-44B447B9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7C2"/>
    <w:pPr>
      <w:spacing w:after="0" w:line="240" w:lineRule="auto"/>
    </w:pPr>
    <w:rPr>
      <w:rFonts w:ascii="Segoe UI Light" w:hAnsi="Segoe UI Light"/>
      <w:sz w:val="20"/>
      <w:lang w:val="es-CO"/>
    </w:rPr>
  </w:style>
  <w:style w:type="paragraph" w:styleId="Heading2">
    <w:name w:val="heading 2"/>
    <w:basedOn w:val="Normal"/>
    <w:link w:val="Heading2Char"/>
    <w:uiPriority w:val="9"/>
    <w:qFormat/>
    <w:rsid w:val="00E42A5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A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2A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C67C2"/>
    <w:pPr>
      <w:ind w:left="720"/>
      <w:contextualSpacing/>
    </w:pPr>
  </w:style>
  <w:style w:type="paragraph" w:customStyle="1" w:styleId="Default">
    <w:name w:val="Default"/>
    <w:rsid w:val="004128A1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4C3"/>
    <w:rPr>
      <w:rFonts w:ascii="Segoe UI Light" w:hAnsi="Segoe UI Light"/>
      <w:sz w:val="20"/>
      <w:lang w:val="es-CO"/>
    </w:rPr>
  </w:style>
  <w:style w:type="paragraph" w:styleId="Footer">
    <w:name w:val="footer"/>
    <w:basedOn w:val="Normal"/>
    <w:link w:val="FooterChar"/>
    <w:uiPriority w:val="99"/>
    <w:unhideWhenUsed/>
    <w:rsid w:val="00D754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54C3"/>
    <w:rPr>
      <w:rFonts w:ascii="Segoe UI Light" w:hAnsi="Segoe UI Light"/>
      <w:sz w:val="20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A4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0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D4594-4BFF-4955-954A-2A9643D00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RICARDO AGUILAR PIÑA</dc:creator>
  <cp:keywords/>
  <dc:description/>
  <cp:lastModifiedBy>WILLIAM RICARDO AGUILAR PIÑA</cp:lastModifiedBy>
  <cp:revision>90</cp:revision>
  <cp:lastPrinted>2023-01-24T16:26:00Z</cp:lastPrinted>
  <dcterms:created xsi:type="dcterms:W3CDTF">2023-01-05T15:14:00Z</dcterms:created>
  <dcterms:modified xsi:type="dcterms:W3CDTF">2023-01-24T16:47:00Z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