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39261AB" w:rsidR="00B60FF7" w:rsidRDefault="001E636B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6A95DF1D" w14:textId="0F9F3E95" w:rsidR="00ED34AD" w:rsidRDefault="00B00FAE" w:rsidP="009916DC">
      <w:r w:rsidRPr="00B00FAE">
        <w:rPr>
          <w:b/>
          <w:bCs/>
        </w:rPr>
        <w:t xml:space="preserve">Catálogo nacional de estaciones </w:t>
      </w:r>
      <w:r w:rsidR="003E64E4">
        <w:rPr>
          <w:b/>
          <w:bCs/>
        </w:rPr>
        <w:t>–</w:t>
      </w:r>
      <w:r w:rsidRPr="00B00FAE">
        <w:rPr>
          <w:b/>
          <w:bCs/>
        </w:rPr>
        <w:t xml:space="preserve"> C</w:t>
      </w:r>
      <w:r w:rsidR="003E64E4">
        <w:rPr>
          <w:b/>
          <w:bCs/>
        </w:rPr>
        <w:t xml:space="preserve"> </w:t>
      </w:r>
      <w:r w:rsidRPr="00B00FAE">
        <w:rPr>
          <w:b/>
          <w:bCs/>
        </w:rPr>
        <w:t>N</w:t>
      </w:r>
      <w:r w:rsidR="003E64E4">
        <w:rPr>
          <w:b/>
          <w:bCs/>
        </w:rPr>
        <w:t xml:space="preserve"> </w:t>
      </w:r>
      <w:r w:rsidRPr="00B00FAE">
        <w:rPr>
          <w:b/>
          <w:bCs/>
        </w:rPr>
        <w:t>E</w:t>
      </w:r>
      <w:r w:rsidR="003E64E4">
        <w:rPr>
          <w:b/>
          <w:bCs/>
        </w:rPr>
        <w:t>,</w:t>
      </w:r>
      <w:r w:rsidRPr="00B00FAE">
        <w:rPr>
          <w:b/>
          <w:bCs/>
        </w:rPr>
        <w:t xml:space="preserve"> y selección </w:t>
      </w:r>
      <w:r w:rsidR="003E64E4">
        <w:rPr>
          <w:b/>
          <w:bCs/>
        </w:rPr>
        <w:t xml:space="preserve">de estaciones </w:t>
      </w:r>
      <w:r w:rsidRPr="00B00FAE">
        <w:rPr>
          <w:b/>
          <w:bCs/>
        </w:rPr>
        <w:t>para la zona de estudio</w:t>
      </w:r>
    </w:p>
    <w:p w14:paraId="2BA2A9B9" w14:textId="77777777" w:rsidR="00B00FAE" w:rsidRDefault="00B00FAE" w:rsidP="009916DC"/>
    <w:p w14:paraId="769AF218" w14:textId="010CF322" w:rsidR="00ED34AD" w:rsidRDefault="00B00FAE" w:rsidP="009916DC">
      <w:r w:rsidRPr="00B00FAE">
        <w:t>Luego de la definición del caso de estudio realizada en la Sección 1, es necesario identificar la red de estaciones terrestres</w:t>
      </w:r>
      <w:r>
        <w:t>,</w:t>
      </w:r>
      <w:r w:rsidRPr="00B00FAE">
        <w:t xml:space="preserve"> que serán utilizadas para el </w:t>
      </w:r>
      <w:r w:rsidR="003E64E4">
        <w:t>análisis</w:t>
      </w:r>
      <w:r w:rsidRPr="00B00FAE">
        <w:t xml:space="preserve"> de las diferentes variables hidro</w:t>
      </w:r>
      <w:r>
        <w:t xml:space="preserve"> </w:t>
      </w:r>
      <w:r w:rsidRPr="00B00FAE">
        <w:t>climatológicas en la zona estudio.</w:t>
      </w:r>
    </w:p>
    <w:p w14:paraId="7685FAF2" w14:textId="77777777" w:rsidR="00B00FAE" w:rsidRDefault="00B00FAE" w:rsidP="009916DC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31B9FDFE" w14:textId="73587126" w:rsidR="00B00FAE" w:rsidRDefault="00B00FAE" w:rsidP="00B00FAE">
      <w:pPr>
        <w:pStyle w:val="ListParagraph"/>
        <w:numPr>
          <w:ilvl w:val="0"/>
          <w:numId w:val="26"/>
        </w:numPr>
      </w:pPr>
      <w:r>
        <w:t>Descargar el catálogo nacional de estaciones C N E, del IDEAM - Colombia.</w:t>
      </w:r>
    </w:p>
    <w:p w14:paraId="4751C972" w14:textId="6E8EB23B" w:rsidR="00B00FAE" w:rsidRDefault="00B00FAE" w:rsidP="00B00FAE">
      <w:pPr>
        <w:pStyle w:val="ListParagraph"/>
        <w:numPr>
          <w:ilvl w:val="0"/>
          <w:numId w:val="26"/>
        </w:numPr>
      </w:pPr>
      <w:r>
        <w:t>Descargar el catálogo nacional de estaciones C N E, de otras entidades de Colombia.</w:t>
      </w:r>
    </w:p>
    <w:p w14:paraId="27AA01E4" w14:textId="284F1197" w:rsidR="00B00FAE" w:rsidRDefault="00B00FAE" w:rsidP="00B00FAE">
      <w:pPr>
        <w:pStyle w:val="ListParagraph"/>
        <w:numPr>
          <w:ilvl w:val="0"/>
          <w:numId w:val="26"/>
        </w:numPr>
      </w:pPr>
      <w:r>
        <w:t>Conocer las categorías de las estaciones hi</w:t>
      </w:r>
      <w:r w:rsidR="00572164">
        <w:t>d</w:t>
      </w:r>
      <w:r>
        <w:t>ro climatológicas, y que tipo de observaciones realizan.</w:t>
      </w:r>
    </w:p>
    <w:p w14:paraId="40175BC0" w14:textId="77777777" w:rsidR="00B00FAE" w:rsidRDefault="00B00FAE" w:rsidP="00B00FAE">
      <w:pPr>
        <w:pStyle w:val="ListParagraph"/>
        <w:numPr>
          <w:ilvl w:val="0"/>
          <w:numId w:val="26"/>
        </w:numPr>
      </w:pPr>
      <w:r>
        <w:t>Conocer los estados, tecnologías y niveles de aprobación de los datos en estaciones.</w:t>
      </w:r>
    </w:p>
    <w:p w14:paraId="5B279902" w14:textId="24D0B729" w:rsidR="00B00FAE" w:rsidRDefault="00B00FAE" w:rsidP="00B00FAE">
      <w:pPr>
        <w:pStyle w:val="ListParagraph"/>
        <w:numPr>
          <w:ilvl w:val="0"/>
          <w:numId w:val="26"/>
        </w:numPr>
      </w:pPr>
      <w:r>
        <w:t>Identificar los atributos contenidos en el catálogo de objetos del C</w:t>
      </w:r>
      <w:r w:rsidR="00572164">
        <w:t xml:space="preserve"> </w:t>
      </w:r>
      <w:r>
        <w:t>N</w:t>
      </w:r>
      <w:r w:rsidR="00572164">
        <w:t xml:space="preserve"> </w:t>
      </w:r>
      <w:r>
        <w:t>E.</w:t>
      </w:r>
    </w:p>
    <w:p w14:paraId="1925CDC7" w14:textId="523C78F0" w:rsidR="00B00FAE" w:rsidRDefault="00B00FAE" w:rsidP="00B00FAE">
      <w:pPr>
        <w:pStyle w:val="ListParagraph"/>
        <w:numPr>
          <w:ilvl w:val="0"/>
          <w:numId w:val="26"/>
        </w:numPr>
      </w:pPr>
      <w:r>
        <w:t>Crear el polígono aferente a la envolvente de la zona de estudio, para la selección de las estaciones requeridas.</w:t>
      </w:r>
    </w:p>
    <w:p w14:paraId="5A53FBEC" w14:textId="760F7323" w:rsidR="00B00FAE" w:rsidRDefault="00B00FAE" w:rsidP="00B00FAE">
      <w:pPr>
        <w:pStyle w:val="ListParagraph"/>
        <w:numPr>
          <w:ilvl w:val="0"/>
          <w:numId w:val="26"/>
        </w:numPr>
      </w:pPr>
      <w:r>
        <w:t>Seleccionar, exportar e integrar las estaciones del IDEAM y de otras entidades dentro del polígono aferente definido.</w:t>
      </w:r>
    </w:p>
    <w:p w14:paraId="62F46227" w14:textId="49C0FE59" w:rsidR="00B00FAE" w:rsidRDefault="00B00FAE" w:rsidP="00B00FAE">
      <w:pPr>
        <w:pStyle w:val="ListParagraph"/>
        <w:numPr>
          <w:ilvl w:val="0"/>
          <w:numId w:val="26"/>
        </w:numPr>
      </w:pPr>
      <w:r>
        <w:t xml:space="preserve">Calcular la longitud hipotética de las series a partir de la fecha de instalación y suspensión de las estaciones, utilizando </w:t>
      </w:r>
      <w:proofErr w:type="spellStart"/>
      <w:r>
        <w:t>Paiton</w:t>
      </w:r>
      <w:proofErr w:type="spellEnd"/>
      <w:r>
        <w:t xml:space="preserve"> Script.</w:t>
      </w:r>
    </w:p>
    <w:p w14:paraId="54664EB4" w14:textId="0BEA8742" w:rsidR="00B00FAE" w:rsidRDefault="00B00FAE" w:rsidP="00B00FAE">
      <w:pPr>
        <w:pStyle w:val="ListParagraph"/>
        <w:numPr>
          <w:ilvl w:val="0"/>
          <w:numId w:val="26"/>
        </w:numPr>
      </w:pPr>
      <w:r>
        <w:t xml:space="preserve">Calcular la longitud hipotética de las series dentro de una ventana de tiempo establecida, a partir de la fecha de instalación y suspensión de las estaciones, utilizando </w:t>
      </w:r>
      <w:proofErr w:type="spellStart"/>
      <w:r>
        <w:t>Paiton</w:t>
      </w:r>
      <w:proofErr w:type="spellEnd"/>
      <w:r>
        <w:t xml:space="preserve"> Script.</w:t>
      </w:r>
    </w:p>
    <w:p w14:paraId="27722FDC" w14:textId="752FC691" w:rsidR="00550B2B" w:rsidRDefault="00B00FAE" w:rsidP="00B00FAE">
      <w:pPr>
        <w:pStyle w:val="ListParagraph"/>
        <w:numPr>
          <w:ilvl w:val="0"/>
          <w:numId w:val="26"/>
        </w:numPr>
      </w:pPr>
      <w:r>
        <w:t>Identificar, representar, graficar y analizar las longitudes hipotéticas de series, para estaciones que contienen datos de precipitación, temperatura del aire cerca del suelo, evaporación potencial, nivel de lámina y caudal en ríos.</w:t>
      </w:r>
    </w:p>
    <w:p w14:paraId="03582269" w14:textId="5FD7F742" w:rsidR="00ED34AD" w:rsidRDefault="00ED34AD" w:rsidP="009916DC"/>
    <w:p w14:paraId="7B3583D4" w14:textId="77777777" w:rsidR="00B00FAE" w:rsidRDefault="00B00FAE" w:rsidP="009916DC"/>
    <w:p w14:paraId="5034D053" w14:textId="11470189" w:rsidR="00B60FF7" w:rsidRDefault="00CA7539" w:rsidP="00DD6764">
      <w:r w:rsidRPr="00CA7539">
        <w:rPr>
          <w:b/>
          <w:bCs/>
        </w:rPr>
        <w:t>Conceptos y atributos que componen el catálogo nacional de estaciones y especificaciones</w:t>
      </w:r>
      <w:r>
        <w:rPr>
          <w:b/>
          <w:bCs/>
        </w:rPr>
        <w:t>.</w:t>
      </w:r>
    </w:p>
    <w:p w14:paraId="07598B70" w14:textId="77777777" w:rsidR="00CA7539" w:rsidRDefault="00CA7539" w:rsidP="00B60FF7"/>
    <w:p w14:paraId="0522A50D" w14:textId="3F53AA2C" w:rsidR="00ED34AD" w:rsidRDefault="00B60FF7" w:rsidP="00B60FF7">
      <w:r>
        <w:t>El diagrama mostrado en pantalla, contiene el procedimiento general</w:t>
      </w:r>
      <w:r w:rsidR="002442EB">
        <w:t>,</w:t>
      </w:r>
      <w:r>
        <w:t xml:space="preserve"> </w:t>
      </w:r>
      <w:r w:rsidR="00F85740">
        <w:t xml:space="preserve">para la </w:t>
      </w:r>
      <w:r w:rsidR="00B00FAE">
        <w:t>descarga y representación de las estaciones disponibles del IDEAM y otras entidades, el proceso de creación del polígono aferente, la selección y exportación de las estaciones requeridas, su integración en una única capa, la validación de la longitud hipotética de series, la definición de la longitud mínima requerida para los estudios hidrológicos</w:t>
      </w:r>
      <w:r w:rsidR="00572164">
        <w:t>,</w:t>
      </w:r>
      <w:r w:rsidR="00B00FAE">
        <w:t xml:space="preserve"> y la verificación de su cubrimiento sobre el dominio geográfico definido.</w:t>
      </w:r>
    </w:p>
    <w:p w14:paraId="7E8CB481" w14:textId="5A34072E" w:rsidR="00B00FAE" w:rsidRDefault="00B00FAE" w:rsidP="00B60FF7"/>
    <w:p w14:paraId="190465A7" w14:textId="244F58B1" w:rsidR="00B00FAE" w:rsidRDefault="00B00FAE" w:rsidP="00B60FF7">
      <w:r w:rsidRPr="008352C4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8352C4">
        <w:rPr>
          <w:i/>
          <w:iCs/>
          <w:color w:val="7030A0"/>
        </w:rPr>
        <w:t xml:space="preserve"> </w:t>
      </w:r>
      <w:r>
        <w:rPr>
          <w:i/>
          <w:iCs/>
          <w:color w:val="7030A0"/>
        </w:rPr>
        <w:t>se encuentra el catálogo de objetos de las estaciones, definiciones generales relacionadas con sus categorías</w:t>
      </w:r>
      <w:r w:rsidR="00CA7539">
        <w:rPr>
          <w:i/>
          <w:iCs/>
          <w:color w:val="7030A0"/>
        </w:rPr>
        <w:t>,</w:t>
      </w:r>
      <w:r>
        <w:rPr>
          <w:i/>
          <w:iCs/>
          <w:color w:val="7030A0"/>
        </w:rPr>
        <w:t xml:space="preserve"> y una matriz donde se especifican</w:t>
      </w:r>
      <w:r w:rsidR="00CA7539">
        <w:rPr>
          <w:i/>
          <w:iCs/>
          <w:color w:val="7030A0"/>
        </w:rPr>
        <w:t>,</w:t>
      </w:r>
      <w:r>
        <w:rPr>
          <w:i/>
          <w:iCs/>
          <w:color w:val="7030A0"/>
        </w:rPr>
        <w:t xml:space="preserve"> los tipos de observaciones en función de sus categorías.</w:t>
      </w:r>
    </w:p>
    <w:p w14:paraId="14778D5E" w14:textId="0FD37D8D" w:rsidR="00F85740" w:rsidRDefault="00F85740" w:rsidP="00B60FF7"/>
    <w:p w14:paraId="1C592319" w14:textId="3E1E971B" w:rsidR="00CA7539" w:rsidRDefault="00CA7539" w:rsidP="00B60FF7">
      <w:r>
        <w:t>En el cuadro mostrado en pantalla, se listan las categorías de las estaciones y las abreviaturas que utilizaremos a lo largo de este curso.</w:t>
      </w:r>
    </w:p>
    <w:p w14:paraId="3697AA18" w14:textId="736538E7" w:rsidR="00CA7539" w:rsidRDefault="00CA7539" w:rsidP="00B60FF7"/>
    <w:p w14:paraId="0D44DC20" w14:textId="3C6CFF9B" w:rsidR="00CA7539" w:rsidRDefault="00CA7539" w:rsidP="00B60FF7">
      <w:r>
        <w:t xml:space="preserve">Por otra parte, el cuadro mostrado en </w:t>
      </w:r>
      <w:proofErr w:type="gramStart"/>
      <w:r>
        <w:t>pantalla,</w:t>
      </w:r>
      <w:proofErr w:type="gramEnd"/>
      <w:r>
        <w:t xml:space="preserve"> presenta un resumen de las observaciones hidro climatológicas principales, que recopilaremos a lo largo de la sección 3 de este curso, y el tipo de categoría a través de las cuales se pueden obtener sus registros.</w:t>
      </w:r>
    </w:p>
    <w:p w14:paraId="3C96B2CD" w14:textId="7C5645F9" w:rsidR="00CA7539" w:rsidRDefault="00CA7539" w:rsidP="00B60FF7"/>
    <w:p w14:paraId="14C76A0E" w14:textId="19BE7A7C" w:rsidR="00CA7539" w:rsidRDefault="00CA7539" w:rsidP="00B60FF7">
      <w:r>
        <w:t xml:space="preserve">Con respecto a los estados, </w:t>
      </w:r>
      <w:proofErr w:type="gramStart"/>
      <w:r>
        <w:t>de acuerdo al</w:t>
      </w:r>
      <w:proofErr w:type="gramEnd"/>
      <w:r>
        <w:t xml:space="preserve"> catálogo nacional del IDEAM, las estaciones pueden encontrarse activas, en mantenimiento o suspendidas.</w:t>
      </w:r>
    </w:p>
    <w:p w14:paraId="3B6DAC5B" w14:textId="7979F992" w:rsidR="00CA7539" w:rsidRDefault="00CA7539" w:rsidP="00B60FF7"/>
    <w:p w14:paraId="57684010" w14:textId="691375C2" w:rsidR="00CA7539" w:rsidRDefault="00CA7539" w:rsidP="00B60FF7">
      <w:r>
        <w:t>En lo relacionado con su tecnología, encontraremos en la red nacional, estaciones convencionales</w:t>
      </w:r>
      <w:r w:rsidR="00572164">
        <w:t xml:space="preserve"> y</w:t>
      </w:r>
      <w:r>
        <w:t xml:space="preserve"> automáticas con o sin telemetría.</w:t>
      </w:r>
    </w:p>
    <w:p w14:paraId="3FC265A4" w14:textId="1FC21CFF" w:rsidR="00CA7539" w:rsidRDefault="00CA7539" w:rsidP="00B60FF7"/>
    <w:p w14:paraId="74DF22FF" w14:textId="5C3CE000" w:rsidR="00CA7539" w:rsidRDefault="00CA7539" w:rsidP="00B60FF7">
      <w:proofErr w:type="gramStart"/>
      <w:r w:rsidRPr="00CA7539">
        <w:lastRenderedPageBreak/>
        <w:t>De acuerdo a</w:t>
      </w:r>
      <w:proofErr w:type="gramEnd"/>
      <w:r w:rsidRPr="00CA7539">
        <w:t xml:space="preserve"> la nota del Anexo 2 del IDEAM</w:t>
      </w:r>
      <w:r>
        <w:t xml:space="preserve">, </w:t>
      </w:r>
      <w:r w:rsidRPr="00CA7539">
        <w:t>se debe tener en cuenta que la red es de tipo dinámico; es decir, a través de su operación</w:t>
      </w:r>
      <w:r w:rsidR="00572164">
        <w:t>,</w:t>
      </w:r>
      <w:r w:rsidRPr="00CA7539">
        <w:t xml:space="preserve"> se han instalado y suspendido estaciones a lo largo del territorio nacional, conservando en todo caso</w:t>
      </w:r>
      <w:r w:rsidR="00572164">
        <w:t>,</w:t>
      </w:r>
      <w:r w:rsidRPr="00CA7539">
        <w:t xml:space="preserve"> los datos históricos registrados. Esto significa</w:t>
      </w:r>
      <w:r>
        <w:t>,</w:t>
      </w:r>
      <w:r w:rsidRPr="00CA7539">
        <w:t xml:space="preserve"> que la sumatoria de las estaciones del Catálogo</w:t>
      </w:r>
      <w:r>
        <w:t>,</w:t>
      </w:r>
      <w:r w:rsidRPr="00CA7539">
        <w:t xml:space="preserve"> corresponde al número total de estaciones</w:t>
      </w:r>
      <w:r>
        <w:t>,</w:t>
      </w:r>
      <w:r w:rsidRPr="00CA7539">
        <w:t xml:space="preserve"> que han hecho parte de la red a través de su historia de operación</w:t>
      </w:r>
      <w:r>
        <w:t>,</w:t>
      </w:r>
      <w:r w:rsidRPr="00CA7539">
        <w:t xml:space="preserve"> y registro de información.</w:t>
      </w:r>
    </w:p>
    <w:p w14:paraId="26F7EA5F" w14:textId="0FE6FB95" w:rsidR="00CA7539" w:rsidRDefault="00CA7539" w:rsidP="00B60FF7"/>
    <w:p w14:paraId="2B4E3808" w14:textId="77777777" w:rsidR="00CA7539" w:rsidRDefault="00CA7539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9220322" w14:textId="77777777" w:rsidR="00CA7539" w:rsidRDefault="00CA7539" w:rsidP="00CA7539"/>
    <w:p w14:paraId="4270F491" w14:textId="55D4CC48" w:rsidR="003905F5" w:rsidRDefault="00CA7539" w:rsidP="00B00FAE">
      <w:r>
        <w:t xml:space="preserve">Ingrese al portal d </w:t>
      </w:r>
      <w:r w:rsidR="00572164">
        <w:t>j</w:t>
      </w:r>
      <w:r>
        <w:t xml:space="preserve">ime del IDEAM, acepte los términos y condiciones para descarga de información, y desde </w:t>
      </w:r>
      <w:r w:rsidRPr="00CA7539">
        <w:t>la pestaña de recursos</w:t>
      </w:r>
      <w:r>
        <w:t xml:space="preserve">, </w:t>
      </w:r>
      <w:r w:rsidRPr="00CA7539">
        <w:t>descarg</w:t>
      </w:r>
      <w:r>
        <w:t>ue</w:t>
      </w:r>
      <w:r w:rsidRPr="00CA7539">
        <w:t xml:space="preserve"> el Catálogo nacional de estaciones</w:t>
      </w:r>
      <w:r>
        <w:t>,</w:t>
      </w:r>
      <w:r w:rsidRPr="00CA7539">
        <w:t xml:space="preserve"> en formato Microsoft Excel y </w:t>
      </w:r>
      <w:proofErr w:type="spellStart"/>
      <w:r w:rsidRPr="00CA7539">
        <w:t>Shape</w:t>
      </w:r>
      <w:proofErr w:type="spellEnd"/>
      <w:r>
        <w:t xml:space="preserve"> </w:t>
      </w:r>
      <w:r w:rsidRPr="00CA7539">
        <w:t>file, el Catálogo nacional de otras entidades y el Glosario de variables.</w:t>
      </w:r>
    </w:p>
    <w:p w14:paraId="59A05340" w14:textId="61E8777F" w:rsidR="00B00FAE" w:rsidRDefault="00B00FAE" w:rsidP="00B00FAE"/>
    <w:p w14:paraId="2E3D3C86" w14:textId="22AFF881" w:rsidR="00CA7539" w:rsidRDefault="00CA7539" w:rsidP="00B00FAE">
      <w:r>
        <w:t>Cree un mapa nuevo</w:t>
      </w:r>
      <w:r w:rsidR="00572164">
        <w:t xml:space="preserve">, </w:t>
      </w:r>
      <w:r w:rsidR="004E3D56">
        <w:t xml:space="preserve">agregue las estaciones del catálogo nacional, </w:t>
      </w:r>
      <w:r w:rsidR="00572164">
        <w:t xml:space="preserve">agregue </w:t>
      </w:r>
      <w:r w:rsidR="004E3D56">
        <w:t xml:space="preserve">el límite de la zona de estudio definido en el caso de estudio de la sección 1 de este curso, y su polígono envolvente. Rotule las estaciones a partir del campo código. </w:t>
      </w:r>
      <w:r w:rsidR="004E3D56" w:rsidRPr="004E3D56">
        <w:t>Tenga en cuen</w:t>
      </w:r>
      <w:r w:rsidR="004E3D56">
        <w:t>t</w:t>
      </w:r>
      <w:r w:rsidR="004E3D56" w:rsidRPr="004E3D56">
        <w:t>a que automáticamente</w:t>
      </w:r>
      <w:r w:rsidR="004E3D56">
        <w:t>,</w:t>
      </w:r>
      <w:r w:rsidR="004E3D56" w:rsidRPr="004E3D56">
        <w:t xml:space="preserve"> ha sido asignado el sistema de coordenadas geográficas MAGNA al proyecto</w:t>
      </w:r>
      <w:r w:rsidR="004E3D56">
        <w:t>,</w:t>
      </w:r>
      <w:r w:rsidR="004E3D56" w:rsidRPr="004E3D56">
        <w:t xml:space="preserve"> debido a que el </w:t>
      </w:r>
      <w:proofErr w:type="spellStart"/>
      <w:r w:rsidR="004E3D56" w:rsidRPr="004E3D56">
        <w:t>Shape</w:t>
      </w:r>
      <w:proofErr w:type="spellEnd"/>
      <w:r w:rsidR="00C52064">
        <w:t xml:space="preserve"> </w:t>
      </w:r>
      <w:r w:rsidR="004E3D56" w:rsidRPr="004E3D56">
        <w:t>file del C</w:t>
      </w:r>
      <w:r w:rsidR="004E3D56">
        <w:t xml:space="preserve"> </w:t>
      </w:r>
      <w:r w:rsidR="004E3D56" w:rsidRPr="004E3D56">
        <w:t>N</w:t>
      </w:r>
      <w:r w:rsidR="004E3D56">
        <w:t xml:space="preserve"> </w:t>
      </w:r>
      <w:r w:rsidR="004E3D56" w:rsidRPr="004E3D56">
        <w:t>E</w:t>
      </w:r>
      <w:r w:rsidR="004E3D56">
        <w:t>,</w:t>
      </w:r>
      <w:r w:rsidR="004E3D56" w:rsidRPr="004E3D56">
        <w:t xml:space="preserve"> contiene integrado este sistema.</w:t>
      </w:r>
    </w:p>
    <w:p w14:paraId="3C49733D" w14:textId="68D6BD81" w:rsidR="004E3D56" w:rsidRDefault="004E3D56" w:rsidP="00B00FAE"/>
    <w:p w14:paraId="1130EF9C" w14:textId="5B876F09" w:rsidR="004E3D56" w:rsidRDefault="004E3D56" w:rsidP="00B00FAE">
      <w:r>
        <w:t>A</w:t>
      </w:r>
      <w:r w:rsidRPr="004E3D56">
        <w:t>gregue el archivo C</w:t>
      </w:r>
      <w:r w:rsidR="00C52064">
        <w:t xml:space="preserve"> </w:t>
      </w:r>
      <w:r w:rsidRPr="004E3D56">
        <w:t>N</w:t>
      </w:r>
      <w:r w:rsidR="00C52064">
        <w:t xml:space="preserve"> </w:t>
      </w:r>
      <w:r w:rsidRPr="004E3D56">
        <w:t>E</w:t>
      </w:r>
      <w:r w:rsidR="00C52064">
        <w:t>,</w:t>
      </w:r>
      <w:r>
        <w:t xml:space="preserve"> </w:t>
      </w:r>
      <w:r w:rsidRPr="004E3D56">
        <w:t>O</w:t>
      </w:r>
      <w:r w:rsidR="00C52064">
        <w:t xml:space="preserve"> </w:t>
      </w:r>
      <w:r w:rsidRPr="004E3D56">
        <w:t>E</w:t>
      </w:r>
      <w:r w:rsidR="009A205B">
        <w:t>,</w:t>
      </w:r>
      <w:r>
        <w:t xml:space="preserve"> punto </w:t>
      </w:r>
      <w:r w:rsidRPr="004E3D56">
        <w:t>xls</w:t>
      </w:r>
      <w:r>
        <w:t>,</w:t>
      </w:r>
      <w:r w:rsidRPr="004E3D56">
        <w:t xml:space="preserve"> que contiene la localización de estaciones de otras entidades de Colombia y abra la tabla de atributos. Dando clic derecho en la tabla</w:t>
      </w:r>
      <w:r>
        <w:t>,</w:t>
      </w:r>
      <w:r w:rsidRPr="004E3D56">
        <w:t xml:space="preserve"> y seleccionando la opción </w:t>
      </w:r>
      <w:proofErr w:type="spellStart"/>
      <w:r w:rsidRPr="004E3D56">
        <w:t>Display</w:t>
      </w:r>
      <w:proofErr w:type="spellEnd"/>
      <w:r w:rsidRPr="004E3D56">
        <w:t xml:space="preserve"> X</w:t>
      </w:r>
      <w:r>
        <w:t xml:space="preserve"> </w:t>
      </w:r>
      <w:r w:rsidRPr="004E3D56">
        <w:t xml:space="preserve">Y Data, cree una </w:t>
      </w:r>
      <w:r>
        <w:t>capa</w:t>
      </w:r>
      <w:r w:rsidRPr="004E3D56">
        <w:t xml:space="preserve"> de eventos geográficos</w:t>
      </w:r>
      <w:r>
        <w:t>,</w:t>
      </w:r>
      <w:r w:rsidRPr="004E3D56">
        <w:t xml:space="preserve"> para representar la localización de estas estaciones. Utilice el sistema de coordenadas</w:t>
      </w:r>
      <w:r w:rsidR="009A205B">
        <w:t>,</w:t>
      </w:r>
      <w:r w:rsidRPr="004E3D56">
        <w:t xml:space="preserve"> </w:t>
      </w:r>
      <w:r w:rsidR="009A205B">
        <w:t xml:space="preserve">doble u </w:t>
      </w:r>
      <w:r w:rsidRPr="004E3D56">
        <w:t>G</w:t>
      </w:r>
      <w:r w:rsidR="009A205B">
        <w:t xml:space="preserve"> </w:t>
      </w:r>
      <w:r w:rsidRPr="004E3D56">
        <w:t>S</w:t>
      </w:r>
      <w:r w:rsidR="009A205B">
        <w:t xml:space="preserve"> </w:t>
      </w:r>
      <w:r w:rsidRPr="004E3D56">
        <w:t>1984.</w:t>
      </w:r>
      <w:r>
        <w:t xml:space="preserve"> </w:t>
      </w:r>
      <w:r w:rsidRPr="004E3D56">
        <w:t xml:space="preserve">Como puede </w:t>
      </w:r>
      <w:r w:rsidR="009A205B">
        <w:t>observar</w:t>
      </w:r>
      <w:r w:rsidRPr="004E3D56">
        <w:t xml:space="preserve"> en la ilustración, en el polígono envolvente de la zona de estudio</w:t>
      </w:r>
      <w:r>
        <w:t>,</w:t>
      </w:r>
      <w:r w:rsidRPr="004E3D56">
        <w:t xml:space="preserve"> existen múltiples estaciones del catálogo nacional del IDEAM y de otras entidades.</w:t>
      </w:r>
    </w:p>
    <w:p w14:paraId="563F9547" w14:textId="604EB82E" w:rsidR="004E3D56" w:rsidRDefault="004E3D56" w:rsidP="00B00FAE"/>
    <w:p w14:paraId="46FCB26C" w14:textId="6755C0C8" w:rsidR="004E3D56" w:rsidRDefault="004E3D56" w:rsidP="00B00FAE"/>
    <w:p w14:paraId="5FD1B9E8" w14:textId="517C0E06" w:rsidR="004E3D56" w:rsidRPr="004E3D56" w:rsidRDefault="004E3D56" w:rsidP="00B00FAE">
      <w:pPr>
        <w:rPr>
          <w:b/>
          <w:bCs/>
        </w:rPr>
      </w:pPr>
      <w:r w:rsidRPr="004E3D56">
        <w:rPr>
          <w:b/>
          <w:bCs/>
        </w:rPr>
        <w:t>Creación del polígono para selección de estaciones</w:t>
      </w:r>
    </w:p>
    <w:p w14:paraId="1F32D0C7" w14:textId="7B80188A" w:rsidR="004E3D56" w:rsidRDefault="004E3D56" w:rsidP="00B00FAE"/>
    <w:p w14:paraId="7C3A5373" w14:textId="3A220D16" w:rsidR="004E3D56" w:rsidRDefault="004E3D56" w:rsidP="00B00FAE">
      <w:r w:rsidRPr="004E3D56">
        <w:t xml:space="preserve">El polígono envolvente </w:t>
      </w:r>
      <w:r>
        <w:t xml:space="preserve">inicialmente creado </w:t>
      </w:r>
      <w:r w:rsidRPr="004E3D56">
        <w:t xml:space="preserve">de la zona de </w:t>
      </w:r>
      <w:proofErr w:type="gramStart"/>
      <w:r w:rsidRPr="004E3D56">
        <w:t>estudio</w:t>
      </w:r>
      <w:r>
        <w:t>,</w:t>
      </w:r>
      <w:proofErr w:type="gramEnd"/>
      <w:r>
        <w:t xml:space="preserve"> </w:t>
      </w:r>
      <w:r w:rsidRPr="004E3D56">
        <w:t xml:space="preserve">fue creado a partir del borde externo de la zona hidrográfica 28 - Cesar </w:t>
      </w:r>
      <w:r>
        <w:t xml:space="preserve">– </w:t>
      </w:r>
      <w:r w:rsidRPr="004E3D56">
        <w:t>Colombia</w:t>
      </w:r>
      <w:r>
        <w:t>,</w:t>
      </w:r>
      <w:r w:rsidRPr="004E3D56">
        <w:t xml:space="preserve"> que corresponde al caso de estudio con el cual se ejemplifica este curso. El proceso de selección de </w:t>
      </w:r>
      <w:proofErr w:type="gramStart"/>
      <w:r w:rsidRPr="004E3D56">
        <w:t>estaciones,</w:t>
      </w:r>
      <w:proofErr w:type="gramEnd"/>
      <w:r w:rsidRPr="004E3D56">
        <w:t xml:space="preserve"> generalmente requiere</w:t>
      </w:r>
      <w:r>
        <w:t>,</w:t>
      </w:r>
      <w:r w:rsidRPr="004E3D56">
        <w:t xml:space="preserve"> que sean incluidas estaciones adicionales alrededor de la envolvente de la zona a evaluar, lo anterior debido</w:t>
      </w:r>
      <w:r>
        <w:t>,</w:t>
      </w:r>
      <w:r w:rsidRPr="004E3D56">
        <w:t xml:space="preserve"> a que en los procesos de interpolación espacial de las variables climatológicas, es necesario disponer de información espacial dentro de los rangos de los valores evaluados en las series de datos y sin extrapolación. Para ello, alrededor de la envolvente</w:t>
      </w:r>
      <w:r>
        <w:t>,</w:t>
      </w:r>
      <w:r w:rsidRPr="004E3D56">
        <w:t xml:space="preserve"> se genera un buffer o área aferente, utilizando</w:t>
      </w:r>
      <w:r>
        <w:t xml:space="preserve">, por ejemplo, un veinteavo </w:t>
      </w:r>
      <w:r w:rsidRPr="004E3D56">
        <w:t>de la menor extensión horizontal o vertical del polígono que delimita la zona a evaluar.</w:t>
      </w:r>
    </w:p>
    <w:p w14:paraId="22E39A1A" w14:textId="109B9CE8" w:rsidR="004E3D56" w:rsidRDefault="004E3D56" w:rsidP="00B00FAE"/>
    <w:p w14:paraId="3CDF325E" w14:textId="18DC7472" w:rsidR="004E3D56" w:rsidRDefault="004E3D56" w:rsidP="00B00FAE">
      <w:r w:rsidRPr="004E3D56">
        <w:t xml:space="preserve">Para conocer el tamaño de la extensión de </w:t>
      </w:r>
      <w:r>
        <w:t>la envolvente inicial de la zona de estudio</w:t>
      </w:r>
      <w:r w:rsidRPr="004E3D56">
        <w:t>,</w:t>
      </w:r>
      <w:r w:rsidR="009A205B">
        <w:t xml:space="preserve"> de</w:t>
      </w:r>
      <w:r w:rsidRPr="004E3D56">
        <w:t xml:space="preserve"> clic derecho en la tabla de contenido</w:t>
      </w:r>
      <w:r>
        <w:t xml:space="preserve"> de la capa </w:t>
      </w:r>
      <w:r w:rsidRPr="004E3D56">
        <w:t xml:space="preserve">y </w:t>
      </w:r>
      <w:r>
        <w:t xml:space="preserve">seleccione </w:t>
      </w:r>
      <w:proofErr w:type="spellStart"/>
      <w:r w:rsidRPr="004E3D56">
        <w:t>Properties</w:t>
      </w:r>
      <w:proofErr w:type="spellEnd"/>
      <w:r w:rsidRPr="004E3D56">
        <w:t xml:space="preserve">, </w:t>
      </w:r>
      <w:r>
        <w:t>vaya</w:t>
      </w:r>
      <w:r w:rsidRPr="004E3D56">
        <w:t xml:space="preserve"> a la pestaña </w:t>
      </w:r>
      <w:proofErr w:type="spellStart"/>
      <w:r w:rsidRPr="004E3D56">
        <w:t>Source</w:t>
      </w:r>
      <w:proofErr w:type="spellEnd"/>
      <w:r w:rsidR="009A205B">
        <w:t>,</w:t>
      </w:r>
      <w:r w:rsidRPr="004E3D56">
        <w:t xml:space="preserve"> y ampl</w:t>
      </w:r>
      <w:r w:rsidR="009A205B">
        <w:t>í</w:t>
      </w:r>
      <w:r>
        <w:t>e</w:t>
      </w:r>
      <w:r w:rsidRPr="004E3D56">
        <w:t xml:space="preserve"> la información </w:t>
      </w:r>
      <w:r>
        <w:t xml:space="preserve">disponible en </w:t>
      </w:r>
      <w:proofErr w:type="spellStart"/>
      <w:r w:rsidRPr="004E3D56">
        <w:t>Extent</w:t>
      </w:r>
      <w:proofErr w:type="spellEnd"/>
      <w:r w:rsidRPr="004E3D56">
        <w:t>.</w:t>
      </w:r>
    </w:p>
    <w:p w14:paraId="56FEE5A5" w14:textId="0BBCE1A2" w:rsidR="004E3D56" w:rsidRDefault="004E3D56" w:rsidP="00B00FAE"/>
    <w:p w14:paraId="6828AC89" w14:textId="2383BF20" w:rsidR="004E3D56" w:rsidRDefault="004E3D56" w:rsidP="00B00FAE">
      <w:r w:rsidRPr="004E3D56">
        <w:t>La relación 1</w:t>
      </w:r>
      <w:r>
        <w:t xml:space="preserve"> a </w:t>
      </w:r>
      <w:r w:rsidRPr="004E3D56">
        <w:t>20</w:t>
      </w:r>
      <w:r>
        <w:t>,</w:t>
      </w:r>
      <w:r w:rsidRPr="004E3D56">
        <w:t xml:space="preserve"> dependerá de la densidad de las estaciones en la zona de frontera del polígono envolvente. Si existen pocas estaciones, se recomienda disminuir esta relación, </w:t>
      </w:r>
      <w:r>
        <w:t xml:space="preserve">por ejemplo, un décimo </w:t>
      </w:r>
      <w:r w:rsidRPr="004E3D56">
        <w:t>o menos</w:t>
      </w:r>
      <w:r>
        <w:t>,</w:t>
      </w:r>
      <w:r w:rsidRPr="004E3D56">
        <w:t xml:space="preserve"> y si por contrario, la red es muy densa, aumentar la relación a 1</w:t>
      </w:r>
      <w:r>
        <w:t xml:space="preserve"> treinta</w:t>
      </w:r>
      <w:r w:rsidR="00743D83">
        <w:t xml:space="preserve">vo </w:t>
      </w:r>
      <w:r w:rsidRPr="004E3D56">
        <w:t>o más. Luego de crear el polígono, evaluar visualmente si las estaciones son suficientes para cubrir la extensión espacial del área hidrográfica en estudio, de lo contrario, ampli</w:t>
      </w:r>
      <w:r w:rsidR="00743D83">
        <w:t>e</w:t>
      </w:r>
      <w:r w:rsidRPr="004E3D56">
        <w:t xml:space="preserve"> el polígono.</w:t>
      </w:r>
    </w:p>
    <w:p w14:paraId="1047E972" w14:textId="31D38472" w:rsidR="00E808EA" w:rsidRDefault="00E808EA" w:rsidP="00B00FAE"/>
    <w:p w14:paraId="1A8CCE93" w14:textId="26DDA9FB" w:rsidR="00E808EA" w:rsidRDefault="00E808EA" w:rsidP="00B00FAE"/>
    <w:p w14:paraId="20CECE17" w14:textId="146645EA" w:rsidR="00E808EA" w:rsidRPr="00E808EA" w:rsidRDefault="00E808EA" w:rsidP="00B00FAE">
      <w:pPr>
        <w:rPr>
          <w:b/>
          <w:bCs/>
        </w:rPr>
      </w:pPr>
      <w:r w:rsidRPr="00E808EA">
        <w:rPr>
          <w:b/>
          <w:bCs/>
        </w:rPr>
        <w:t>Selección, exportación e integración de estaciones dentro</w:t>
      </w:r>
      <w:r>
        <w:rPr>
          <w:b/>
          <w:bCs/>
        </w:rPr>
        <w:t>,</w:t>
      </w:r>
      <w:r w:rsidRPr="00E808EA">
        <w:rPr>
          <w:b/>
          <w:bCs/>
        </w:rPr>
        <w:t xml:space="preserve"> y alrededor de la zona de estudio</w:t>
      </w:r>
      <w:r>
        <w:rPr>
          <w:b/>
          <w:bCs/>
        </w:rPr>
        <w:t>.</w:t>
      </w:r>
    </w:p>
    <w:p w14:paraId="14C01078" w14:textId="2744770E" w:rsidR="00E808EA" w:rsidRDefault="00E808EA" w:rsidP="00B00FAE"/>
    <w:p w14:paraId="0898150D" w14:textId="77777777" w:rsidR="00E808EA" w:rsidRDefault="00E808EA" w:rsidP="00B00FAE"/>
    <w:p w14:paraId="781907E5" w14:textId="1A0BFF4D" w:rsidR="004E3D56" w:rsidRDefault="00E808EA" w:rsidP="00B00FAE">
      <w:r>
        <w:t>Utilizando la herramienta,</w:t>
      </w:r>
      <w:r w:rsidRPr="00E808EA">
        <w:t xml:space="preserve"> </w:t>
      </w:r>
      <w:proofErr w:type="spellStart"/>
      <w:r w:rsidRPr="00E808EA">
        <w:t>Select</w:t>
      </w:r>
      <w:proofErr w:type="spellEnd"/>
      <w:r w:rsidRPr="00E808EA">
        <w:t xml:space="preserve"> </w:t>
      </w:r>
      <w:proofErr w:type="spellStart"/>
      <w:r w:rsidRPr="00E808EA">
        <w:t>By</w:t>
      </w:r>
      <w:proofErr w:type="spellEnd"/>
      <w:r w:rsidRPr="00E808EA">
        <w:t xml:space="preserve"> </w:t>
      </w:r>
      <w:proofErr w:type="spellStart"/>
      <w:r w:rsidRPr="00E808EA">
        <w:t>Location</w:t>
      </w:r>
      <w:proofErr w:type="spellEnd"/>
      <w:r w:rsidRPr="00E808EA">
        <w:t>, seleccione todas aquellas estaciones del catálogo nacional de estaciones y de otras entidades</w:t>
      </w:r>
      <w:r>
        <w:t>,</w:t>
      </w:r>
      <w:r w:rsidRPr="00E808EA">
        <w:t xml:space="preserve"> que se intersecan con la zona de estudio. Para la zona de estudio y la versión descargada de los catálogos, se han seleccionado</w:t>
      </w:r>
      <w:r w:rsidR="009A205B">
        <w:t>,</w:t>
      </w:r>
      <w:r w:rsidRPr="00E808EA">
        <w:t xml:space="preserve"> 315 estaciones del C</w:t>
      </w:r>
      <w:r w:rsidR="009A205B">
        <w:t xml:space="preserve"> </w:t>
      </w:r>
      <w:r w:rsidRPr="00E808EA">
        <w:t>N</w:t>
      </w:r>
      <w:r w:rsidR="009A205B">
        <w:t xml:space="preserve"> </w:t>
      </w:r>
      <w:r w:rsidRPr="00E808EA">
        <w:t>E</w:t>
      </w:r>
      <w:r w:rsidR="009A205B">
        <w:t>,</w:t>
      </w:r>
      <w:r w:rsidRPr="00E808EA">
        <w:t xml:space="preserve"> y 125 de otras entidades.</w:t>
      </w:r>
    </w:p>
    <w:p w14:paraId="136FC07B" w14:textId="42DDFB39" w:rsidR="00E808EA" w:rsidRDefault="00E808EA" w:rsidP="00B00FAE"/>
    <w:p w14:paraId="58FBA467" w14:textId="552FEB2E" w:rsidR="00E808EA" w:rsidRDefault="00E808EA" w:rsidP="00B00FAE">
      <w:r w:rsidRPr="00E808EA">
        <w:t xml:space="preserve">Exporte las estaciones seleccionadas a nuevas capas geográficas, </w:t>
      </w:r>
      <w:r>
        <w:t>utilice la herramienta,</w:t>
      </w:r>
      <w:r w:rsidRPr="00E808EA">
        <w:t xml:space="preserve"> </w:t>
      </w:r>
      <w:proofErr w:type="spellStart"/>
      <w:r w:rsidRPr="00E808EA">
        <w:t>Export</w:t>
      </w:r>
      <w:proofErr w:type="spellEnd"/>
      <w:r w:rsidRPr="00E808EA">
        <w:t xml:space="preserve"> </w:t>
      </w:r>
      <w:proofErr w:type="spellStart"/>
      <w:r w:rsidRPr="00E808EA">
        <w:t>Features</w:t>
      </w:r>
      <w:proofErr w:type="spellEnd"/>
      <w:r>
        <w:t>, r</w:t>
      </w:r>
      <w:r w:rsidRPr="00E808EA">
        <w:t>epita este procedimiento para la capa de eventos de las estaciones de otras entidades</w:t>
      </w:r>
      <w:r>
        <w:t>.</w:t>
      </w:r>
    </w:p>
    <w:p w14:paraId="2A5E38AD" w14:textId="7BB10D13" w:rsidR="00E808EA" w:rsidRDefault="00E808EA" w:rsidP="00B00FAE"/>
    <w:p w14:paraId="524F9600" w14:textId="77777777" w:rsidR="00E808EA" w:rsidRDefault="00E808EA" w:rsidP="00B00FAE"/>
    <w:p w14:paraId="2CA0D332" w14:textId="75EAAFC7" w:rsidR="00E808EA" w:rsidRDefault="00E808EA" w:rsidP="00B00FAE">
      <w:r w:rsidRPr="00E808EA">
        <w:t xml:space="preserve">Con la herramienta </w:t>
      </w:r>
      <w:r>
        <w:t>de geoprocesamiento,</w:t>
      </w:r>
      <w:r w:rsidRPr="00E808EA">
        <w:t xml:space="preserve"> </w:t>
      </w:r>
      <w:proofErr w:type="spellStart"/>
      <w:r w:rsidRPr="00E808EA">
        <w:t>Merge</w:t>
      </w:r>
      <w:proofErr w:type="spellEnd"/>
      <w:r w:rsidRPr="00E808EA">
        <w:t xml:space="preserve">, combine </w:t>
      </w:r>
      <w:r>
        <w:t xml:space="preserve">en una única capa, </w:t>
      </w:r>
      <w:r w:rsidRPr="00E808EA">
        <w:t>los archivos de formas</w:t>
      </w:r>
      <w:r>
        <w:t xml:space="preserve"> de las estaciones seleccionadas del catálogo nacional y de otras estaciones. </w:t>
      </w:r>
      <w:r w:rsidRPr="00E808EA">
        <w:t>Asegúrese de marcar la casilla</w:t>
      </w:r>
      <w:r>
        <w:t>,</w:t>
      </w:r>
      <w:r w:rsidRPr="00E808EA">
        <w:t xml:space="preserve"> </w:t>
      </w:r>
      <w:proofErr w:type="spellStart"/>
      <w:r w:rsidRPr="00E808EA">
        <w:t>Add</w:t>
      </w:r>
      <w:proofErr w:type="spellEnd"/>
      <w:r w:rsidRPr="00E808EA">
        <w:t xml:space="preserve"> </w:t>
      </w:r>
      <w:proofErr w:type="spellStart"/>
      <w:r w:rsidRPr="00E808EA">
        <w:t>source</w:t>
      </w:r>
      <w:proofErr w:type="spellEnd"/>
      <w:r w:rsidRPr="00E808EA">
        <w:t xml:space="preserve"> </w:t>
      </w:r>
      <w:proofErr w:type="spellStart"/>
      <w:r w:rsidRPr="00E808EA">
        <w:t>information</w:t>
      </w:r>
      <w:proofErr w:type="spellEnd"/>
      <w:r w:rsidRPr="00E808EA">
        <w:t xml:space="preserve"> </w:t>
      </w:r>
      <w:proofErr w:type="spellStart"/>
      <w:r w:rsidRPr="00E808EA">
        <w:t>to</w:t>
      </w:r>
      <w:proofErr w:type="spellEnd"/>
      <w:r w:rsidRPr="00E808EA">
        <w:t xml:space="preserve"> output</w:t>
      </w:r>
      <w:r>
        <w:t>,</w:t>
      </w:r>
      <w:r w:rsidRPr="00E808EA">
        <w:t xml:space="preserve"> para obtener el campo de atributos</w:t>
      </w:r>
      <w:r>
        <w:t xml:space="preserve">, </w:t>
      </w:r>
      <w:r w:rsidRPr="00E808EA">
        <w:t>MERGE</w:t>
      </w:r>
      <w:r>
        <w:t xml:space="preserve"> </w:t>
      </w:r>
      <w:r w:rsidRPr="00E808EA">
        <w:t>S</w:t>
      </w:r>
      <w:r w:rsidR="009A205B">
        <w:t xml:space="preserve"> </w:t>
      </w:r>
      <w:r w:rsidRPr="00E808EA">
        <w:t>R</w:t>
      </w:r>
      <w:r w:rsidR="009A205B">
        <w:t xml:space="preserve"> </w:t>
      </w:r>
      <w:r w:rsidRPr="00E808EA">
        <w:t>C</w:t>
      </w:r>
      <w:r>
        <w:t>,</w:t>
      </w:r>
      <w:r w:rsidRPr="00E808EA">
        <w:t xml:space="preserve"> que describe la capa fuente</w:t>
      </w:r>
      <w:r>
        <w:t>,</w:t>
      </w:r>
      <w:r w:rsidRPr="00E808EA">
        <w:t xml:space="preserve"> y de clic en la opción </w:t>
      </w:r>
      <w:proofErr w:type="spellStart"/>
      <w:r w:rsidRPr="00E808EA">
        <w:t>Reset</w:t>
      </w:r>
      <w:proofErr w:type="spellEnd"/>
      <w:r>
        <w:t>,</w:t>
      </w:r>
      <w:r w:rsidRPr="00E808EA">
        <w:t xml:space="preserve"> ubicada a la derecha de Field </w:t>
      </w:r>
      <w:proofErr w:type="spellStart"/>
      <w:r w:rsidRPr="00E808EA">
        <w:t>Map</w:t>
      </w:r>
      <w:proofErr w:type="spellEnd"/>
      <w:r w:rsidRPr="00E808EA">
        <w:t>. La red de estaciones contendrá en total 440 estaciones</w:t>
      </w:r>
      <w:r w:rsidR="009A205B">
        <w:t xml:space="preserve">, de las cuales, </w:t>
      </w:r>
      <w:r w:rsidRPr="00E808EA">
        <w:t>315</w:t>
      </w:r>
      <w:r w:rsidR="009A205B">
        <w:t xml:space="preserve"> son del</w:t>
      </w:r>
      <w:r w:rsidRPr="00E808EA">
        <w:t xml:space="preserve"> IDEAM + 125 </w:t>
      </w:r>
      <w:r w:rsidR="009A205B">
        <w:t xml:space="preserve">son de </w:t>
      </w:r>
      <w:r w:rsidRPr="00E808EA">
        <w:t>otras entidades).</w:t>
      </w:r>
    </w:p>
    <w:p w14:paraId="7D3D5D72" w14:textId="3636E343" w:rsidR="00E808EA" w:rsidRDefault="00E808EA" w:rsidP="00B00FAE"/>
    <w:p w14:paraId="72B95D20" w14:textId="1E194732" w:rsidR="00E808EA" w:rsidRDefault="00E808EA" w:rsidP="00B00FAE"/>
    <w:p w14:paraId="4ACD19A3" w14:textId="5747B2F7" w:rsidR="003E10A8" w:rsidRPr="003E10A8" w:rsidRDefault="003E10A8" w:rsidP="00B00FAE">
      <w:pPr>
        <w:rPr>
          <w:b/>
          <w:bCs/>
        </w:rPr>
      </w:pPr>
      <w:r w:rsidRPr="003E10A8">
        <w:rPr>
          <w:b/>
          <w:bCs/>
        </w:rPr>
        <w:t>Estudio de longitud hipotética de series</w:t>
      </w:r>
    </w:p>
    <w:p w14:paraId="74A98086" w14:textId="25B489DF" w:rsidR="003E10A8" w:rsidRDefault="003E10A8" w:rsidP="00B00FAE"/>
    <w:p w14:paraId="6E07AE81" w14:textId="25D72E72" w:rsidR="003D4400" w:rsidRDefault="003D4400" w:rsidP="003D4400">
      <w:r>
        <w:t>Una vez obtenida la red de estaciones integrada sobre la zona de estudio, es necesario estudiar la longitud hipotética de las series, a partir de las fechas de instalación y suspensión registradas en el catálogo.</w:t>
      </w:r>
    </w:p>
    <w:p w14:paraId="5CA0F4AB" w14:textId="77777777" w:rsidR="003D4400" w:rsidRDefault="003D4400" w:rsidP="003D4400"/>
    <w:p w14:paraId="1A19E6C9" w14:textId="4FA1242E" w:rsidR="003E10A8" w:rsidRDefault="003D4400" w:rsidP="003D4400">
      <w:r>
        <w:t>Este procedimiento es importante debido a que, para la descarga de las series de datos registradas en las estaciones, es necesario primero conocer la homogeneidad en las longitudes hipotéticas de los registros, que deberían tener las estaciones a partir de su fecha de puesta en operación, y recolección de datos. Por ejemplo, si la mayoría de las estaciones tienen un registro continuo y actual de al menos 20 años, y en las estaciones de la zona de estudio, existen estaciones recientes o antiguas suspendidas con registros cortos, por ejemplo, 5 años, se podrían descartar estas estaciones del análisis, siempre y cuando no correspondan a estaciones en la zona de frontera geográfica de la zona en estudio.</w:t>
      </w:r>
    </w:p>
    <w:p w14:paraId="17C3D261" w14:textId="77777777" w:rsidR="00E808EA" w:rsidRDefault="00E808EA" w:rsidP="00B00FAE"/>
    <w:p w14:paraId="26F6E814" w14:textId="29D7ECA9" w:rsidR="004E3D56" w:rsidRDefault="00FB68B7" w:rsidP="00B00FAE">
      <w:r w:rsidRPr="00FB68B7">
        <w:t xml:space="preserve">En la capa </w:t>
      </w:r>
      <w:r>
        <w:t>integrada de estaciones de la zona de estudio</w:t>
      </w:r>
      <w:r w:rsidRPr="00FB68B7">
        <w:t>, crear los campos de atributos</w:t>
      </w:r>
      <w:r>
        <w:t xml:space="preserve"> mostrados en pantalla.</w:t>
      </w:r>
    </w:p>
    <w:p w14:paraId="5B9EC6B1" w14:textId="25282CCB" w:rsidR="00FB68B7" w:rsidRDefault="00FB68B7" w:rsidP="00B00FAE"/>
    <w:p w14:paraId="114B36F3" w14:textId="77777777" w:rsidR="00FB68B7" w:rsidRDefault="00FB68B7" w:rsidP="00B00FAE"/>
    <w:p w14:paraId="52C40793" w14:textId="1C657547" w:rsidR="00FB68B7" w:rsidRPr="00FB68B7" w:rsidRDefault="00FB68B7" w:rsidP="00B00FAE">
      <w:pPr>
        <w:rPr>
          <w:b/>
          <w:bCs/>
        </w:rPr>
      </w:pPr>
      <w:r w:rsidRPr="00FB68B7">
        <w:rPr>
          <w:b/>
          <w:bCs/>
        </w:rPr>
        <w:t>Cálculo independiente del campo</w:t>
      </w:r>
      <w:r w:rsidR="009A205B">
        <w:rPr>
          <w:b/>
          <w:bCs/>
        </w:rPr>
        <w:t>,</w:t>
      </w:r>
      <w:r w:rsidRPr="00FB68B7">
        <w:rPr>
          <w:b/>
          <w:bCs/>
        </w:rPr>
        <w:t xml:space="preserve"> L</w:t>
      </w:r>
      <w:r w:rsidR="009A205B">
        <w:rPr>
          <w:b/>
          <w:bCs/>
        </w:rPr>
        <w:t xml:space="preserve"> </w:t>
      </w:r>
      <w:proofErr w:type="spellStart"/>
      <w:r w:rsidRPr="00FB68B7">
        <w:rPr>
          <w:b/>
          <w:bCs/>
        </w:rPr>
        <w:t>Year</w:t>
      </w:r>
      <w:proofErr w:type="spellEnd"/>
      <w:r w:rsidR="009A205B">
        <w:rPr>
          <w:b/>
          <w:bCs/>
        </w:rPr>
        <w:t xml:space="preserve"> </w:t>
      </w:r>
      <w:r w:rsidRPr="00FB68B7">
        <w:rPr>
          <w:b/>
          <w:bCs/>
        </w:rPr>
        <w:t>s</w:t>
      </w:r>
      <w:r w:rsidR="009A205B">
        <w:rPr>
          <w:b/>
          <w:bCs/>
        </w:rPr>
        <w:t>,</w:t>
      </w:r>
      <w:r w:rsidR="00567DF1">
        <w:rPr>
          <w:b/>
          <w:bCs/>
        </w:rPr>
        <w:t xml:space="preserve"> y </w:t>
      </w:r>
      <w:r w:rsidR="00567DF1" w:rsidRPr="00567DF1">
        <w:rPr>
          <w:b/>
          <w:bCs/>
        </w:rPr>
        <w:t>L</w:t>
      </w:r>
      <w:r w:rsidR="009A205B">
        <w:rPr>
          <w:b/>
          <w:bCs/>
        </w:rPr>
        <w:t xml:space="preserve"> </w:t>
      </w:r>
      <w:proofErr w:type="spellStart"/>
      <w:r w:rsidR="00567DF1" w:rsidRPr="00567DF1">
        <w:rPr>
          <w:b/>
          <w:bCs/>
        </w:rPr>
        <w:t>Years</w:t>
      </w:r>
      <w:proofErr w:type="spellEnd"/>
      <w:r w:rsidR="009A205B">
        <w:rPr>
          <w:b/>
          <w:bCs/>
        </w:rPr>
        <w:t xml:space="preserve"> </w:t>
      </w:r>
      <w:r w:rsidR="00567DF1" w:rsidRPr="00567DF1">
        <w:rPr>
          <w:b/>
          <w:bCs/>
        </w:rPr>
        <w:t>TW</w:t>
      </w:r>
    </w:p>
    <w:p w14:paraId="7383D53A" w14:textId="0D87BB88" w:rsidR="00B00FAE" w:rsidRDefault="00B00FAE" w:rsidP="00B00FAE"/>
    <w:p w14:paraId="2B320D2D" w14:textId="7B50F137" w:rsidR="00FB68B7" w:rsidRDefault="00FB68B7" w:rsidP="00B00FAE">
      <w:r w:rsidRPr="00FB68B7">
        <w:t>El cálculo del campo</w:t>
      </w:r>
      <w:r>
        <w:t>,</w:t>
      </w:r>
      <w:r w:rsidRPr="00FB68B7">
        <w:t xml:space="preserve"> L</w:t>
      </w:r>
      <w:r>
        <w:t xml:space="preserve"> </w:t>
      </w:r>
      <w:proofErr w:type="spellStart"/>
      <w:r w:rsidRPr="00FB68B7">
        <w:t>Year</w:t>
      </w:r>
      <w:proofErr w:type="spellEnd"/>
      <w:r>
        <w:t xml:space="preserve"> </w:t>
      </w:r>
      <w:r w:rsidRPr="00FB68B7">
        <w:t>S</w:t>
      </w:r>
      <w:r>
        <w:t>,</w:t>
      </w:r>
      <w:r w:rsidRPr="00FB68B7">
        <w:t xml:space="preserve"> puede ser realizado dando clic en la cabecera del campo y seleccionando la opción </w:t>
      </w:r>
      <w:proofErr w:type="spellStart"/>
      <w:r w:rsidRPr="00FB68B7">
        <w:t>Calculate</w:t>
      </w:r>
      <w:proofErr w:type="spellEnd"/>
      <w:r w:rsidRPr="00FB68B7">
        <w:t xml:space="preserve"> Field</w:t>
      </w:r>
      <w:r>
        <w:t>, y</w:t>
      </w:r>
      <w:r w:rsidRPr="00FB68B7">
        <w:t xml:space="preserve"> utilizando la instrucción </w:t>
      </w:r>
      <w:proofErr w:type="spellStart"/>
      <w:r>
        <w:t>paiton</w:t>
      </w:r>
      <w:proofErr w:type="spellEnd"/>
      <w:r w:rsidRPr="00FB68B7">
        <w:t xml:space="preserve"> 3 </w:t>
      </w:r>
      <w:r>
        <w:t>mostrada en pantalla</w:t>
      </w:r>
      <w:r w:rsidRPr="00FB68B7">
        <w:t>, sin embargo, no podrá ser aplicada a estaciones que se encuentran suspendidas</w:t>
      </w:r>
      <w:r>
        <w:t>,</w:t>
      </w:r>
      <w:r w:rsidRPr="00FB68B7">
        <w:t xml:space="preserve"> debido a que el campo fecha de suspensión contendrá valores nulos, por lo que </w:t>
      </w:r>
      <w:proofErr w:type="spellStart"/>
      <w:r>
        <w:t>paiton</w:t>
      </w:r>
      <w:proofErr w:type="spellEnd"/>
      <w:r>
        <w:t>,</w:t>
      </w:r>
      <w:r w:rsidRPr="00FB68B7">
        <w:t xml:space="preserve"> devolverá un error y no realizará el cálculo solicitado. Igual sucede con el campo fecha de instalación</w:t>
      </w:r>
      <w:r>
        <w:t>,</w:t>
      </w:r>
      <w:r w:rsidRPr="00FB68B7">
        <w:t xml:space="preserve"> cuando este se encuentra nulo, la operación de cálculo no podrá ser completada.</w:t>
      </w:r>
    </w:p>
    <w:p w14:paraId="5ACF432A" w14:textId="1DEA5255" w:rsidR="004E3D56" w:rsidRDefault="004E3D56" w:rsidP="00B00FAE"/>
    <w:p w14:paraId="416537BB" w14:textId="19734B3A" w:rsidR="00FB68B7" w:rsidRDefault="00567DF1" w:rsidP="00B00FAE">
      <w:r w:rsidRPr="00567DF1">
        <w:t>Para el correcto análisis de los campos</w:t>
      </w:r>
      <w:r>
        <w:t>,</w:t>
      </w:r>
      <w:r w:rsidRPr="00567DF1">
        <w:t xml:space="preserve"> fecha de instalación y fecha de suspensión, la configuración regional requerida debe ser definida desde el Panel de Control </w:t>
      </w:r>
      <w:r>
        <w:t>–</w:t>
      </w:r>
      <w:r w:rsidRPr="00567DF1">
        <w:t xml:space="preserve"> </w:t>
      </w:r>
      <w:r w:rsidR="009A205B" w:rsidRPr="00567DF1">
        <w:t>Región</w:t>
      </w:r>
      <w:r>
        <w:t xml:space="preserve"> de W</w:t>
      </w:r>
      <w:r w:rsidR="009A205B">
        <w:t>i</w:t>
      </w:r>
      <w:r>
        <w:t>ndows</w:t>
      </w:r>
      <w:r w:rsidRPr="00567DF1">
        <w:t xml:space="preserve">, estableciendo el formato de fechas cortas como </w:t>
      </w:r>
      <w:r w:rsidR="009A205B">
        <w:t>día, mes y año</w:t>
      </w:r>
      <w:r w:rsidRPr="00567DF1">
        <w:t>.</w:t>
      </w:r>
    </w:p>
    <w:p w14:paraId="27A91327" w14:textId="77777777" w:rsidR="00FB68B7" w:rsidRDefault="00FB68B7" w:rsidP="00B00FAE"/>
    <w:p w14:paraId="1947DF24" w14:textId="44F176A1" w:rsidR="004E3D56" w:rsidRDefault="00567DF1" w:rsidP="00B00FAE">
      <w:r w:rsidRPr="00567DF1">
        <w:t>Para realizar correctamente este cálculo, es necesario considerar la fecha final de los registros de las estaciones que se encuentran en operación</w:t>
      </w:r>
      <w:r w:rsidR="009A205B">
        <w:t>. P</w:t>
      </w:r>
      <w:r w:rsidRPr="00567DF1">
        <w:t xml:space="preserve">ara este ejemplo, la fecha de </w:t>
      </w:r>
      <w:proofErr w:type="gramStart"/>
      <w:r w:rsidRPr="00567DF1">
        <w:t>corte</w:t>
      </w:r>
      <w:r>
        <w:t>,</w:t>
      </w:r>
      <w:proofErr w:type="gramEnd"/>
      <w:r w:rsidRPr="00567DF1">
        <w:t xml:space="preserve"> corresponde al último día del año inmediatamente anterior</w:t>
      </w:r>
      <w:r>
        <w:t>,</w:t>
      </w:r>
      <w:r w:rsidRPr="00567DF1">
        <w:t xml:space="preserve"> correspondiente a </w:t>
      </w:r>
      <w:r>
        <w:t xml:space="preserve">31 de diciembre de </w:t>
      </w:r>
      <w:r w:rsidRPr="00567DF1">
        <w:t>2021</w:t>
      </w:r>
      <w:r>
        <w:t>, y</w:t>
      </w:r>
      <w:r w:rsidRPr="00567DF1">
        <w:t xml:space="preserve"> considerando que para el análisis climatológico, únicamente utilizaremos datos de años </w:t>
      </w:r>
      <w:r>
        <w:t xml:space="preserve">cronológica, o </w:t>
      </w:r>
      <w:r w:rsidRPr="00567DF1">
        <w:t>hidrol</w:t>
      </w:r>
      <w:r>
        <w:t>ó</w:t>
      </w:r>
      <w:r w:rsidRPr="00567DF1">
        <w:t xml:space="preserve">gicamente completos. La longitud de series en años usando </w:t>
      </w:r>
      <w:proofErr w:type="spellStart"/>
      <w:r>
        <w:t>paiton</w:t>
      </w:r>
      <w:proofErr w:type="spellEnd"/>
      <w:r>
        <w:t>,</w:t>
      </w:r>
      <w:r w:rsidRPr="00567DF1">
        <w:t xml:space="preserve"> a través de </w:t>
      </w:r>
      <w:proofErr w:type="spellStart"/>
      <w:r w:rsidRPr="00567DF1">
        <w:t>Calculate</w:t>
      </w:r>
      <w:proofErr w:type="spellEnd"/>
      <w:r w:rsidRPr="00567DF1">
        <w:t xml:space="preserve"> Field</w:t>
      </w:r>
      <w:r>
        <w:t>,</w:t>
      </w:r>
      <w:r w:rsidRPr="00567DF1">
        <w:t xml:space="preserve"> para el campo L</w:t>
      </w:r>
      <w:r>
        <w:t xml:space="preserve"> </w:t>
      </w:r>
      <w:proofErr w:type="spellStart"/>
      <w:r w:rsidRPr="00567DF1">
        <w:t>Year</w:t>
      </w:r>
      <w:proofErr w:type="spellEnd"/>
      <w:r>
        <w:t xml:space="preserve"> </w:t>
      </w:r>
      <w:r w:rsidRPr="00567DF1">
        <w:t xml:space="preserve">S, puede ser realizada a través de </w:t>
      </w:r>
      <w:proofErr w:type="spellStart"/>
      <w:r w:rsidRPr="00567DF1">
        <w:t>Code</w:t>
      </w:r>
      <w:proofErr w:type="spellEnd"/>
      <w:r w:rsidRPr="00567DF1">
        <w:t xml:space="preserve"> Block</w:t>
      </w:r>
      <w:r w:rsidR="009A205B">
        <w:t>,</w:t>
      </w:r>
      <w:r w:rsidRPr="00567DF1">
        <w:t xml:space="preserve"> utilizando las siguientes instrucciones</w:t>
      </w:r>
      <w:r>
        <w:t xml:space="preserve"> mostradas en pantalla.</w:t>
      </w:r>
    </w:p>
    <w:p w14:paraId="6ACD86C5" w14:textId="69B81A24" w:rsidR="00567DF1" w:rsidRDefault="00567DF1" w:rsidP="00B00FAE"/>
    <w:p w14:paraId="56CFCA8B" w14:textId="597EFD87" w:rsidR="00567DF1" w:rsidRDefault="00567DF1" w:rsidP="00B00FAE">
      <w:r w:rsidRPr="00567DF1">
        <w:t>En el script, la variable booleana</w:t>
      </w:r>
      <w:r>
        <w:t>,</w:t>
      </w:r>
      <w:r w:rsidRPr="00567DF1">
        <w:t xml:space="preserve"> </w:t>
      </w:r>
      <w:proofErr w:type="spellStart"/>
      <w:r w:rsidRPr="00567DF1">
        <w:t>is</w:t>
      </w:r>
      <w:proofErr w:type="spellEnd"/>
      <w:r>
        <w:t xml:space="preserve"> </w:t>
      </w:r>
      <w:proofErr w:type="spellStart"/>
      <w:r>
        <w:t>paiton</w:t>
      </w:r>
      <w:proofErr w:type="spellEnd"/>
      <w:r>
        <w:t xml:space="preserve"> </w:t>
      </w:r>
      <w:r w:rsidRPr="00567DF1">
        <w:t>3</w:t>
      </w:r>
      <w:r>
        <w:t xml:space="preserve">, </w:t>
      </w:r>
      <w:r w:rsidRPr="00567DF1">
        <w:t xml:space="preserve">es utilizada para definir la versión de </w:t>
      </w:r>
      <w:proofErr w:type="spellStart"/>
      <w:r>
        <w:t>paiton</w:t>
      </w:r>
      <w:proofErr w:type="spellEnd"/>
      <w:r>
        <w:t>,</w:t>
      </w:r>
      <w:r w:rsidRPr="00567DF1">
        <w:t xml:space="preserve"> desde la cual se hace el llamado del Script.</w:t>
      </w:r>
      <w:r>
        <w:t xml:space="preserve"> Recuerde que Arc GIS </w:t>
      </w:r>
      <w:proofErr w:type="spellStart"/>
      <w:r>
        <w:t>for</w:t>
      </w:r>
      <w:proofErr w:type="spellEnd"/>
      <w:r>
        <w:t xml:space="preserve"> Desktop</w:t>
      </w:r>
      <w:r w:rsidR="009A205B">
        <w:t>,</w:t>
      </w:r>
      <w:r>
        <w:t xml:space="preserve"> utiliza </w:t>
      </w:r>
      <w:proofErr w:type="spellStart"/>
      <w:r>
        <w:t>paiton</w:t>
      </w:r>
      <w:proofErr w:type="spellEnd"/>
      <w:r>
        <w:t xml:space="preserve"> 2</w:t>
      </w:r>
      <w:r w:rsidR="009A205B">
        <w:t xml:space="preserve">, el cual </w:t>
      </w:r>
      <w:r w:rsidR="004D5911" w:rsidRPr="004D5911">
        <w:t xml:space="preserve">transfiere como texto las variables </w:t>
      </w:r>
      <w:r w:rsidR="004D5911">
        <w:t>de fecha</w:t>
      </w:r>
      <w:r w:rsidR="004D5911" w:rsidRPr="004D5911">
        <w:t xml:space="preserve"> en formato </w:t>
      </w:r>
      <w:proofErr w:type="spellStart"/>
      <w:r w:rsidR="004D5911" w:rsidRPr="004D5911">
        <w:t>uni</w:t>
      </w:r>
      <w:proofErr w:type="spellEnd"/>
      <w:r w:rsidR="009A205B">
        <w:t xml:space="preserve"> </w:t>
      </w:r>
      <w:proofErr w:type="spellStart"/>
      <w:r w:rsidR="004D5911" w:rsidRPr="004D5911">
        <w:t>code</w:t>
      </w:r>
      <w:proofErr w:type="spellEnd"/>
      <w:r w:rsidR="004D5911" w:rsidRPr="004D5911">
        <w:t xml:space="preserve">, es por ello </w:t>
      </w:r>
      <w:proofErr w:type="gramStart"/>
      <w:r w:rsidR="004D5911" w:rsidRPr="004D5911">
        <w:t>que</w:t>
      </w:r>
      <w:proofErr w:type="gramEnd"/>
      <w:r w:rsidR="004D5911" w:rsidRPr="004D5911">
        <w:t xml:space="preserve"> deben ser convertidas a formato de fecha</w:t>
      </w:r>
      <w:r w:rsidR="004218E0">
        <w:t>,</w:t>
      </w:r>
      <w:r w:rsidR="004D5911" w:rsidRPr="004D5911">
        <w:t xml:space="preserve"> para poder calcular la diferencia en días.</w:t>
      </w:r>
    </w:p>
    <w:p w14:paraId="07A553A6" w14:textId="5BC7BF58" w:rsidR="00567DF1" w:rsidRDefault="00567DF1" w:rsidP="00B00FAE"/>
    <w:p w14:paraId="2EAB005E" w14:textId="2846B1AA" w:rsidR="004218E0" w:rsidRDefault="004218E0" w:rsidP="00B00FAE">
      <w:r w:rsidRPr="004218E0">
        <w:t>De clic derecho en la cabecera del campo L</w:t>
      </w:r>
      <w:r w:rsidR="009A205B">
        <w:t xml:space="preserve"> </w:t>
      </w:r>
      <w:proofErr w:type="spellStart"/>
      <w:r w:rsidRPr="004218E0">
        <w:t>Year</w:t>
      </w:r>
      <w:proofErr w:type="spellEnd"/>
      <w:r w:rsidR="009A205B">
        <w:t xml:space="preserve"> </w:t>
      </w:r>
      <w:r w:rsidRPr="004218E0">
        <w:t>S</w:t>
      </w:r>
      <w:r>
        <w:t>,</w:t>
      </w:r>
      <w:r w:rsidRPr="004218E0">
        <w:t xml:space="preserve"> y seleccione la opción </w:t>
      </w:r>
      <w:proofErr w:type="spellStart"/>
      <w:r w:rsidRPr="004218E0">
        <w:t>Statistics</w:t>
      </w:r>
      <w:proofErr w:type="spellEnd"/>
      <w:r w:rsidRPr="004218E0">
        <w:t>, obtendrá un resumen estadístico y una gráfica con las longitudes hipotéticas en años para cada estación. Como puede observar, la media de las longitudes es de 24.8 años</w:t>
      </w:r>
      <w:r>
        <w:t>,</w:t>
      </w:r>
      <w:r w:rsidRPr="004218E0">
        <w:t xml:space="preserve"> con una alta desviación estándar</w:t>
      </w:r>
      <w:r>
        <w:t>,</w:t>
      </w:r>
      <w:r w:rsidRPr="004218E0">
        <w:t xml:space="preserve"> correspondiente a 22.6 años</w:t>
      </w:r>
      <w:r>
        <w:t>,</w:t>
      </w:r>
      <w:r w:rsidRPr="004218E0">
        <w:t xml:space="preserve"> y múltiples estaciones tienen registros cortos de menos de 10 años.</w:t>
      </w:r>
    </w:p>
    <w:p w14:paraId="76B4BE94" w14:textId="0F003731" w:rsidR="004218E0" w:rsidRDefault="004218E0" w:rsidP="00B00FAE"/>
    <w:p w14:paraId="16521D5B" w14:textId="4FD2F2FA" w:rsidR="004218E0" w:rsidRDefault="004218E0" w:rsidP="00B00FAE">
      <w:r w:rsidRPr="004218E0">
        <w:t xml:space="preserve">Utilizando la tecla </w:t>
      </w:r>
      <w:r>
        <w:t>control</w:t>
      </w:r>
      <w:r w:rsidRPr="004218E0">
        <w:t xml:space="preserve"> </w:t>
      </w:r>
      <w:r>
        <w:t>más</w:t>
      </w:r>
      <w:r w:rsidRPr="004218E0">
        <w:t xml:space="preserve"> </w:t>
      </w:r>
      <w:proofErr w:type="spellStart"/>
      <w:proofErr w:type="gramStart"/>
      <w:r w:rsidRPr="004218E0">
        <w:t>clic</w:t>
      </w:r>
      <w:r>
        <w:t>k</w:t>
      </w:r>
      <w:proofErr w:type="spellEnd"/>
      <w:proofErr w:type="gramEnd"/>
      <w:r w:rsidRPr="004218E0">
        <w:t>, seleccione las barras correspondientes a los valores de la media y superiores, obtendrá que 158 estaciones</w:t>
      </w:r>
      <w:r>
        <w:t>,</w:t>
      </w:r>
      <w:r w:rsidRPr="004218E0">
        <w:t xml:space="preserve"> contienen longitudes hipotéticas iguales o superiores a 38.3 años</w:t>
      </w:r>
      <w:r>
        <w:t>,</w:t>
      </w:r>
      <w:r w:rsidRPr="004218E0">
        <w:t xml:space="preserve"> dentro y alrededor de la zona de estudio.</w:t>
      </w:r>
    </w:p>
    <w:p w14:paraId="0930EB64" w14:textId="65F40E3D" w:rsidR="00567DF1" w:rsidRDefault="00567DF1" w:rsidP="00B00FAE">
      <w:r w:rsidRPr="00567DF1">
        <w:lastRenderedPageBreak/>
        <w:t xml:space="preserve">Para realizar el cálculo de longitudes hipotéticas de series a partir de una ventana de tiempo definida, </w:t>
      </w:r>
      <w:r>
        <w:t>por ejemplo</w:t>
      </w:r>
      <w:r w:rsidR="009A205B">
        <w:t>,</w:t>
      </w:r>
      <w:r>
        <w:t xml:space="preserve"> </w:t>
      </w:r>
      <w:r w:rsidRPr="00567DF1">
        <w:t xml:space="preserve">del </w:t>
      </w:r>
      <w:r w:rsidR="009A205B">
        <w:t>primero</w:t>
      </w:r>
      <w:r>
        <w:t xml:space="preserve"> de enero de </w:t>
      </w:r>
      <w:r w:rsidRPr="00567DF1">
        <w:t>1980</w:t>
      </w:r>
      <w:r w:rsidR="009A205B">
        <w:t>,</w:t>
      </w:r>
      <w:r w:rsidRPr="00567DF1">
        <w:t xml:space="preserve"> al 31</w:t>
      </w:r>
      <w:r>
        <w:t xml:space="preserve"> de diciembre de </w:t>
      </w:r>
      <w:r w:rsidRPr="00567DF1">
        <w:t>2021</w:t>
      </w:r>
      <w:r>
        <w:t>,</w:t>
      </w:r>
      <w:r w:rsidRPr="00567DF1">
        <w:t xml:space="preserve"> correspondiente a 42.0</w:t>
      </w:r>
      <w:r w:rsidR="00223F41">
        <w:t>3</w:t>
      </w:r>
      <w:r w:rsidRPr="00567DF1">
        <w:t xml:space="preserve"> años, </w:t>
      </w:r>
      <w:r>
        <w:t xml:space="preserve">siga las instrucciones y </w:t>
      </w:r>
      <w:r w:rsidRPr="00567DF1">
        <w:t>utili</w:t>
      </w:r>
      <w:r>
        <w:t>ce</w:t>
      </w:r>
      <w:r w:rsidRPr="00567DF1">
        <w:t xml:space="preserve"> el </w:t>
      </w:r>
      <w:r>
        <w:t xml:space="preserve">código </w:t>
      </w:r>
      <w:proofErr w:type="spellStart"/>
      <w:r>
        <w:t>paiton</w:t>
      </w:r>
      <w:proofErr w:type="spellEnd"/>
      <w:r>
        <w:t xml:space="preserve"> disponible en la guía de clase de esta actividad</w:t>
      </w:r>
      <w:r w:rsidRPr="00567DF1">
        <w:t>.</w:t>
      </w:r>
    </w:p>
    <w:p w14:paraId="6D4663AA" w14:textId="406A6C2A" w:rsidR="004218E0" w:rsidRDefault="004218E0" w:rsidP="00B00FAE"/>
    <w:p w14:paraId="4DC46764" w14:textId="0E6F19A6" w:rsidR="004218E0" w:rsidRDefault="00FF4365" w:rsidP="00B00FAE">
      <w:r w:rsidRPr="00FF4365">
        <w:t xml:space="preserve">Desde las propiedades de la capa </w:t>
      </w:r>
      <w:r>
        <w:t>de estaciones seleccionadas e integradas para la zona de estudio,</w:t>
      </w:r>
      <w:r w:rsidRPr="00FF4365">
        <w:t xml:space="preserve"> y a través del </w:t>
      </w:r>
      <w:proofErr w:type="spellStart"/>
      <w:r w:rsidRPr="00FF4365">
        <w:t>Definition</w:t>
      </w:r>
      <w:proofErr w:type="spellEnd"/>
      <w:r w:rsidRPr="00FF4365">
        <w:t xml:space="preserve"> </w:t>
      </w:r>
      <w:proofErr w:type="spellStart"/>
      <w:r w:rsidRPr="00FF4365">
        <w:t>Query</w:t>
      </w:r>
      <w:proofErr w:type="spellEnd"/>
      <w:r w:rsidRPr="00FF4365">
        <w:t>, filtre todas aquellas estaciones</w:t>
      </w:r>
      <w:r w:rsidR="00122D8B">
        <w:t>,</w:t>
      </w:r>
      <w:r w:rsidRPr="00FF4365">
        <w:t xml:space="preserve"> cuya longitud hipotética de registro dentro de la ventana de tiempo</w:t>
      </w:r>
      <w:r w:rsidR="00122D8B">
        <w:t xml:space="preserve"> establecida,</w:t>
      </w:r>
      <w:r w:rsidRPr="00FF4365">
        <w:t xml:space="preserve"> sea mayor a cero</w:t>
      </w:r>
      <w:r w:rsidR="00122D8B">
        <w:t>.</w:t>
      </w:r>
    </w:p>
    <w:p w14:paraId="296059C6" w14:textId="7060D0F3" w:rsidR="00122D8B" w:rsidRDefault="00122D8B" w:rsidP="00B00FAE"/>
    <w:p w14:paraId="4D3CFA2E" w14:textId="5ED31C2A" w:rsidR="00122D8B" w:rsidRDefault="00122D8B" w:rsidP="00B00FAE">
      <w:r w:rsidRPr="00122D8B">
        <w:t>De clic derecho en la cabecera del campo</w:t>
      </w:r>
      <w:r>
        <w:t xml:space="preserve"> </w:t>
      </w:r>
      <w:r w:rsidRPr="00122D8B">
        <w:t xml:space="preserve">y seleccione la opción </w:t>
      </w:r>
      <w:proofErr w:type="spellStart"/>
      <w:r w:rsidRPr="00122D8B">
        <w:t>Statistics</w:t>
      </w:r>
      <w:proofErr w:type="spellEnd"/>
      <w:r w:rsidRPr="00122D8B">
        <w:t>, obtendrá un res</w:t>
      </w:r>
      <w:r>
        <w:t>u</w:t>
      </w:r>
      <w:r w:rsidRPr="00122D8B">
        <w:t>men estadístico y una gráfica con las longitudes hipotéticas en años para cada estación</w:t>
      </w:r>
      <w:r w:rsidR="00223F41">
        <w:t>,</w:t>
      </w:r>
      <w:r w:rsidRPr="00122D8B">
        <w:t xml:space="preserve"> dentro de la ventana de tiempo establecida. Como puede observar, la media de las longitudes hipotéticas es de 29.8 años</w:t>
      </w:r>
      <w:r>
        <w:t>,</w:t>
      </w:r>
      <w:r w:rsidRPr="00122D8B">
        <w:t xml:space="preserve"> con una desviación estándar de 16.1 años. Utilizando la tecla </w:t>
      </w:r>
      <w:r>
        <w:t>control más</w:t>
      </w:r>
      <w:r w:rsidRPr="00122D8B">
        <w:t xml:space="preserve"> clic, seleccione las barras del histograma a partir de la media, obtendrá 174 de 263 estaciones</w:t>
      </w:r>
      <w:r>
        <w:t>,</w:t>
      </w:r>
      <w:r w:rsidRPr="00122D8B">
        <w:t xml:space="preserve"> con registros iguales o superiores a 29.5 años de registro</w:t>
      </w:r>
      <w:r>
        <w:t>,</w:t>
      </w:r>
      <w:r w:rsidRPr="00122D8B">
        <w:t xml:space="preserve"> y podrá observar simultáneamente su localización dentro y alrededor de la zona de estudio.</w:t>
      </w:r>
    </w:p>
    <w:p w14:paraId="105DCF49" w14:textId="79E5D246" w:rsidR="00122D8B" w:rsidRDefault="00122D8B" w:rsidP="00B00FAE"/>
    <w:p w14:paraId="00C0AE76" w14:textId="63EC6793" w:rsidR="00122D8B" w:rsidRDefault="00122D8B" w:rsidP="00B00FAE">
      <w:r w:rsidRPr="00122D8B">
        <w:t>Simbolice las estaciones a partir del campo CATEGORIA para las estaciones con longitudes hipotéticas dentro de la ventana de tiempo establecida</w:t>
      </w:r>
      <w:r>
        <w:t>,</w:t>
      </w:r>
      <w:r w:rsidRPr="00122D8B">
        <w:t xml:space="preserve"> y cree una gráfica de barras por categoría, podrá observar que el mayor número de estaciones corresponde a la categoría Pluviométricas.</w:t>
      </w:r>
    </w:p>
    <w:p w14:paraId="1682404A" w14:textId="69DD1D72" w:rsidR="00567DF1" w:rsidRDefault="00567DF1" w:rsidP="00B00FAE"/>
    <w:p w14:paraId="62BF9A0B" w14:textId="532B0E42" w:rsidR="00122D8B" w:rsidRDefault="00122D8B" w:rsidP="00B00FAE"/>
    <w:p w14:paraId="35CEEB7E" w14:textId="7D21B149" w:rsidR="00122D8B" w:rsidRPr="00122D8B" w:rsidRDefault="00122D8B" w:rsidP="00B00FAE">
      <w:pPr>
        <w:rPr>
          <w:b/>
          <w:bCs/>
        </w:rPr>
      </w:pPr>
      <w:r w:rsidRPr="00122D8B">
        <w:rPr>
          <w:b/>
          <w:bCs/>
        </w:rPr>
        <w:t>Identificación de estaciones con datos de precipitación</w:t>
      </w:r>
    </w:p>
    <w:p w14:paraId="109B40DF" w14:textId="2F146E86" w:rsidR="00122D8B" w:rsidRDefault="00122D8B" w:rsidP="00B00FAE"/>
    <w:p w14:paraId="24785249" w14:textId="73A7C990" w:rsidR="00122D8B" w:rsidRDefault="00122D8B" w:rsidP="00122D8B">
      <w:r>
        <w:t xml:space="preserve">Las longitudes hipotéticas de registros en estaciones evaluadas </w:t>
      </w:r>
      <w:proofErr w:type="gramStart"/>
      <w:r>
        <w:t>previamente,</w:t>
      </w:r>
      <w:proofErr w:type="gramEnd"/>
      <w:r>
        <w:t xml:space="preserve"> corresponden a diferentes categorías. En el caso específico de la precipitación, los registros pueden ser obtenidos de estaciones Agrometeorológicas, Climatológicas Ordinarias, Climatológicas Principales, </w:t>
      </w:r>
      <w:proofErr w:type="spellStart"/>
      <w:r>
        <w:t>Pluviográficas</w:t>
      </w:r>
      <w:proofErr w:type="spellEnd"/>
      <w:r>
        <w:t>, Pluviométricas, Sinópticas Principales y Sinópticas Secundarias.</w:t>
      </w:r>
    </w:p>
    <w:p w14:paraId="36F9750A" w14:textId="77777777" w:rsidR="00122D8B" w:rsidRDefault="00122D8B" w:rsidP="00122D8B"/>
    <w:p w14:paraId="3DE0D768" w14:textId="28CF16D8" w:rsidR="00122D8B" w:rsidRDefault="00122D8B" w:rsidP="00122D8B">
      <w:r>
        <w:t xml:space="preserve">Desde las propiedades de la capa de estaciones de la zona de estudio y a través del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Query</w:t>
      </w:r>
      <w:proofErr w:type="spellEnd"/>
      <w:r>
        <w:t>, filtre las estaciones de las categorías indicadas, y represente por símbolos graduados en 3 clases por cortes naturales, a partir de las longitudes hipotéticas de series, dentro de la ventana de tiempo calculada.</w:t>
      </w:r>
      <w:r w:rsidR="00223F41">
        <w:t xml:space="preserve"> </w:t>
      </w:r>
      <w:proofErr w:type="gramStart"/>
      <w:r>
        <w:t>Podrá</w:t>
      </w:r>
      <w:proofErr w:type="gramEnd"/>
      <w:r>
        <w:t xml:space="preserve"> observar que, para las categorías indicadas, se obtienen 325 estaciones.</w:t>
      </w:r>
    </w:p>
    <w:p w14:paraId="7D7D8198" w14:textId="52E1A851" w:rsidR="00122D8B" w:rsidRDefault="00122D8B" w:rsidP="00B00FAE"/>
    <w:p w14:paraId="36030E42" w14:textId="65B40402" w:rsidR="00122D8B" w:rsidRDefault="00122D8B" w:rsidP="00B00FAE">
      <w:r w:rsidRPr="00122D8B">
        <w:t xml:space="preserve">Desde las propiedades de la capa </w:t>
      </w:r>
      <w:r>
        <w:t xml:space="preserve">estaciones de la zona de estudio </w:t>
      </w:r>
      <w:r w:rsidRPr="00122D8B">
        <w:t xml:space="preserve">y a través del </w:t>
      </w:r>
      <w:proofErr w:type="spellStart"/>
      <w:r w:rsidRPr="00122D8B">
        <w:t>Definition</w:t>
      </w:r>
      <w:proofErr w:type="spellEnd"/>
      <w:r w:rsidRPr="00122D8B">
        <w:t xml:space="preserve"> </w:t>
      </w:r>
      <w:proofErr w:type="spellStart"/>
      <w:r w:rsidRPr="00122D8B">
        <w:t>Query</w:t>
      </w:r>
      <w:proofErr w:type="spellEnd"/>
      <w:r w:rsidRPr="00122D8B">
        <w:t>, filtre todas aquellas estaciones</w:t>
      </w:r>
      <w:r w:rsidR="00223F41">
        <w:t>,</w:t>
      </w:r>
      <w:r w:rsidRPr="00122D8B">
        <w:t xml:space="preserve"> cuya longitud hipotética de registro dentro de la ventana de tiempo sea mayor a</w:t>
      </w:r>
      <w:r w:rsidR="00223F41">
        <w:t>,</w:t>
      </w:r>
      <w:r w:rsidRPr="00122D8B">
        <w:t xml:space="preserve"> 10, 15, 20, 25, 30</w:t>
      </w:r>
      <w:r w:rsidR="00223F41">
        <w:t xml:space="preserve"> y</w:t>
      </w:r>
      <w:r w:rsidRPr="00122D8B">
        <w:t xml:space="preserve"> 35 años para las categorías indicadas</w:t>
      </w:r>
      <w:r>
        <w:t>,</w:t>
      </w:r>
      <w:r w:rsidRPr="00122D8B">
        <w:t xml:space="preserve"> y evalúe mediante una estadística, la media de las longitudes hipotéticas de las series</w:t>
      </w:r>
      <w:r>
        <w:t xml:space="preserve"> dentro de la ventana de tiempo establecida,</w:t>
      </w:r>
      <w:r w:rsidRPr="00122D8B">
        <w:t xml:space="preserve"> y obtenga los estadísticos característicos.</w:t>
      </w:r>
    </w:p>
    <w:p w14:paraId="6BD48624" w14:textId="75CCC37F" w:rsidR="00122D8B" w:rsidRDefault="00122D8B" w:rsidP="00B00FAE"/>
    <w:p w14:paraId="4B74C44A" w14:textId="4BF3CFD8" w:rsidR="00122D8B" w:rsidRDefault="00122D8B" w:rsidP="00B00FAE">
      <w:r w:rsidRPr="00122D8B">
        <w:t>Simbol</w:t>
      </w:r>
      <w:r>
        <w:t>i</w:t>
      </w:r>
      <w:r w:rsidRPr="00122D8B">
        <w:t>ce las estaciones por categorías</w:t>
      </w:r>
      <w:r>
        <w:t>,</w:t>
      </w:r>
      <w:r w:rsidRPr="00122D8B">
        <w:t xml:space="preserve"> y cree un gráfico de barras que represente las estaciones</w:t>
      </w:r>
      <w:r>
        <w:t>,</w:t>
      </w:r>
      <w:r w:rsidRPr="00122D8B">
        <w:t xml:space="preserve"> y la longitud hipotética de las series en la ventana de tiempo definida</w:t>
      </w:r>
      <w:r>
        <w:t xml:space="preserve">, mayor o igual a </w:t>
      </w:r>
      <w:r w:rsidRPr="00122D8B">
        <w:t>10 años, ordene descendentemente. Podrá observar que mayoritariamente las estaciones pluviométricas y climáticas ordinarias</w:t>
      </w:r>
      <w:r>
        <w:t>,</w:t>
      </w:r>
      <w:r w:rsidRPr="00122D8B">
        <w:t xml:space="preserve"> son las que pueden contener los registros más extensos.</w:t>
      </w:r>
    </w:p>
    <w:p w14:paraId="311E9065" w14:textId="7C964AE1" w:rsidR="00122D8B" w:rsidRDefault="00122D8B" w:rsidP="00B00FAE"/>
    <w:p w14:paraId="1876AE75" w14:textId="62F4F7F6" w:rsidR="00122D8B" w:rsidRDefault="00122D8B" w:rsidP="00122D8B">
      <w:r>
        <w:t>Para el desarrollo del caso de estudio, utilizaremos las estaciones con registros de precipitación</w:t>
      </w:r>
      <w:r w:rsidR="00223F41">
        <w:t>,</w:t>
      </w:r>
      <w:r>
        <w:t xml:space="preserve"> cuyas longitudes hipotéticas sean mayores o iguales a 10 años, que mayoritariamente se encuentran en el último rango de cortes naturales, con valores superiores a 26.</w:t>
      </w:r>
      <w:r w:rsidR="004456EB">
        <w:t>7</w:t>
      </w:r>
      <w:r>
        <w:t xml:space="preserve"> años. En actividades posteriores</w:t>
      </w:r>
      <w:r w:rsidR="00223F41">
        <w:t>,</w:t>
      </w:r>
      <w:r>
        <w:t xml:space="preserve"> analizaremos el traslapo entre las series reales</w:t>
      </w:r>
      <w:r w:rsidR="004456EB">
        <w:t>,</w:t>
      </w:r>
      <w:r>
        <w:t xml:space="preserve"> y evaluaremos que estaciones requerirán ser completadas y</w:t>
      </w:r>
      <w:r w:rsidR="00223F41">
        <w:t xml:space="preserve"> </w:t>
      </w:r>
      <w:r>
        <w:t>o extendidas.</w:t>
      </w:r>
    </w:p>
    <w:p w14:paraId="1C0F7774" w14:textId="77777777" w:rsidR="00122D8B" w:rsidRDefault="00122D8B" w:rsidP="00122D8B"/>
    <w:p w14:paraId="2CC391ED" w14:textId="27592EE7" w:rsidR="00122D8B" w:rsidRDefault="00122D8B" w:rsidP="00122D8B">
      <w:r>
        <w:t xml:space="preserve">Utilizando la herramienta Table </w:t>
      </w:r>
      <w:proofErr w:type="spellStart"/>
      <w:r>
        <w:t>to</w:t>
      </w:r>
      <w:proofErr w:type="spellEnd"/>
      <w:r>
        <w:t xml:space="preserve"> Table, exporte en una tabla independiente</w:t>
      </w:r>
      <w:r w:rsidR="004456EB">
        <w:t>,</w:t>
      </w:r>
      <w:r>
        <w:t xml:space="preserve"> las 139 estaciones obtenidas. Esta tabla será usada para manualmente</w:t>
      </w:r>
      <w:r w:rsidR="004456EB">
        <w:t>,</w:t>
      </w:r>
      <w:r>
        <w:t xml:space="preserve"> descargar los registros de las estaciones desde el </w:t>
      </w:r>
      <w:r w:rsidR="004456EB">
        <w:t xml:space="preserve">servidor </w:t>
      </w:r>
      <w:r>
        <w:t>del IDEAM.</w:t>
      </w:r>
    </w:p>
    <w:p w14:paraId="1A84AFF2" w14:textId="77777777" w:rsidR="00122D8B" w:rsidRDefault="00122D8B" w:rsidP="00B00FAE"/>
    <w:p w14:paraId="688CE592" w14:textId="004FEFC7" w:rsidR="00122D8B" w:rsidRDefault="00122D8B" w:rsidP="00B00FAE"/>
    <w:p w14:paraId="15AE61B0" w14:textId="2A04CD6A" w:rsidR="00122D8B" w:rsidRPr="007D08CE" w:rsidRDefault="007D08CE" w:rsidP="00B00FAE">
      <w:pPr>
        <w:rPr>
          <w:b/>
          <w:bCs/>
        </w:rPr>
      </w:pPr>
      <w:r w:rsidRPr="007D08CE">
        <w:rPr>
          <w:b/>
          <w:bCs/>
        </w:rPr>
        <w:t>Identificación de estaciones con datos de temperatura del aire cerca al suelo</w:t>
      </w:r>
    </w:p>
    <w:p w14:paraId="3BE92E0B" w14:textId="65E0ABAF" w:rsidR="007D08CE" w:rsidRDefault="007D08CE" w:rsidP="00B00FAE"/>
    <w:p w14:paraId="1FE7C642" w14:textId="485671A8" w:rsidR="007A7352" w:rsidRDefault="007A7352" w:rsidP="007A7352">
      <w:r>
        <w:t>En el caso específico de la temperatura del aire cerca de la superficie del suelo, los registros pueden ser obtenidos de estaciones Agrometeorológicas, Climatológicas Ordinarias, Climatológicas Principales, Sinópticas Principales y Sinópticas Secundarias.</w:t>
      </w:r>
    </w:p>
    <w:p w14:paraId="19AD99FC" w14:textId="77777777" w:rsidR="007A7352" w:rsidRDefault="007A7352" w:rsidP="007A7352"/>
    <w:p w14:paraId="772757E0" w14:textId="498A4C3B" w:rsidR="007A7352" w:rsidRDefault="007A7352" w:rsidP="007A7352">
      <w:r>
        <w:t xml:space="preserve">Desde las propiedades de la capa de estaciones de la zona de estudio, y a través del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Query</w:t>
      </w:r>
      <w:proofErr w:type="spellEnd"/>
      <w:r>
        <w:t>, filtre las estaciones de las categorías indicadas, y represente por símbolos graduados en 3 clases por cortes naturales, a partir de las longitudes hipotéticas de series dentro de la ventana de tiempo calculada. Podrá observar que, para las categorías indicadas, se obtienen 71 estaciones.</w:t>
      </w:r>
    </w:p>
    <w:p w14:paraId="167C0544" w14:textId="07A4D467" w:rsidR="007D08CE" w:rsidRDefault="007D08CE" w:rsidP="00B00FAE"/>
    <w:p w14:paraId="59752924" w14:textId="0FA53D06" w:rsidR="007A7352" w:rsidRDefault="007A7352" w:rsidP="00B00FAE">
      <w:r w:rsidRPr="007A7352">
        <w:t xml:space="preserve">Desde las propiedades de la capa </w:t>
      </w:r>
      <w:r>
        <w:t>de estaciones de la zona de estudio</w:t>
      </w:r>
      <w:r w:rsidRPr="007A7352">
        <w:t xml:space="preserve"> y a través del </w:t>
      </w:r>
      <w:proofErr w:type="spellStart"/>
      <w:r w:rsidRPr="007A7352">
        <w:t>Definition</w:t>
      </w:r>
      <w:proofErr w:type="spellEnd"/>
      <w:r w:rsidRPr="007A7352">
        <w:t xml:space="preserve"> </w:t>
      </w:r>
      <w:proofErr w:type="spellStart"/>
      <w:r w:rsidRPr="007A7352">
        <w:t>Query</w:t>
      </w:r>
      <w:proofErr w:type="spellEnd"/>
      <w:r w:rsidRPr="007A7352">
        <w:t>, filtre todas aquellas estaciones cuya longitud hipotética de registro dentro de la ventana de tiempo</w:t>
      </w:r>
      <w:r>
        <w:t>,</w:t>
      </w:r>
      <w:r w:rsidRPr="007A7352">
        <w:t xml:space="preserve"> sea mayor a 5 años para las categorías indicadas</w:t>
      </w:r>
      <w:r>
        <w:t>,</w:t>
      </w:r>
      <w:r w:rsidRPr="007A7352">
        <w:t xml:space="preserve"> y evalúe mediante una estadística, la media de las longitudes hipotéticas de las series</w:t>
      </w:r>
      <w:r>
        <w:t>,</w:t>
      </w:r>
      <w:r w:rsidRPr="007A7352">
        <w:t xml:space="preserve"> y obtenga los estadísticos característicos.</w:t>
      </w:r>
    </w:p>
    <w:p w14:paraId="69F7F7E7" w14:textId="3DC076A2" w:rsidR="00122D8B" w:rsidRDefault="00122D8B" w:rsidP="00B00FAE"/>
    <w:p w14:paraId="0E3FF723" w14:textId="01A9BC4A" w:rsidR="007A7352" w:rsidRDefault="007A7352" w:rsidP="007A7352">
      <w:r>
        <w:t>Como observa, existen dentro y alrededor de la zona de estudio, tan solo 42 estaciones con longitudes hipotéticas de registro superiores a 5 años, de las cuales 19 tienen longitudes por encima de la media.</w:t>
      </w:r>
    </w:p>
    <w:p w14:paraId="46F8BB80" w14:textId="77777777" w:rsidR="007A7352" w:rsidRDefault="007A7352" w:rsidP="007A7352"/>
    <w:p w14:paraId="1B940909" w14:textId="6AD9884F" w:rsidR="007A7352" w:rsidRDefault="007A7352" w:rsidP="007A7352">
      <w:r>
        <w:t>Es importante considerar que existen estaciones sobre y alrededor de la zona de estudio, sin embargo, un factor importante a considerar es el rango de elevaciones de las estaciones, debido a la alta correlación que existe entre la temperatura del aire y la elevación.</w:t>
      </w:r>
    </w:p>
    <w:p w14:paraId="2D1447C2" w14:textId="68B0D24F" w:rsidR="007A7352" w:rsidRDefault="007A7352" w:rsidP="00B00FAE"/>
    <w:p w14:paraId="628111C4" w14:textId="2D7A91E1" w:rsidR="007A7352" w:rsidRDefault="007A7352" w:rsidP="00B00FAE">
      <w:r w:rsidRPr="007A7352">
        <w:t>Represente las estaciones por símbolos graduados a partir de la elevación, podrá observar que el rango disponible de elevaciones</w:t>
      </w:r>
      <w:r>
        <w:t>,</w:t>
      </w:r>
      <w:r w:rsidRPr="007A7352">
        <w:t xml:space="preserve"> a partir del campo altitud registrado por el IDEAM, corresponde a valores entre 18 y 2256 </w:t>
      </w:r>
      <w:r>
        <w:t xml:space="preserve">metros sobre el nivel del mar, </w:t>
      </w:r>
      <w:r w:rsidRPr="007A7352">
        <w:t>y en la Serranía del Perijá</w:t>
      </w:r>
      <w:r>
        <w:t xml:space="preserve"> ubicada</w:t>
      </w:r>
      <w:r w:rsidRPr="007A7352">
        <w:t xml:space="preserve"> al este de la zona de estudio, las elevaciones de terreno son mayores. De las 42 estaciones disponibles, tan solo 1 se encuentra por encima de los 2000 </w:t>
      </w:r>
      <w:r>
        <w:t>metros de altitud</w:t>
      </w:r>
      <w:r w:rsidRPr="007A7352">
        <w:t>.</w:t>
      </w:r>
    </w:p>
    <w:p w14:paraId="523B2986" w14:textId="42B4C9C7" w:rsidR="00CC0E31" w:rsidRDefault="00CC0E31" w:rsidP="00B00FAE"/>
    <w:p w14:paraId="2CADB7CD" w14:textId="399B77D2" w:rsidR="00CC0E31" w:rsidRDefault="00CC0E31" w:rsidP="00B00FAE">
      <w:r w:rsidRPr="00CC0E31">
        <w:t>Simbolice las estaciones por categorías</w:t>
      </w:r>
      <w:r>
        <w:t>,</w:t>
      </w:r>
      <w:r w:rsidRPr="00CC0E31">
        <w:t xml:space="preserve"> y cree un gráfico de barras que represente las estaciones y la longitud hipotética de las series</w:t>
      </w:r>
      <w:r>
        <w:t>,</w:t>
      </w:r>
      <w:r w:rsidRPr="00CC0E31">
        <w:t xml:space="preserve"> en la ventana de tiempo definida </w:t>
      </w:r>
      <w:r>
        <w:t>mayor o igual a</w:t>
      </w:r>
      <w:r w:rsidRPr="00CC0E31">
        <w:t xml:space="preserve"> 5 años, ordene descendentemente. Podrá observar que mayoritariamente las estaciones climáticas ordinarias y climáticas principales</w:t>
      </w:r>
      <w:r>
        <w:t>,</w:t>
      </w:r>
      <w:r w:rsidRPr="00CC0E31">
        <w:t xml:space="preserve"> son las que pueden contener los registros más extensos.</w:t>
      </w:r>
    </w:p>
    <w:p w14:paraId="5EC0ABA8" w14:textId="208633BC" w:rsidR="007A7352" w:rsidRDefault="007A7352" w:rsidP="00B00FAE"/>
    <w:p w14:paraId="577B75C2" w14:textId="53B3292D" w:rsidR="007A7352" w:rsidRDefault="00CC0E31" w:rsidP="00B00FAE">
      <w:r w:rsidRPr="00CC0E31">
        <w:t xml:space="preserve">Utilizando la herramienta Table </w:t>
      </w:r>
      <w:proofErr w:type="spellStart"/>
      <w:r w:rsidRPr="00CC0E31">
        <w:t>to</w:t>
      </w:r>
      <w:proofErr w:type="spellEnd"/>
      <w:r w:rsidRPr="00CC0E31">
        <w:t xml:space="preserve"> Table, exporte en una tabla independiente las 42 estaciones obtenidas. Esta tabla será usada</w:t>
      </w:r>
      <w:r>
        <w:t xml:space="preserve">, </w:t>
      </w:r>
      <w:r w:rsidRPr="00CC0E31">
        <w:t xml:space="preserve">para manualmente descargar los registros de las estaciones desde el </w:t>
      </w:r>
      <w:r>
        <w:t>servidor</w:t>
      </w:r>
      <w:r w:rsidRPr="00CC0E31">
        <w:t xml:space="preserve"> del IDEAM.</w:t>
      </w:r>
    </w:p>
    <w:p w14:paraId="53552677" w14:textId="1B3F93F8" w:rsidR="007A7352" w:rsidRDefault="007A7352" w:rsidP="00B00FAE"/>
    <w:p w14:paraId="711C44CB" w14:textId="64880652" w:rsidR="00CC0E31" w:rsidRDefault="00CC0E31" w:rsidP="00B00FAE"/>
    <w:p w14:paraId="51676B41" w14:textId="5CA1AA3C" w:rsidR="00CC0E31" w:rsidRPr="00CC0E31" w:rsidRDefault="00CC0E31" w:rsidP="00B00FAE">
      <w:pPr>
        <w:rPr>
          <w:b/>
          <w:bCs/>
        </w:rPr>
      </w:pPr>
      <w:r w:rsidRPr="00CC0E31">
        <w:rPr>
          <w:b/>
          <w:bCs/>
        </w:rPr>
        <w:t>Identificación de estaciones con datos de evaporación potencial y datos de nivel de lámina de agua en ríos</w:t>
      </w:r>
    </w:p>
    <w:p w14:paraId="410CB296" w14:textId="1F2C08D3" w:rsidR="00CC0E31" w:rsidRDefault="00CC0E31" w:rsidP="00B00FAE"/>
    <w:p w14:paraId="775B4271" w14:textId="6A1D77D9" w:rsidR="00CC0E31" w:rsidRDefault="00591A2D" w:rsidP="00B00FAE">
      <w:r>
        <w:t>El procedimiento a realizar, es similar al presentado en este video para datos de precipitación y temperatura. Consulte la guía detallada de clase de esta actividad.</w:t>
      </w:r>
    </w:p>
    <w:p w14:paraId="6567F7E4" w14:textId="77777777" w:rsidR="00CC0E31" w:rsidRDefault="00CC0E31" w:rsidP="00B00FAE"/>
    <w:p w14:paraId="08F48D20" w14:textId="77777777" w:rsidR="007A7352" w:rsidRDefault="007A7352" w:rsidP="00B00FA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F0CB1F7" w14:textId="7913BF31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AC14E5">
        <w:rPr>
          <w:i/>
          <w:iCs/>
          <w:color w:val="7030A0"/>
        </w:rPr>
        <w:t>l</w:t>
      </w:r>
      <w:r w:rsidR="007A7217">
        <w:rPr>
          <w:i/>
          <w:iCs/>
          <w:color w:val="7030A0"/>
        </w:rPr>
        <w:t>a</w:t>
      </w:r>
      <w:r w:rsidR="00AC14E5">
        <w:rPr>
          <w:i/>
          <w:iCs/>
          <w:color w:val="7030A0"/>
        </w:rPr>
        <w:t xml:space="preserve"> </w:t>
      </w:r>
      <w:r w:rsidR="00591A2D" w:rsidRPr="00591A2D">
        <w:rPr>
          <w:i/>
          <w:iCs/>
          <w:color w:val="7030A0"/>
        </w:rPr>
        <w:t xml:space="preserve">selección </w:t>
      </w:r>
      <w:r w:rsidR="00223F41">
        <w:rPr>
          <w:i/>
          <w:iCs/>
          <w:color w:val="7030A0"/>
        </w:rPr>
        <w:t xml:space="preserve">de estaciones </w:t>
      </w:r>
      <w:r w:rsidR="00591A2D" w:rsidRPr="00591A2D">
        <w:rPr>
          <w:i/>
          <w:iCs/>
          <w:color w:val="7030A0"/>
        </w:rPr>
        <w:t>para la zona de estudio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827B" w14:textId="77777777" w:rsidR="007E4607" w:rsidRDefault="007E4607" w:rsidP="00D754C3">
      <w:r>
        <w:separator/>
      </w:r>
    </w:p>
  </w:endnote>
  <w:endnote w:type="continuationSeparator" w:id="0">
    <w:p w14:paraId="1A40A640" w14:textId="77777777" w:rsidR="007E4607" w:rsidRDefault="007E4607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7B4CF" w14:textId="77777777" w:rsidR="007E4607" w:rsidRDefault="007E4607" w:rsidP="00D754C3">
      <w:r>
        <w:separator/>
      </w:r>
    </w:p>
  </w:footnote>
  <w:footnote w:type="continuationSeparator" w:id="0">
    <w:p w14:paraId="5DA2CD9B" w14:textId="77777777" w:rsidR="007E4607" w:rsidRDefault="007E4607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0"/>
  </w:num>
  <w:num w:numId="2" w16cid:durableId="1641809366">
    <w:abstractNumId w:val="17"/>
  </w:num>
  <w:num w:numId="3" w16cid:durableId="55668462">
    <w:abstractNumId w:val="25"/>
  </w:num>
  <w:num w:numId="4" w16cid:durableId="1388796809">
    <w:abstractNumId w:val="15"/>
  </w:num>
  <w:num w:numId="5" w16cid:durableId="1984506883">
    <w:abstractNumId w:val="7"/>
  </w:num>
  <w:num w:numId="6" w16cid:durableId="570577805">
    <w:abstractNumId w:val="13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4"/>
  </w:num>
  <w:num w:numId="11" w16cid:durableId="1428964282">
    <w:abstractNumId w:val="21"/>
  </w:num>
  <w:num w:numId="12" w16cid:durableId="1297682645">
    <w:abstractNumId w:val="23"/>
  </w:num>
  <w:num w:numId="13" w16cid:durableId="316689396">
    <w:abstractNumId w:val="1"/>
  </w:num>
  <w:num w:numId="14" w16cid:durableId="1445684966">
    <w:abstractNumId w:val="19"/>
  </w:num>
  <w:num w:numId="15" w16cid:durableId="529999892">
    <w:abstractNumId w:val="14"/>
  </w:num>
  <w:num w:numId="16" w16cid:durableId="1901016796">
    <w:abstractNumId w:val="18"/>
  </w:num>
  <w:num w:numId="17" w16cid:durableId="1473212034">
    <w:abstractNumId w:val="9"/>
  </w:num>
  <w:num w:numId="18" w16cid:durableId="992442788">
    <w:abstractNumId w:val="12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6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  <w:num w:numId="25" w16cid:durableId="412119662">
    <w:abstractNumId w:val="11"/>
  </w:num>
  <w:num w:numId="26" w16cid:durableId="10152268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42DA2"/>
    <w:rsid w:val="000728B6"/>
    <w:rsid w:val="00072DC1"/>
    <w:rsid w:val="0008035C"/>
    <w:rsid w:val="0009615C"/>
    <w:rsid w:val="000A4D52"/>
    <w:rsid w:val="000B1062"/>
    <w:rsid w:val="000F16B3"/>
    <w:rsid w:val="000F46C4"/>
    <w:rsid w:val="00116898"/>
    <w:rsid w:val="00122D8B"/>
    <w:rsid w:val="00132DA7"/>
    <w:rsid w:val="00133C30"/>
    <w:rsid w:val="001569E1"/>
    <w:rsid w:val="00172FF0"/>
    <w:rsid w:val="00177A1E"/>
    <w:rsid w:val="00181012"/>
    <w:rsid w:val="00196F56"/>
    <w:rsid w:val="00196F71"/>
    <w:rsid w:val="001A38C4"/>
    <w:rsid w:val="001A4EFD"/>
    <w:rsid w:val="001B6CEE"/>
    <w:rsid w:val="001B7AE4"/>
    <w:rsid w:val="001C38CF"/>
    <w:rsid w:val="001C6E51"/>
    <w:rsid w:val="001E1BD2"/>
    <w:rsid w:val="001E636B"/>
    <w:rsid w:val="001F4570"/>
    <w:rsid w:val="00221481"/>
    <w:rsid w:val="00223F41"/>
    <w:rsid w:val="00237950"/>
    <w:rsid w:val="002442EB"/>
    <w:rsid w:val="00295F64"/>
    <w:rsid w:val="00296B3A"/>
    <w:rsid w:val="002A5947"/>
    <w:rsid w:val="002D190C"/>
    <w:rsid w:val="002E1429"/>
    <w:rsid w:val="002E426B"/>
    <w:rsid w:val="00352FC1"/>
    <w:rsid w:val="00372EBD"/>
    <w:rsid w:val="003757BD"/>
    <w:rsid w:val="00386A9D"/>
    <w:rsid w:val="00386EE6"/>
    <w:rsid w:val="003905F5"/>
    <w:rsid w:val="003C17D5"/>
    <w:rsid w:val="003C55F9"/>
    <w:rsid w:val="003D4400"/>
    <w:rsid w:val="003E10A8"/>
    <w:rsid w:val="003E64E4"/>
    <w:rsid w:val="003F43CF"/>
    <w:rsid w:val="00400519"/>
    <w:rsid w:val="004128A1"/>
    <w:rsid w:val="0041355A"/>
    <w:rsid w:val="00415B89"/>
    <w:rsid w:val="004218E0"/>
    <w:rsid w:val="004317BC"/>
    <w:rsid w:val="0043582A"/>
    <w:rsid w:val="004411FF"/>
    <w:rsid w:val="004456EB"/>
    <w:rsid w:val="0047713C"/>
    <w:rsid w:val="004955C1"/>
    <w:rsid w:val="004B00EB"/>
    <w:rsid w:val="004B259F"/>
    <w:rsid w:val="004B7D92"/>
    <w:rsid w:val="004D09F3"/>
    <w:rsid w:val="004D5911"/>
    <w:rsid w:val="004D6C02"/>
    <w:rsid w:val="004D7C4F"/>
    <w:rsid w:val="004E3D56"/>
    <w:rsid w:val="004F3EC9"/>
    <w:rsid w:val="004F48BC"/>
    <w:rsid w:val="004F5EFD"/>
    <w:rsid w:val="0050391A"/>
    <w:rsid w:val="00512CA4"/>
    <w:rsid w:val="00533DD6"/>
    <w:rsid w:val="0054074E"/>
    <w:rsid w:val="00550B2B"/>
    <w:rsid w:val="00551EDA"/>
    <w:rsid w:val="00553A4C"/>
    <w:rsid w:val="00553AE4"/>
    <w:rsid w:val="00567DF1"/>
    <w:rsid w:val="00572164"/>
    <w:rsid w:val="0058291E"/>
    <w:rsid w:val="00591A2D"/>
    <w:rsid w:val="005936D2"/>
    <w:rsid w:val="005A142A"/>
    <w:rsid w:val="005A3DDE"/>
    <w:rsid w:val="005B3154"/>
    <w:rsid w:val="005C1584"/>
    <w:rsid w:val="005D6979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93528"/>
    <w:rsid w:val="006A1AB9"/>
    <w:rsid w:val="006B3A85"/>
    <w:rsid w:val="006C1518"/>
    <w:rsid w:val="006C7DD0"/>
    <w:rsid w:val="006F16AC"/>
    <w:rsid w:val="00701A46"/>
    <w:rsid w:val="007074B9"/>
    <w:rsid w:val="00710891"/>
    <w:rsid w:val="007364BC"/>
    <w:rsid w:val="0073702C"/>
    <w:rsid w:val="00743D83"/>
    <w:rsid w:val="00767940"/>
    <w:rsid w:val="00771698"/>
    <w:rsid w:val="0077504A"/>
    <w:rsid w:val="00795E19"/>
    <w:rsid w:val="007A3A88"/>
    <w:rsid w:val="007A69C1"/>
    <w:rsid w:val="007A7217"/>
    <w:rsid w:val="007A7352"/>
    <w:rsid w:val="007A73D8"/>
    <w:rsid w:val="007C14CE"/>
    <w:rsid w:val="007C6795"/>
    <w:rsid w:val="007D08CE"/>
    <w:rsid w:val="007E4607"/>
    <w:rsid w:val="008148D1"/>
    <w:rsid w:val="00815EC8"/>
    <w:rsid w:val="008352C4"/>
    <w:rsid w:val="008438EC"/>
    <w:rsid w:val="00844B88"/>
    <w:rsid w:val="00844E46"/>
    <w:rsid w:val="00857F9B"/>
    <w:rsid w:val="008609D6"/>
    <w:rsid w:val="008878EB"/>
    <w:rsid w:val="008B040B"/>
    <w:rsid w:val="008C3047"/>
    <w:rsid w:val="00940B80"/>
    <w:rsid w:val="00954AB1"/>
    <w:rsid w:val="009638D5"/>
    <w:rsid w:val="009916DC"/>
    <w:rsid w:val="0099543D"/>
    <w:rsid w:val="00995813"/>
    <w:rsid w:val="009A205B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31D69"/>
    <w:rsid w:val="00A43E61"/>
    <w:rsid w:val="00A44383"/>
    <w:rsid w:val="00A562DB"/>
    <w:rsid w:val="00A736B6"/>
    <w:rsid w:val="00AB2450"/>
    <w:rsid w:val="00AC14E5"/>
    <w:rsid w:val="00AE5726"/>
    <w:rsid w:val="00B00FA2"/>
    <w:rsid w:val="00B00FAE"/>
    <w:rsid w:val="00B04E22"/>
    <w:rsid w:val="00B07DFD"/>
    <w:rsid w:val="00B60FF7"/>
    <w:rsid w:val="00B669A8"/>
    <w:rsid w:val="00B70F5D"/>
    <w:rsid w:val="00B84321"/>
    <w:rsid w:val="00BB0253"/>
    <w:rsid w:val="00BB568E"/>
    <w:rsid w:val="00BB6561"/>
    <w:rsid w:val="00BE008B"/>
    <w:rsid w:val="00BF1CD5"/>
    <w:rsid w:val="00BF5FC1"/>
    <w:rsid w:val="00C06D70"/>
    <w:rsid w:val="00C33795"/>
    <w:rsid w:val="00C41FA5"/>
    <w:rsid w:val="00C52064"/>
    <w:rsid w:val="00C801AC"/>
    <w:rsid w:val="00C97181"/>
    <w:rsid w:val="00CA397B"/>
    <w:rsid w:val="00CA5399"/>
    <w:rsid w:val="00CA7539"/>
    <w:rsid w:val="00CA7EDD"/>
    <w:rsid w:val="00CC0E31"/>
    <w:rsid w:val="00CD543C"/>
    <w:rsid w:val="00CF6D3A"/>
    <w:rsid w:val="00D04D18"/>
    <w:rsid w:val="00D174AB"/>
    <w:rsid w:val="00D27D15"/>
    <w:rsid w:val="00D5535F"/>
    <w:rsid w:val="00D60189"/>
    <w:rsid w:val="00D65AEA"/>
    <w:rsid w:val="00D754C3"/>
    <w:rsid w:val="00D9372B"/>
    <w:rsid w:val="00DA4591"/>
    <w:rsid w:val="00DA4745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F044E5"/>
    <w:rsid w:val="00F05C08"/>
    <w:rsid w:val="00F07892"/>
    <w:rsid w:val="00F07D31"/>
    <w:rsid w:val="00F31DF8"/>
    <w:rsid w:val="00F32DD0"/>
    <w:rsid w:val="00F355B2"/>
    <w:rsid w:val="00F67897"/>
    <w:rsid w:val="00F85740"/>
    <w:rsid w:val="00F92188"/>
    <w:rsid w:val="00FB68B7"/>
    <w:rsid w:val="00FC4427"/>
    <w:rsid w:val="00FD094D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5</Pages>
  <Words>2870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191</cp:revision>
  <cp:lastPrinted>2023-02-03T13:22:00Z</cp:lastPrinted>
  <dcterms:created xsi:type="dcterms:W3CDTF">2023-01-05T15:14:00Z</dcterms:created>
  <dcterms:modified xsi:type="dcterms:W3CDTF">2023-02-03T22:13:00Z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