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realizo la revisión de todos los documentos y se realizo las siguientes correcciones.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*Control de Asignaciones= Se hizo actualizaciones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*Log de defectos= Se realizo los Def correspondientes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*Documento Final= Se reviso el documento final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*Maestro de Documento= Se verificaron los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 se realizo las correciones por el 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52F6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52F6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52F6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52F6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52F6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52F6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52F6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52F6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52F6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52F6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52F6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52F6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52F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52F6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52F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52F6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52F6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52F6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52F6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52F6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52F6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NzGV1mR4yPMJr54YVZx38ZvS+g==">CgMxLjA4AHIhMTVVc2Q3RXhCOXZPNzR5TzdQVVVuendEalFKc3hiWFN4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2025-10-07T20:17:00Z</dcterms:created>
  <dc:creator>Nicolas Calvo</dc:creator>
</cp:coreProperties>
</file>