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8283103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boo0infmb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vboo0infmbb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_heading=h.vboo0infmbbk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7uanw5pcs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r7uanw5pcsk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_heading=h.r7uanw5pcsk4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9arrttgc4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s9arrttgc4p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_heading=h.s9arrttgc4p3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r4vnfjd6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uzr4vnfjd6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_heading=h.uzr4vnfjd6ry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 y Abreviaturas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9uhnn526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u09uhnn526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_heading=h.u09uhnn5269p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ckcnr96b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auckcnr96b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_heading=h.auckcnr96b56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 de integración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i0za0p0kj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2.1.1</w:t>
            </w:r>
          </w:hyperlink>
          <w:hyperlink w:anchor="_heading=h.xi0za0p0kjq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_heading=h.xi0za0p0kjqr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Estrategia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yxpjykqn9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2.1.2</w:t>
            </w:r>
          </w:hyperlink>
          <w:hyperlink w:anchor="_heading=h.6yxpjykqn9e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_heading=h.6yxpjykqn9ex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mjog8pkku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2.1.3</w:t>
            </w:r>
          </w:hyperlink>
          <w:hyperlink w:anchor="_heading=h.lmjog8pkku9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_heading=h.lmjog8pkku96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Ambiente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mi0f489ws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2.1.4</w:t>
            </w:r>
          </w:hyperlink>
          <w:hyperlink w:anchor="_heading=h.smi0f489ws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_heading=h.smi0f489wsmt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casos de prueba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z2dn2368w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2.1.5</w:t>
            </w:r>
          </w:hyperlink>
          <w:hyperlink w:anchor="_heading=h.mz2dn2368w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_heading=h.mz2dn2368w29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Asignación responsabilidad de la ejecución de prueba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n2eajpf8u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fn2eajpf8ur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_heading=h.fn2eajpf8urn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 del sistema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24dmk417b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heading=h.f24dmk417b5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_heading=h.f24dmk417b5i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Estrategia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nvmlwls4b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heading=h.qnvmlwls4b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_heading=h.qnvmlwls4b01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m6a5xl5o2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</w:t>
            </w:r>
          </w:hyperlink>
          <w:hyperlink w:anchor="_heading=h.6m6a5xl5o2z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_heading=h.6m6a5xl5o2z2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Ambiente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p4wmgpe10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2.2.4</w:t>
            </w:r>
          </w:hyperlink>
          <w:hyperlink w:anchor="_heading=h.mp4wmgpe10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_heading=h.mp4wmgpe106o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casos de prueba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vrj44i1ib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2.2.5</w:t>
            </w:r>
          </w:hyperlink>
          <w:hyperlink w:anchor="_heading=h.8vrj44i1ib6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_heading=h.8vrj44i1ib62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Asignación responsabilidad de la ejecución de prueba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4qo7pkf6n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24qo7pkf6nx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_heading=h.24qo7pkf6nx7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pruebas de aceptación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t4v43rwnc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</w:t>
            </w:r>
          </w:hyperlink>
          <w:hyperlink w:anchor="_heading=h.rt4v43rwnce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_heading=h.rt4v43rwncey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Estrategia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zm1rfxcyx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2.3.2</w:t>
            </w:r>
          </w:hyperlink>
          <w:hyperlink w:anchor="_heading=h.ozm1rfxcyxz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_heading=h.ozm1rfxcyxzg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3hjkq2ge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2.3.3</w:t>
            </w:r>
          </w:hyperlink>
          <w:hyperlink w:anchor="_heading=h.es3hjkq2ge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_heading=h.es3hjkq2gete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Ambiente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ouovhm3nr6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2.3.4</w:t>
            </w:r>
          </w:hyperlink>
          <w:hyperlink w:anchor="_heading=h.pouovhm3nr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_heading=h.pouovhm3nr6v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casos de prueba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oanrxicsh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2.3.5</w:t>
            </w:r>
          </w:hyperlink>
          <w:hyperlink w:anchor="_heading=h.voanrxicsh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_heading=h.voanrxicshpl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Asignación responsabilidad de la ejecución de prueba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709"/>
            </w:tabs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vboo0infmbb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Introducción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Este plan de pruebas describe el conjunto de actividades necesarias para asegurar que la aplicación móvil de logística cumpla con los requerimientos funcionales y no funcionales establecidos. Incluye las pruebas de integración, sistema y aceptación necesarias para validar los módulos esenciales: </w:t>
      </w:r>
      <w:r w:rsidDel="00000000" w:rsidR="00000000" w:rsidRPr="00000000">
        <w:rPr>
          <w:b w:val="1"/>
          <w:bCs w:val="1"/>
          <w:rtl w:val="0"/>
        </w:rPr>
        <w:t xml:space="preserve">Servicio REST Django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Geolocalización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r7uanw5pcsk4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el cumplimiento de los requerimientos funcionales y no funcionales mediante la ejecución de pruebas estructuradas que validan el correcto funcionamiento de los módulos del sistema:</w:t>
      </w:r>
    </w:p>
    <w:p w:rsidR="00000000" w:rsidDel="00000000" w:rsidP="00000000" w:rsidRDefault="00000000" w:rsidRPr="00000000" w14:paraId="00000020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1.Registro y consulta mediante Servicio REST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2. Geolocalización del envío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3.Notificaciones de actualización del estado del envío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s9arrttgc4p3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cubre: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sdt>
        <w:sdtPr>
          <w:id w:val="-20644182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Funcionalidades del cliente móvil Android</w:t>
            <w:br w:type="textWrapping"/>
            <w:t xml:space="preserve"> ✔ Integración con la base de datos SQLite</w:t>
            <w:br w:type="textWrapping"/>
            <w:t xml:space="preserve"> ✔ Servicios REST desarrollados en Django</w:t>
            <w:br w:type="textWrapping"/>
            <w:t xml:space="preserve"> ✔ Módulo de geolocalización de encomiendas</w:t>
            <w:br w:type="textWrapping"/>
            <w:t xml:space="preserve"> ✔ Sistema de notificaciones push</w:t>
          </w:r>
        </w:sdtContent>
      </w:sdt>
    </w:p>
    <w:p w:rsidR="00000000" w:rsidDel="00000000" w:rsidP="00000000" w:rsidRDefault="00000000" w:rsidRPr="00000000" w14:paraId="00000027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uzr4vnfjd6ry" w:id="3"/>
      <w:bookmarkEnd w:id="3"/>
      <w:r w:rsidDel="00000000" w:rsidR="00000000" w:rsidRPr="00000000">
        <w:rPr>
          <w:rtl w:val="0"/>
        </w:rPr>
        <w:t xml:space="preserve">Definiciones y Abreviaturas</w:t>
      </w:r>
    </w:p>
    <w:tbl>
      <w:tblPr>
        <w:tblStyle w:val="Table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2497"/>
        <w:gridCol w:w="1331"/>
        <w:gridCol w:w="1559"/>
        <w:gridCol w:w="1276"/>
        <w:tblGridChange w:id="0">
          <w:tblGrid>
            <w:gridCol w:w="1809"/>
            <w:gridCol w:w="2497"/>
            <w:gridCol w:w="1331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3b3b3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ABREVIATURAS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Abreviatura</w:t>
            </w:r>
          </w:p>
        </w:tc>
        <w:tc>
          <w:tcPr>
            <w:gridSpan w:val="3"/>
            <w:shd w:fill="e6e6e6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UX_UI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Unidad de Procesamiento Logico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3b3b3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GLOSARIO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Palabra</w:t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Significado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Sinónimos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que contiene la información del paquete y su destino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Persona encargada del transporte y entrega de envíos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u09uhnn5269p" w:id="4"/>
      <w:bookmarkEnd w:id="4"/>
      <w:r w:rsidDel="00000000" w:rsidR="00000000" w:rsidRPr="00000000">
        <w:rPr>
          <w:rtl w:val="0"/>
        </w:rPr>
        <w:t xml:space="preserve">Plan de pruebas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auckcnr96b56" w:id="5"/>
      <w:bookmarkEnd w:id="5"/>
      <w:r w:rsidDel="00000000" w:rsidR="00000000" w:rsidRPr="00000000">
        <w:rPr>
          <w:rtl w:val="0"/>
        </w:rPr>
        <w:t xml:space="preserve">Plan de pruebas de integración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xi0za0p0kjqr" w:id="6"/>
      <w:bookmarkEnd w:id="6"/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empleará una estrategia basada en </w:t>
      </w:r>
      <w:r w:rsidDel="00000000" w:rsidR="00000000" w:rsidRPr="00000000">
        <w:rPr>
          <w:b w:val="1"/>
          <w:bCs w:val="1"/>
          <w:rtl w:val="0"/>
        </w:rPr>
        <w:t xml:space="preserve">cubrimiento por requerimientos</w:t>
      </w:r>
      <w:r w:rsidDel="00000000" w:rsidR="00000000" w:rsidRPr="00000000">
        <w:rPr>
          <w:rtl w:val="0"/>
        </w:rPr>
        <w:t xml:space="preserve">, verificando que cada caso de uso central esté completamente probado: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 REST Django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 de Envíos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del Sistema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6yxpjykqn9ex" w:id="7"/>
      <w:bookmarkEnd w:id="7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Humanos:  1 Desarrollador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Hardware:  Computador  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Software:  Android Studio</w:t>
      </w:r>
    </w:p>
    <w:p w:rsidR="00000000" w:rsidDel="00000000" w:rsidP="00000000" w:rsidRDefault="00000000" w:rsidRPr="00000000" w14:paraId="00000065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lmjog8pkku96" w:id="8"/>
      <w:bookmarkEnd w:id="8"/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se desarrollarán en un ambiente local utilizando: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Emuladores Android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Django local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SQLite integrada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smi0f489wsmt" w:id="9"/>
      <w:bookmarkEnd w:id="9"/>
      <w:r w:rsidDel="00000000" w:rsidR="00000000" w:rsidRPr="00000000">
        <w:rPr>
          <w:rtl w:val="0"/>
        </w:rPr>
        <w:t xml:space="preserve">Diseño casos de prueba</w:t>
      </w:r>
    </w:p>
    <w:bookmarkStart w:colFirst="0" w:colLast="0" w:name="bookmark=id.2iqijf70hbda" w:id="10"/>
    <w:bookmarkEnd w:id="10"/>
    <w:p w:rsidR="00000000" w:rsidDel="00000000" w:rsidP="00000000" w:rsidRDefault="00000000" w:rsidRPr="00000000" w14:paraId="0000006D">
      <w:pPr>
        <w:pStyle w:val="Heading4"/>
        <w:numPr>
          <w:ilvl w:val="3"/>
          <w:numId w:val="3"/>
        </w:numPr>
        <w:ind w:left="864" w:hanging="8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CPI-001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Layout w:type="fixed"/>
        <w:tblLook w:val="0400"/>
      </w:tblPr>
      <w:tblGrid>
        <w:gridCol w:w="1281"/>
        <w:gridCol w:w="2504"/>
        <w:gridCol w:w="4364"/>
        <w:gridCol w:w="1201"/>
        <w:tblGridChange w:id="0">
          <w:tblGrid>
            <w:gridCol w:w="1281"/>
            <w:gridCol w:w="2504"/>
            <w:gridCol w:w="4364"/>
            <w:gridCol w:w="12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 Servico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11/16/2025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 REST desarrollado en Django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registrar correctamente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enviando todos los datos requeridos mediante una solicitud HTTP, y que esta información se almacene en la base de datos sin errores.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endpoint REST de registro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debe estar habilitado (por ejemplo: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POST /api/encomiendas/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82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debe estar operativa.</w:t>
              <w:br w:type="textWrapping"/>
            </w:r>
          </w:p>
          <w:p w:rsidR="00000000" w:rsidDel="00000000" w:rsidP="00000000" w:rsidRDefault="00000000" w:rsidRPr="00000000" w14:paraId="00000083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3.El modelo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debe estar migrado y funcional en Django.</w:t>
            </w:r>
          </w:p>
          <w:p w:rsidR="00000000" w:rsidDel="00000000" w:rsidP="00000000" w:rsidRDefault="00000000" w:rsidRPr="00000000" w14:paraId="00000084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Ingresa los datos de la encomienda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sistema acepta el JSON sin errores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274.0" w:type="dxa"/>
              <w:jc w:val="left"/>
              <w:tblLayout w:type="fixed"/>
              <w:tblLook w:val="0400"/>
            </w:tblPr>
            <w:tblGrid>
              <w:gridCol w:w="2274"/>
              <w:tblGridChange w:id="0">
                <w:tblGrid>
                  <w:gridCol w:w="2274"/>
                </w:tblGrid>
              </w:tblGridChange>
            </w:tblGrid>
            <w:tr>
              <w:trPr>
                <w:cantSplit w:val="0"/>
                <w:trHeight w:val="85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Enviar la solicitud presionando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Send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los datos, crea una nueva encomienda en la base de datos y devuelve respuesta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HTTP 201 Created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 el JSON de la encomienda registrada.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el endpoint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 /api/encomiendas/{id}/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revisar en el panel administrativo de Django o en la BD.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 encomienda aparece registrada con los valores exactos enviados.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hd w:fill="ffff00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registro se ejecutó correctamente. La API REST respondió con el estado esperado, y los datos se guardaron de manera correcta en la base de datos de Django sin errores de validación o integridad.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240" w:lineRule="auto"/>
        <w:ind w:hanging="86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CPI-002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Layout w:type="fixed"/>
        <w:tblLook w:val="0400"/>
      </w:tblPr>
      <w:tblGrid>
        <w:gridCol w:w="1281"/>
        <w:gridCol w:w="1984"/>
        <w:gridCol w:w="4195"/>
        <w:gridCol w:w="1890"/>
        <w:tblGridChange w:id="0">
          <w:tblGrid>
            <w:gridCol w:w="1281"/>
            <w:gridCol w:w="1984"/>
            <w:gridCol w:w="4195"/>
            <w:gridCol w:w="18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 Geolocalizar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11/16/2025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sistema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consultar la geolocalización actual de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mostrando en pantalla su posición, estado actualizado y cualquier información asociada al seguimiento.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1.Debe existir al menos una encomienda registrada previamente en la base de datos.</w:t>
              <w:br w:type="textWrapping"/>
              <w:t xml:space="preserve">2.La encomienda debe tener datos de ubicación actualizados (coordenadas o estado de recorrido).</w:t>
              <w:br w:type="textWrapping"/>
              <w:t xml:space="preserve">3.El usuario debe tener acceso al módulo o pantalla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Seguimiento / Geolocalización del envío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2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Darle Click donde dice Rastrear 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 manda a otro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Ingrese el codigo del Envio-Env-...</w:t>
            </w:r>
          </w:p>
          <w:tbl>
            <w:tblPr>
              <w:tblStyle w:val="Table6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ingresa el codigo de envio y se hace click donde dice consultar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 click en consultar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muestra el tracking del envio y a la vez me genera en google maps.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 click en google maps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abre el google maps con la ubicacion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0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 consulta se realizó correctamente. El sistema recuperó y mostró la información precisa del estado de la encomienda.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hd w:fill="ffff00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60" w:before="240" w:lineRule="auto"/>
        <w:ind w:hanging="86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CPI-003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Layout w:type="fixed"/>
        <w:tblLook w:val="0400"/>
      </w:tblPr>
      <w:tblGrid>
        <w:gridCol w:w="1281"/>
        <w:gridCol w:w="2198"/>
        <w:gridCol w:w="3928"/>
        <w:gridCol w:w="1943"/>
        <w:tblGridChange w:id="0">
          <w:tblGrid>
            <w:gridCol w:w="1281"/>
            <w:gridCol w:w="2198"/>
            <w:gridCol w:w="3928"/>
            <w:gridCol w:w="194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 Notificaciones de actualizaciones de envio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highlight w:val="yellow"/>
                <w:rtl w:val="0"/>
              </w:rPr>
              <w:t xml:space="preserve">11/16/2025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Verificar que el sistema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confirmar la entrega de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y actualice correctamente su estado en la base de datos, reflejando el cambio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“Entregada”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1.Debe existir una encomienda previamente registrada en estado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“En tránsito”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“Pendiente de entrega”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3E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2.El usuario debe tener acceso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de notificaciones y ver las actualizaciones del estado de la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3F">
            <w:pPr>
              <w:ind w:left="28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3.La base de datos debe estar operativa y sincronizada con el sistema.</w:t>
            </w:r>
          </w:p>
          <w:p w:rsidR="00000000" w:rsidDel="00000000" w:rsidP="00000000" w:rsidRDefault="00000000" w:rsidRPr="00000000" w14:paraId="00000140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una notificación que indique el estado de la encomienda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pantalla con el estado de la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la información presentada (datos del envío, estado, destinatario).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0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guarda la información en la base de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actualiza el estado del envío.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6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A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6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hd w:fill="ffff00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funcionalidad se ejecutó correctamente.</w:t>
            </w:r>
          </w:p>
          <w:p w:rsidR="00000000" w:rsidDel="00000000" w:rsidP="00000000" w:rsidRDefault="00000000" w:rsidRPr="00000000" w14:paraId="00000180">
            <w:pPr>
              <w:shd w:fill="ffff00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estado de la encomienda se actualizó sin errores y la base de datos refleja el cambio de estado.</w:t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2.1.5 Asignación responsabilidad de la ejecución de prueba</w:t>
      </w:r>
    </w:p>
    <w:tbl>
      <w:tblPr>
        <w:tblStyle w:val="Table11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6"/>
        <w:gridCol w:w="4236"/>
        <w:tblGridChange w:id="0">
          <w:tblGrid>
            <w:gridCol w:w="4236"/>
            <w:gridCol w:w="4236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</w:t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Rest Django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Geolocalizar envio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Notificaciones actualizaciones de envio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Notificaciones de actualizaciones de envio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fn2eajpf8urn" w:id="11"/>
      <w:bookmarkEnd w:id="11"/>
      <w:r w:rsidDel="00000000" w:rsidR="00000000" w:rsidRPr="00000000">
        <w:rPr>
          <w:rtl w:val="0"/>
        </w:rPr>
        <w:t xml:space="preserve">Plan de pruebas del sistema</w:t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f24dmk417b5i" w:id="12"/>
      <w:bookmarkEnd w:id="12"/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Validar el funcionamiento completo de los módulos en conjunto: usuarios, camiones, colectores y envíos.</w:t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qnvmlwls4b01" w:id="13"/>
      <w:bookmarkEnd w:id="13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284"/>
        <w:jc w:val="both"/>
      </w:pPr>
      <w:r w:rsidDel="00000000" w:rsidR="00000000" w:rsidRPr="00000000">
        <w:rPr>
          <w:b w:val="1"/>
          <w:bCs w:val="1"/>
          <w:rtl w:val="0"/>
        </w:rPr>
        <w:t xml:space="preserve">Humanos:</w:t>
      </w:r>
      <w:r w:rsidDel="00000000" w:rsidR="00000000" w:rsidRPr="00000000">
        <w:rPr>
          <w:rtl w:val="0"/>
        </w:rPr>
        <w:t xml:space="preserve"> Tester QA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284" w:hanging="2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Android Studio, Database Inspector</w:t>
      </w:r>
    </w:p>
    <w:p w:rsidR="00000000" w:rsidDel="00000000" w:rsidP="00000000" w:rsidRDefault="00000000" w:rsidRPr="00000000" w14:paraId="000001C3">
      <w:pPr>
        <w:pStyle w:val="Heading3"/>
        <w:numPr>
          <w:ilvl w:val="2"/>
          <w:numId w:val="3"/>
        </w:numPr>
        <w:ind w:left="720" w:hanging="720"/>
        <w:rPr/>
      </w:pPr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  <w:t xml:space="preserve">Base de datos pre-cargada y entorno de integración.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mp4wmgpe106o" w:id="14"/>
      <w:bookmarkEnd w:id="14"/>
      <w:r w:rsidDel="00000000" w:rsidR="00000000" w:rsidRPr="00000000">
        <w:rPr>
          <w:rtl w:val="0"/>
        </w:rPr>
        <w:t xml:space="preserve">Diseño casos de prueba</w:t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 NOMBRE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Servicio Rest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11/16/2025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 Equipo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si funciona el servicio rest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endpoint REST debe estar disponible (ejemplo: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/api/encomiendas/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1E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base de datos debe estar activa y con migraciones aplicadas.</w:t>
              <w:br w:type="textWrapping"/>
            </w:r>
          </w:p>
          <w:p w:rsidR="00000000" w:rsidDel="00000000" w:rsidP="00000000" w:rsidRDefault="00000000" w:rsidRPr="00000000" w14:paraId="000001E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modelo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Encomienda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debe existir y estar funcionando.</w:t>
            </w:r>
          </w:p>
          <w:p w:rsidR="00000000" w:rsidDel="00000000" w:rsidP="00000000" w:rsidRDefault="00000000" w:rsidRPr="00000000" w14:paraId="000001E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usuario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55"/>
              <w:tblGridChange w:id="0">
                <w:tblGrid>
                  <w:gridCol w:w="23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Ingresar los datos del envío (JSON) en el formulario o herramienta de pruebas</w:t>
                  </w:r>
                </w:p>
              </w:tc>
            </w:tr>
          </w:tbl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acepta el JSON sin errores de validación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Enviar la solicitud POST al endpoint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el envío y retorna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HTTP 201 Created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el JSON registrado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Consultar el endpoint 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/api/encomiendas/{id}/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encomienda aparece registrada con los valores exactos enviados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2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8vrj44i1ib62" w:id="15"/>
      <w:bookmarkEnd w:id="15"/>
      <w:r w:rsidDel="00000000" w:rsidR="00000000" w:rsidRPr="00000000">
        <w:rPr>
          <w:rtl w:val="0"/>
        </w:rPr>
        <w:t xml:space="preserve">Asignación responsabilidad de la ejecución de prueba</w:t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0000ff"/>
          <w:rtl w:val="0"/>
        </w:rPr>
        <w:t xml:space="preserve">Establecer el responsable de la ejecución de los casos de prueba de aceptación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6"/>
        <w:gridCol w:w="4236"/>
        <w:tblGridChange w:id="0">
          <w:tblGrid>
            <w:gridCol w:w="4236"/>
            <w:gridCol w:w="4236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</w:t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Rest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Geolocalizacion de envio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24qo7pkf6nx7" w:id="16"/>
      <w:bookmarkEnd w:id="16"/>
      <w:r w:rsidDel="00000000" w:rsidR="00000000" w:rsidRPr="00000000">
        <w:rPr>
          <w:rtl w:val="0"/>
        </w:rPr>
        <w:t xml:space="preserve">Plan de pruebas de aceptación</w:t>
      </w:r>
    </w:p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rt4v43rwncey" w:id="17"/>
      <w:bookmarkEnd w:id="17"/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25C">
      <w:pPr>
        <w:jc w:val="both"/>
        <w:rPr/>
      </w:pPr>
      <w:r w:rsidDel="00000000" w:rsidR="00000000" w:rsidRPr="00000000">
        <w:rPr>
          <w:rtl w:val="0"/>
        </w:rPr>
        <w:t xml:space="preserve">Validar que la aplicación cumpla con los requisitos del cliente final.</w:t>
      </w:r>
    </w:p>
    <w:p w:rsidR="00000000" w:rsidDel="00000000" w:rsidP="00000000" w:rsidRDefault="00000000" w:rsidRPr="00000000" w14:paraId="0000025D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ozm1rfxcyxzg" w:id="18"/>
      <w:bookmarkEnd w:id="18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ind w:left="284" w:hanging="284"/>
        <w:jc w:val="both"/>
        <w:rPr/>
      </w:pPr>
      <w:r w:rsidDel="00000000" w:rsidR="00000000" w:rsidRPr="00000000">
        <w:rPr>
          <w:rtl w:val="0"/>
        </w:rPr>
        <w:t xml:space="preserve">Usuario final y desarrollador de soporte.</w:t>
      </w:r>
    </w:p>
    <w:p w:rsidR="00000000" w:rsidDel="00000000" w:rsidP="00000000" w:rsidRDefault="00000000" w:rsidRPr="00000000" w14:paraId="0000025F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pouovhm3nr6v" w:id="19"/>
      <w:bookmarkEnd w:id="19"/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260">
      <w:pPr>
        <w:jc w:val="both"/>
        <w:rPr/>
      </w:pPr>
      <w:r w:rsidDel="00000000" w:rsidR="00000000" w:rsidRPr="00000000">
        <w:rPr>
          <w:rtl w:val="0"/>
        </w:rPr>
        <w:t xml:space="preserve">Pruebas realizadas en entorno real (smartphone Android) en Android Studio.</w:t>
      </w:r>
    </w:p>
    <w:p w:rsidR="00000000" w:rsidDel="00000000" w:rsidP="00000000" w:rsidRDefault="00000000" w:rsidRPr="00000000" w14:paraId="00000261">
      <w:pPr>
        <w:pStyle w:val="Heading3"/>
        <w:numPr>
          <w:ilvl w:val="2"/>
          <w:numId w:val="3"/>
        </w:numPr>
        <w:ind w:left="720" w:hanging="720"/>
        <w:rPr/>
      </w:pPr>
      <w:r w:rsidDel="00000000" w:rsidR="00000000" w:rsidRPr="00000000">
        <w:rPr>
          <w:rtl w:val="0"/>
        </w:rPr>
        <w:t xml:space="preserve">Diseño casos de prueba</w:t>
      </w:r>
    </w:p>
    <w:p w:rsidR="00000000" w:rsidDel="00000000" w:rsidP="00000000" w:rsidRDefault="00000000" w:rsidRPr="00000000" w14:paraId="00000262">
      <w:pPr>
        <w:pStyle w:val="Heading4"/>
        <w:numPr>
          <w:ilvl w:val="3"/>
          <w:numId w:val="3"/>
        </w:numPr>
        <w:ind w:left="864" w:hanging="864"/>
        <w:rPr/>
      </w:pPr>
      <w:r w:rsidDel="00000000" w:rsidR="00000000" w:rsidRPr="00000000">
        <w:rPr>
          <w:rtl w:val="0"/>
        </w:rPr>
        <w:t xml:space="preserve">CPA-001</w:t>
      </w:r>
    </w:p>
    <w:tbl>
      <w:tblPr>
        <w:tblStyle w:val="Table16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  <w:tblGridChange w:id="0">
          <w:tblGrid>
            <w:gridCol w:w="675"/>
            <w:gridCol w:w="1443"/>
            <w:gridCol w:w="1156"/>
            <w:gridCol w:w="520"/>
            <w:gridCol w:w="442"/>
            <w:gridCol w:w="1637"/>
            <w:gridCol w:w="481"/>
            <w:gridCol w:w="2118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 ADMINISTRAR USUARIOS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realización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6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Realizada por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 la prueba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8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Pre-Requisitos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87">
            <w:pPr>
              <w:numPr>
                <w:ilvl w:val="0"/>
                <w:numId w:val="5"/>
              </w:numPr>
              <w:ind w:left="284" w:hanging="284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DETALLE CASO DE PRUEBA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No.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esperada del sistema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b3b3b3" w:val="clea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ADICIONALES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3b3b3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RECHAZADO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voanrxicshpl" w:id="20"/>
      <w:bookmarkEnd w:id="20"/>
      <w:r w:rsidDel="00000000" w:rsidR="00000000" w:rsidRPr="00000000">
        <w:rPr>
          <w:rtl w:val="0"/>
        </w:rPr>
        <w:t xml:space="preserve">Asignación responsabilidad de la ejecución de prueba</w:t>
      </w:r>
    </w:p>
    <w:p w:rsidR="00000000" w:rsidDel="00000000" w:rsidP="00000000" w:rsidRDefault="00000000" w:rsidRPr="00000000" w14:paraId="000002D0">
      <w:pPr>
        <w:jc w:val="both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0000ff"/>
          <w:rtl w:val="0"/>
        </w:rPr>
        <w:t xml:space="preserve">Establecer el responsable de la ejecución de los casos de prueba de aceptación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6"/>
        <w:gridCol w:w="4236"/>
        <w:tblGridChange w:id="0">
          <w:tblGrid>
            <w:gridCol w:w="4236"/>
            <w:gridCol w:w="4236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prueba</w:t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5103"/>
        <w:gridCol w:w="1843"/>
        <w:tblGridChange w:id="0">
          <w:tblGrid>
            <w:gridCol w:w="1526"/>
            <w:gridCol w:w="5103"/>
            <w:gridCol w:w="184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3b3b3" w:val="clea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de Uso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9"/>
      <w:tblW w:w="847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185"/>
      <w:gridCol w:w="1083"/>
      <w:gridCol w:w="618"/>
      <w:tblGridChange w:id="0">
        <w:tblGrid>
          <w:gridCol w:w="1586"/>
          <w:gridCol w:w="5185"/>
          <w:gridCol w:w="1083"/>
          <w:gridCol w:w="618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2E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 DE PRUEBAS</w:t>
          </w:r>
        </w:p>
      </w:tc>
      <w:tc>
        <w:tcPr>
          <w:gridSpan w:val="2"/>
        </w:tcPr>
        <w:p w:rsidR="00000000" w:rsidDel="00000000" w:rsidP="00000000" w:rsidRDefault="00000000" w:rsidRPr="00000000" w14:paraId="000002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A</w:t>
          </w:r>
          <w:r w:rsidDel="00000000" w:rsidR="00000000" w:rsidRPr="00000000">
            <w:rPr>
              <w:b w:val="1"/>
              <w:bCs w:val="1"/>
              <w:rtl w:val="0"/>
            </w:rPr>
            <w:t xml:space="preserve">pp de Encomienda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Grupo: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Ciclo:</w:t>
          </w:r>
        </w:p>
      </w:tc>
      <w:tc>
        <w:tcPr>
          <w:vAlign w:val="center"/>
        </w:tcPr>
        <w:p w:rsidR="00000000" w:rsidDel="00000000" w:rsidP="00000000" w:rsidRDefault="00000000" w:rsidRPr="00000000" w14:paraId="000002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860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860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DA269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</w:style>
  <w:style w:type="paragraph" w:styleId="TDC1">
    <w:name w:val="toc 1"/>
    <w:basedOn w:val="Normal"/>
    <w:next w:val="Normal"/>
    <w:autoRedefine w:val="1"/>
    <w:semiHidden w:val="1"/>
    <w:rsid w:val="00C00DED"/>
    <w:pPr>
      <w:tabs>
        <w:tab w:val="left" w:pos="400"/>
        <w:tab w:val="right" w:leader="dot" w:pos="8494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character" w:styleId="Refdecomentario">
    <w:name w:val="annotation reference"/>
    <w:basedOn w:val="Fuentedeprrafopredeter"/>
    <w:semiHidden w:val="1"/>
    <w:rsid w:val="007C71FD"/>
    <w:rPr>
      <w:sz w:val="16"/>
      <w:szCs w:val="16"/>
    </w:rPr>
  </w:style>
  <w:style w:type="paragraph" w:styleId="Textocomentario">
    <w:name w:val="annotation text"/>
    <w:basedOn w:val="Normal"/>
    <w:semiHidden w:val="1"/>
    <w:rsid w:val="007C71FD"/>
  </w:style>
  <w:style w:type="paragraph" w:styleId="Asuntodelcomentario">
    <w:name w:val="annotation subject"/>
    <w:basedOn w:val="Textocomentario"/>
    <w:next w:val="Textocomentario"/>
    <w:semiHidden w:val="1"/>
    <w:rsid w:val="007C71FD"/>
    <w:rPr>
      <w:b w:val="1"/>
      <w:bCs w:val="1"/>
    </w:rPr>
  </w:style>
  <w:style w:type="paragraph" w:styleId="Textodeglobo">
    <w:name w:val="Balloon Text"/>
    <w:basedOn w:val="Normal"/>
    <w:semiHidden w:val="1"/>
    <w:rsid w:val="007C71FD"/>
    <w:rPr>
      <w:rFonts w:ascii="Tahoma" w:cs="Tahoma" w:hAnsi="Tahoma"/>
      <w:sz w:val="16"/>
      <w:szCs w:val="16"/>
    </w:rPr>
  </w:style>
  <w:style w:type="paragraph" w:styleId="Text" w:customStyle="1">
    <w:name w:val="Text"/>
    <w:basedOn w:val="Normal"/>
    <w:link w:val="TextCar"/>
    <w:rsid w:val="00801622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styleId="TextCar" w:customStyle="1">
    <w:name w:val="Text Car"/>
    <w:basedOn w:val="Fuentedeprrafopredeter"/>
    <w:link w:val="Text"/>
    <w:rsid w:val="00801622"/>
    <w:rPr>
      <w:rFonts w:ascii="Arial" w:hAnsi="Arial"/>
      <w:lang w:bidi="ar-SA" w:eastAsia="en-US" w:val="en-US"/>
    </w:rPr>
  </w:style>
  <w:style w:type="character" w:styleId="mainpage1" w:customStyle="1">
    <w:name w:val="mainpage1"/>
    <w:basedOn w:val="Fuentedeprrafopredeter"/>
    <w:rsid w:val="00036C0B"/>
    <w:rPr>
      <w:rFonts w:ascii="Verdana" w:hAnsi="Verdana" w:hint="default"/>
      <w:color w:val="333333"/>
      <w:sz w:val="18"/>
      <w:szCs w:val="18"/>
    </w:rPr>
  </w:style>
  <w:style w:type="character" w:styleId="nfasis">
    <w:name w:val="Emphasis"/>
    <w:basedOn w:val="Fuentedeprrafopredeter"/>
    <w:qFormat w:val="1"/>
    <w:rsid w:val="00664D7B"/>
    <w:rPr>
      <w:i w:val="1"/>
      <w:iCs w:val="1"/>
    </w:rPr>
  </w:style>
  <w:style w:type="paragraph" w:styleId="Textoindependiente3">
    <w:name w:val="Body Text 3"/>
    <w:basedOn w:val="Normal"/>
    <w:rsid w:val="00351EA8"/>
    <w:pPr>
      <w:jc w:val="both"/>
    </w:pPr>
    <w:rPr>
      <w:rFonts w:cs="Arial"/>
      <w:snapToGrid w:val="0"/>
      <w:lang w:val="es-ES_tradnl"/>
    </w:rPr>
  </w:style>
  <w:style w:type="character" w:styleId="Ttulo4Car" w:customStyle="1">
    <w:name w:val="Título 4 Car"/>
    <w:basedOn w:val="Fuentedeprrafopredeter"/>
    <w:link w:val="Ttulo4"/>
    <w:rsid w:val="00F40F57"/>
    <w:rPr>
      <w:rFonts w:ascii="Arial" w:hAnsi="Arial"/>
      <w:b w:val="1"/>
      <w:sz w:val="24"/>
      <w:lang w:val="es-CO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EcVgKAZzI/QGCyHnCPt9UWhvA==">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2025-10-05T03:57:00Z</dcterms:created>
  <dc:creator>JP</dc:creator>
</cp:coreProperties>
</file>