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65387066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hhsf9ipax8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hhsf9ipax8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_heading=h.hhsf9ipax8qq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2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oei860bk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cpoei860bk2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_heading=h.cpoei860bk2t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Estrategia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4dh854wax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r4dh854waxa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_heading=h.r4dh854waxam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de la estrategia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uqsla6c4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p7uqsla6c45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_heading=h.p7uqsla6c45p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Estrategia general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2ltm5f4it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i2ltm5f4it9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_heading=h.i2ltm5f4it92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ubcuaspi7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nubcuaspi7l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_heading=h.nubcuaspi7lz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Módulos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z8dxsm2i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heading=h.s0z8dxsm2i9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_heading=h.s0z8dxsm2i9q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Funcionalidades asociadas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7zr16z24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ef7zr16z24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_heading=h.ef7zr16z2415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Estimación preliminar del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left" w:leader="none" w:pos="70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432" w:hanging="432"/>
        <w:jc w:val="both"/>
        <w:rPr/>
      </w:pPr>
      <w:bookmarkStart w:colFirst="0" w:colLast="0" w:name="_heading=h.hhsf9ipax8q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Definir los lineamientos estratégicos para el desarrollo del proyecto, incluyendo criterios de diseño, metodología, módulos principales, funcionalidades asociadas y una estimación preliminar de tiempos y recursos.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cpoei860bk2t" w:id="1"/>
      <w:bookmarkEnd w:id="1"/>
      <w:r w:rsidDel="00000000" w:rsidR="00000000" w:rsidRPr="00000000">
        <w:rPr>
          <w:rtl w:val="0"/>
        </w:rPr>
        <w:t xml:space="preserve">Estrategia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r4dh854waxam" w:id="2"/>
      <w:bookmarkEnd w:id="2"/>
      <w:r w:rsidDel="00000000" w:rsidR="00000000" w:rsidRPr="00000000">
        <w:rPr>
          <w:rtl w:val="0"/>
        </w:rPr>
        <w:t xml:space="preserve">Criterios de la estrategia</w:t>
      </w:r>
    </w:p>
    <w:p w:rsidR="00000000" w:rsidDel="00000000" w:rsidP="00000000" w:rsidRDefault="00000000" w:rsidRPr="00000000" w14:paraId="00000016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requerimientos funcionales y no funcionales establecidos en el Acta de Iniciación.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metodología ágil con entregas iterativas quincenales.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modular que permita escalabilidad y fácil mantenimiento.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Priorización de funcionalidades críticas en primeras fases: autenticación, recolección, geolocalización y reportes.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Garantía de calidad mediante revisiones de código, pruebas unitarias y control de defectos.</w:t>
      </w:r>
    </w:p>
    <w:p w:rsidR="00000000" w:rsidDel="00000000" w:rsidP="00000000" w:rsidRDefault="00000000" w:rsidRPr="00000000" w14:paraId="0000001C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p7uqsla6c45p" w:id="3"/>
      <w:bookmarkEnd w:id="3"/>
      <w:r w:rsidDel="00000000" w:rsidR="00000000" w:rsidRPr="00000000">
        <w:rPr>
          <w:rtl w:val="0"/>
        </w:rPr>
        <w:t xml:space="preserve">Estrategia general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proyecto se ejecutará mediante un enfoque incremental, priorizando los módulos esenciales y agregando funcionalidades avanzadas en iteraciones posteriores.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 validación temprana se hará mediante prototipos funcionales que permitan pruebas continuas y retroalimentación de usuarios clave.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arquitectura será basada en componentes reutilizables, con integración de APIs para geolocalización y generación de reportes.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i2ltm5f4it92" w:id="4"/>
      <w:bookmarkEnd w:id="4"/>
      <w:r w:rsidDel="00000000" w:rsidR="00000000" w:rsidRPr="00000000">
        <w:rPr>
          <w:rtl w:val="0"/>
        </w:rPr>
        <w:t xml:space="preserve">Diseño Conceptual</w:t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heading=h.nubcuaspi7lz" w:id="5"/>
      <w:bookmarkEnd w:id="5"/>
      <w:r w:rsidDel="00000000" w:rsidR="00000000" w:rsidRPr="00000000">
        <w:rPr>
          <w:rtl w:val="0"/>
        </w:rPr>
        <w:t xml:space="preserve">Módulos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Usuarios:</w:t>
      </w:r>
      <w:r w:rsidDel="00000000" w:rsidR="00000000" w:rsidRPr="00000000">
        <w:rPr>
          <w:rtl w:val="0"/>
        </w:rPr>
        <w:t xml:space="preserve"> Registro, autenticación y administración de perfiles.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Recolección:</w:t>
      </w:r>
      <w:r w:rsidDel="00000000" w:rsidR="00000000" w:rsidRPr="00000000">
        <w:rPr>
          <w:rtl w:val="0"/>
        </w:rPr>
        <w:t xml:space="preserve"> Gestión de órdenes y asignación de recolectores.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Geolocalización:</w:t>
      </w:r>
      <w:r w:rsidDel="00000000" w:rsidR="00000000" w:rsidRPr="00000000">
        <w:rPr>
          <w:rtl w:val="0"/>
        </w:rPr>
        <w:t xml:space="preserve"> Seguimiento en tiempo real de rutas y vehículos.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Reportes:</w:t>
      </w:r>
      <w:r w:rsidDel="00000000" w:rsidR="00000000" w:rsidRPr="00000000">
        <w:rPr>
          <w:rtl w:val="0"/>
        </w:rPr>
        <w:t xml:space="preserve"> Visualización de métricas operativas y tiempos de entrega.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heading=h.s0z8dxsm2i9q" w:id="6"/>
      <w:bookmarkEnd w:id="6"/>
      <w:r w:rsidDel="00000000" w:rsidR="00000000" w:rsidRPr="00000000">
        <w:rPr>
          <w:rtl w:val="0"/>
        </w:rPr>
        <w:t xml:space="preserve">Funcionalidades asociadas</w:t>
      </w:r>
    </w:p>
    <w:tbl>
      <w:tblPr>
        <w:tblStyle w:val="Table1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5670"/>
        <w:tblGridChange w:id="0">
          <w:tblGrid>
            <w:gridCol w:w="2802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Usuarios</w:t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registro y autenticación de remitentes y recolectores para garantizar acceso seguro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Recolección</w:t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y gestionar órdenes de envío, incluyendo información del paquete, dirección y asignación de recolectores.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Geolocalización</w:t>
            </w:r>
          </w:p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la ubicación en tiempo real de recolectores y optimizar rutas según proximidad y tráfico.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ef7zr16z2415" w:id="7"/>
      <w:bookmarkEnd w:id="7"/>
      <w:r w:rsidDel="00000000" w:rsidR="00000000" w:rsidRPr="00000000">
        <w:rPr>
          <w:rtl w:val="0"/>
        </w:rPr>
        <w:t xml:space="preserve">Estimación preliminar del proyecto</w:t>
      </w:r>
    </w:p>
    <w:tbl>
      <w:tblPr>
        <w:tblStyle w:val="Table2"/>
        <w:tblW w:w="81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2409"/>
        <w:gridCol w:w="1783"/>
        <w:tblGridChange w:id="0">
          <w:tblGrid>
            <w:gridCol w:w="3936"/>
            <w:gridCol w:w="2409"/>
            <w:gridCol w:w="178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3b3b3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1</w:t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(LOC)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(Horas)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órdenes de recolección y asignación de rutas</w:t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Geolocalización en tiempo real de recolectores</w:t>
            </w:r>
          </w:p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reportes y estadísticas operativas</w:t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bookmarkStart w:colFirst="0" w:colLast="0" w:name="_heading=h.l9akkifg5se3" w:id="8"/>
            <w:bookmarkEnd w:id="8"/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5103"/>
        <w:gridCol w:w="1843"/>
        <w:tblGridChange w:id="0">
          <w:tblGrid>
            <w:gridCol w:w="1526"/>
            <w:gridCol w:w="5103"/>
            <w:gridCol w:w="184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3b3b3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24-8-2025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Definición 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2" w:w="1224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472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ESTRATEGIA</w:t>
          </w:r>
        </w:p>
      </w:tc>
      <w:tc>
        <w:tcPr>
          <w:gridSpan w:val="2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</w:t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2D5B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uiPriority w:val="39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 w:val="1"/>
    <w:uiPriority w:val="39"/>
    <w:pPr>
      <w:ind w:left="200"/>
    </w:pPr>
  </w:style>
  <w:style w:type="paragraph" w:styleId="TDC3">
    <w:name w:val="toc 3"/>
    <w:basedOn w:val="Normal"/>
    <w:next w:val="Normal"/>
    <w:autoRedefine w:val="1"/>
    <w:uiPriority w:val="39"/>
    <w:pPr>
      <w:ind w:left="400"/>
    </w:pPr>
  </w:style>
  <w:style w:type="paragraph" w:styleId="reference" w:customStyle="1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eastAsia="es-CO" w:val="en-US"/>
    </w:rPr>
  </w:style>
  <w:style w:type="paragraph" w:styleId="Textodeglobo">
    <w:name w:val="Balloon Text"/>
    <w:basedOn w:val="Normal"/>
    <w:semiHidden w:val="1"/>
    <w:rsid w:val="00A450AA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eastAsia="es-ES" w:val="es-E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GD6RNxIc26xIbnAfNYVR4fXXg==">CgMxLjAyDmguaGhzZjlpcGF4OHFxMg5oLmNwb2VpODYwYmsydDIOaC5yNGRoODU0d2F4YW0yDmgucDd1cXNsYTZjNDVwMg5oLmkybHRtNWY0aXQ5MjIOaC5udWJjdWFzcGk3bHoyDmguczB6OGR4c20yaTlxMg5oLmVmN3pyMTZ6MjQxNTIOaC5sOWFra2lmZzVzZTM4AHIhMWg2dlNrbGE2Ql9qYTlsa0RpY3k1cnVsZ204RFVkOHhP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2015-08-06T06:33:00Z</dcterms:created>
  <dc:creator>JP</dc:creator>
</cp:coreProperties>
</file>