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94897094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ad8ktj3z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ad8ktj3z3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_heading=h.4ad8ktj3z3mx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kccebnhgr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nkccebnhgr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_heading=h.nkccebnhgr5s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ewhzz2g0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hewhzz2g0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_heading=h.hewhzz2g0xu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0tky3cwbg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0tky3cwbg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_heading=h.t0tky3cwbgsp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 y Abreviaturas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dtva72xmr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8dtva72xmr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_heading=h.8dtva72xmrpn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a2rhg6n1b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a2rhg6n1b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_heading=h.5a2rhg6n1bpi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para valoración de 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4jsnxdf1q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w4jsnxdf1q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_heading=h.w4jsnxdf1qud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Probabilidad.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im09enbwq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aim09enbwqu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_heading=h.aim09enbwquk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Impacto.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wy96aeaq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nwy96aeaqwu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_heading=h.nwy96aeaqwu7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Costo de retiro.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ofpyf1kty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yofpyf1kty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_heading=h.yofpyf1ktywm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y valoración de riesgos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xctyeiq6f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bxctyeiq6f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_heading=h.bxctyeiq6f73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syxw4ne2z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4syxw4ne2z4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_heading=h.4syxw4ne2z4i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producto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gtzqnpcv5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igtzqnpcv5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_heading=h.igtzqnpcv52f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equipo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pjn0q7gh1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pjn0q7gh1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_heading=h.4pjn0q7gh18j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Mitigación y Contingencia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cish2d4r9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vcish2d4r9w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_heading=h.vcish2d4r9w1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 seguimiento a los riesgos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ad8ktj3z3m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gestión de riesgos es una actividad esencial dentro de la planificación de un proyecto, ya que permite anticipar posibles eventos que puedan afectar su desarrollo y éxito. Este documento establece el marco de trabajo para identificar, analizar, mitigar y controlar los riesgos que puedan surgir durante el ciclo de vida del proyecto. Con ello, se busca asegurar que el equipo de trabajo disponga de estrategias preventivas y correctivas que contribuyan al cumplimiento de los objetivos planteados en términos de alcance, tiempo, calidad y costo.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nkccebnhgr5s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Establecer el marco de referencia para la identificación, valoración, mitigación y seguimiento de los riesgos asociados al proyecto, asegurando su control para cumplir con los objetivos de alcance, tiempo, calidad y costo.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hewhzz2g0xu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Este plan cubre riesgos relacionados con el proyecto, producto y equipo, e incluye criterios de valoración, métodos de mitigación, planes de contingencia y mecanismos de seguimiento.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0tky3cwbgsp" w:id="3"/>
      <w:bookmarkEnd w:id="3"/>
      <w:r w:rsidDel="00000000" w:rsidR="00000000" w:rsidRPr="00000000">
        <w:rPr>
          <w:rtl w:val="0"/>
        </w:rPr>
        <w:t xml:space="preserve">Definiciones y Abreviaturas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Evento potencial que podría afectar negativamente el proyecto.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Acciones para reducir la probabilidad o impacto de un riesgo.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Contingencia:</w:t>
      </w:r>
      <w:r w:rsidDel="00000000" w:rsidR="00000000" w:rsidRPr="00000000">
        <w:rPr>
          <w:rtl w:val="0"/>
        </w:rPr>
        <w:t xml:space="preserve"> Plan alterno para ejecutar en caso de que ocurra el riesgo.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LOC:</w:t>
      </w:r>
      <w:r w:rsidDel="00000000" w:rsidR="00000000" w:rsidRPr="00000000">
        <w:rPr>
          <w:rtl w:val="0"/>
        </w:rPr>
        <w:t xml:space="preserve"> Lines of Code (Líneas de Código).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8dtva72xmrpn" w:id="4"/>
      <w:bookmarkEnd w:id="4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5a2rhg6n1bpi" w:id="5"/>
      <w:bookmarkEnd w:id="5"/>
      <w:r w:rsidDel="00000000" w:rsidR="00000000" w:rsidRPr="00000000">
        <w:rPr>
          <w:rtl w:val="0"/>
        </w:rPr>
        <w:t xml:space="preserve">Criterios para valoración de riesgos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w4jsnxdf1qud" w:id="6"/>
      <w:bookmarkEnd w:id="6"/>
      <w:r w:rsidDel="00000000" w:rsidR="00000000" w:rsidRPr="00000000">
        <w:rPr>
          <w:rtl w:val="0"/>
        </w:rPr>
        <w:t xml:space="preserve">Probabilidad.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clasifica en:</w:t>
      </w:r>
    </w:p>
    <w:p w:rsidR="00000000" w:rsidDel="00000000" w:rsidP="00000000" w:rsidRDefault="00000000" w:rsidRPr="00000000" w14:paraId="00000024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Baja (10–30%)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Media (31–60%)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Alta (61–90%)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aim09enbwquk" w:id="7"/>
      <w:bookmarkEnd w:id="7"/>
      <w:r w:rsidDel="00000000" w:rsidR="00000000" w:rsidRPr="00000000">
        <w:rPr>
          <w:rtl w:val="0"/>
        </w:rPr>
        <w:t xml:space="preserve">Impacto.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Clasificación en función de:</w:t>
      </w:r>
    </w:p>
    <w:p w:rsidR="00000000" w:rsidDel="00000000" w:rsidP="00000000" w:rsidRDefault="00000000" w:rsidRPr="00000000" w14:paraId="0000002A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Bajo: Retraso menor a 2 días o impacto económico mínimo.</w:t>
      </w:r>
    </w:p>
    <w:p w:rsidR="00000000" w:rsidDel="00000000" w:rsidP="00000000" w:rsidRDefault="00000000" w:rsidRPr="00000000" w14:paraId="0000002B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Medio: Retraso de 3 a 5 días o costo moderado.</w:t>
      </w:r>
    </w:p>
    <w:p w:rsidR="00000000" w:rsidDel="00000000" w:rsidP="00000000" w:rsidRDefault="00000000" w:rsidRPr="00000000" w14:paraId="0000002C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Alto: Retraso mayor a 5 días o impacto crítico en presupuesto y calidad.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nwy96aeaqwu7" w:id="8"/>
      <w:bookmarkEnd w:id="8"/>
      <w:r w:rsidDel="00000000" w:rsidR="00000000" w:rsidRPr="00000000">
        <w:rPr>
          <w:rtl w:val="0"/>
        </w:rPr>
        <w:t xml:space="preserve">Costo de retiro.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-12.999999999999998" w:type="dxa"/>
        <w:tblLayout w:type="fixed"/>
        <w:tblLook w:val="0000"/>
      </w:tblPr>
      <w:tblGrid>
        <w:gridCol w:w="1263"/>
        <w:gridCol w:w="1690"/>
        <w:gridCol w:w="1156"/>
        <w:gridCol w:w="1399"/>
        <w:gridCol w:w="1829"/>
        <w:gridCol w:w="1463"/>
        <w:tblGridChange w:id="0">
          <w:tblGrid>
            <w:gridCol w:w="1263"/>
            <w:gridCol w:w="1690"/>
            <w:gridCol w:w="1156"/>
            <w:gridCol w:w="1399"/>
            <w:gridCol w:w="1829"/>
            <w:gridCol w:w="146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DETERMINACIÓN DE LA 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20 horas / Alto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 - Requiere acción 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aceptable: mitigar/retirar antes de continuar; revisión diaria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10-20 h / costo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 - acción planificada en la iteración 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 con mitigación y seguimiento semanal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10 h / bajo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Controlable - acciones preventivas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Aceptable; monitoreo quincenal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515"/>
        <w:gridCol w:w="3765"/>
        <w:gridCol w:w="420"/>
        <w:gridCol w:w="420"/>
        <w:gridCol w:w="420"/>
        <w:gridCol w:w="420"/>
        <w:gridCol w:w="855"/>
        <w:tblGridChange w:id="0">
          <w:tblGrid>
            <w:gridCol w:w="990"/>
            <w:gridCol w:w="1515"/>
            <w:gridCol w:w="3765"/>
            <w:gridCol w:w="420"/>
            <w:gridCol w:w="420"/>
            <w:gridCol w:w="420"/>
            <w:gridCol w:w="4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Pb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Ps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Cambios en 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Inclusión de nuevos requerimientos que alteran cronograma y costo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Fallo en API de Mapas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Error en integración de API de geolocalización para seguimiento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Baja Disponibilidad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Ausencia de personal clave afecta desarrollo y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Probabilidad (Pb), Impacto (Im), Costo retiro (Cr), Peso (Ps), Prioridad (Pr).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yofpyf1ktywm" w:id="9"/>
      <w:bookmarkEnd w:id="9"/>
      <w:r w:rsidDel="00000000" w:rsidR="00000000" w:rsidRPr="00000000">
        <w:rPr>
          <w:rtl w:val="0"/>
        </w:rPr>
        <w:t xml:space="preserve">Definición y valoración de riesgos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bxctyeiq6f73" w:id="10"/>
      <w:bookmarkEnd w:id="10"/>
      <w:r w:rsidDel="00000000" w:rsidR="00000000" w:rsidRPr="00000000">
        <w:rPr>
          <w:rtl w:val="0"/>
        </w:rPr>
        <w:t xml:space="preserve">Riesgos relacionados con el proyecto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9.999999999998" w:type="dxa"/>
        <w:jc w:val="left"/>
        <w:tblInd w:w="-15.0" w:type="dxa"/>
        <w:tblLayout w:type="fixed"/>
        <w:tblLook w:val="000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  <w:tblGridChange w:id="0">
          <w:tblGrid>
            <w:gridCol w:w="635"/>
            <w:gridCol w:w="2454"/>
            <w:gridCol w:w="2349"/>
            <w:gridCol w:w="1129"/>
            <w:gridCol w:w="790"/>
            <w:gridCol w:w="896"/>
            <w:gridCol w:w="753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Cambios de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Nuevos requerimientos afectan cronograma y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Retraso en Entregas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Estimaciones iniciales poco realistas generan retrasos en ciclos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Fallo en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Problema en canales de información generan reprocesos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syxw4ne2z4i" w:id="11"/>
      <w:bookmarkEnd w:id="11"/>
      <w:r w:rsidDel="00000000" w:rsidR="00000000" w:rsidRPr="00000000">
        <w:rPr>
          <w:rtl w:val="0"/>
        </w:rPr>
        <w:t xml:space="preserve">Riesgos relacionados con el producto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3.0" w:type="dxa"/>
        <w:jc w:val="left"/>
        <w:tblInd w:w="-15.0" w:type="dxa"/>
        <w:tblLayout w:type="fixed"/>
        <w:tblLook w:val="000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  <w:tblGridChange w:id="0">
          <w:tblGrid>
            <w:gridCol w:w="660"/>
            <w:gridCol w:w="1907"/>
            <w:gridCol w:w="2126"/>
            <w:gridCol w:w="1129"/>
            <w:gridCol w:w="856"/>
            <w:gridCol w:w="900"/>
            <w:gridCol w:w="701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RPr-001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Fallos de Compatibilidad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funciona correctamente en algunos dispositivos o navegadores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RPr-002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Errores en Integración de Módulos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Fallos en la comunicación entre componentes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RPr-003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Pérdida de Datos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Error en manejo de base de datos que genera pérdida de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igtzqnpcv52f" w:id="12"/>
      <w:bookmarkEnd w:id="12"/>
      <w:r w:rsidDel="00000000" w:rsidR="00000000" w:rsidRPr="00000000">
        <w:rPr>
          <w:rtl w:val="0"/>
        </w:rPr>
        <w:t xml:space="preserve">Riesgos relacionados con el equipo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4.0" w:type="dxa"/>
        <w:jc w:val="left"/>
        <w:tblInd w:w="-15.0" w:type="dxa"/>
        <w:tblLayout w:type="fixed"/>
        <w:tblLook w:val="000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  <w:tblGridChange w:id="0">
          <w:tblGrid>
            <w:gridCol w:w="641"/>
            <w:gridCol w:w="1926"/>
            <w:gridCol w:w="2126"/>
            <w:gridCol w:w="1129"/>
            <w:gridCol w:w="856"/>
            <w:gridCol w:w="896"/>
            <w:gridCol w:w="696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REQ-001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falta de capacitación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Algunos miembros no dominan las herramientas tecnologicas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REQ-002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Rotacion del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Salida inesperada de un integrante clave afecta el ritmo del proyecto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REQ-003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Sobrecarga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Exceso de tareas genera estres y reduce productividad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pjn0q7gh18j" w:id="13"/>
      <w:bookmarkEnd w:id="13"/>
      <w:r w:rsidDel="00000000" w:rsidR="00000000" w:rsidRPr="00000000">
        <w:rPr>
          <w:rtl w:val="0"/>
        </w:rPr>
        <w:t xml:space="preserve">Programa de Mitigación y Contingencia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Se tienen en cuenta para el plan de mitigación y contingencia aquellos cuya calificación es ALTA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Definir un alcance fijo y documentar los cambios mediante control de versiones.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Ajustar cronograma y reasignar tareas críticas.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RPr-001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Ejecutar pruebas de compatibilidad en diferentes dispositivos y sistemas.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Aplicar actualizaciones o parches correctivos inmediatos.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Líder de Equipo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RPr-003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Configurar respaldos automáticos y políticas de recuperación.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Restaurar copias de seguridad y verificar integridad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REQ-002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Mantener documentación técnica actualizada y plan de sucesión de roles.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Redistribuir funciones temporalmente y convocar nuevo recurso.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REQ-003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Balancear la carga de trabajo y priorizar tareas críticas.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Reprogramar entregas no urgentes y autorizar pausas laborales.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vcish2d4r9w1" w:id="14"/>
      <w:bookmarkEnd w:id="14"/>
      <w:r w:rsidDel="00000000" w:rsidR="00000000" w:rsidRPr="00000000">
        <w:rPr>
          <w:rtl w:val="0"/>
        </w:rPr>
        <w:t xml:space="preserve">Actividades de  seguimiento a los riesgos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Actualización del registro de riesgos en cada iteración del proyecto.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Verificación del cumplimiento de los planes de mitigación y contingencia.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Elaboración de un informe mensual de riesgos con acciones tomadas y resultados.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Revisión de indicadores de desempeño (retrasos, calidad, incidencias) para identificar nuevos riesgos emergentes.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Comunicación continua entre líderes de proceso, desarrollo y gestión para ajustar estrategias preventivas.</w:t>
      </w:r>
    </w:p>
    <w:p w:rsidR="00000000" w:rsidDel="00000000" w:rsidP="00000000" w:rsidRDefault="00000000" w:rsidRPr="00000000" w14:paraId="000001B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12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8472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1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MANEJO DE RIESGOS</w:t>
          </w:r>
        </w:p>
      </w:tc>
      <w:tc>
        <w:tcPr>
          <w:gridSpan w:val="2"/>
        </w:tcPr>
        <w:p w:rsidR="00000000" w:rsidDel="00000000" w:rsidP="00000000" w:rsidRDefault="00000000" w:rsidRPr="00000000" w14:paraId="000001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5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1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semiHidden w:val="1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 w:val="1"/>
    <w:semiHidden w:val="1"/>
    <w:pPr>
      <w:ind w:left="200"/>
    </w:pPr>
  </w:style>
  <w:style w:type="paragraph" w:styleId="TDC3">
    <w:name w:val="toc 3"/>
    <w:basedOn w:val="Normal"/>
    <w:next w:val="Normal"/>
    <w:autoRedefine w:val="1"/>
    <w:semiHidden w:val="1"/>
    <w:pPr>
      <w:ind w:left="400"/>
    </w:pPr>
  </w:style>
  <w:style w:type="character" w:styleId="Refdecomentario">
    <w:name w:val="annotation reference"/>
    <w:basedOn w:val="Fuentedeprrafopredeter"/>
    <w:semiHidden w:val="1"/>
    <w:rsid w:val="00293694"/>
    <w:rPr>
      <w:sz w:val="16"/>
      <w:szCs w:val="16"/>
    </w:rPr>
  </w:style>
  <w:style w:type="paragraph" w:styleId="Textocomentario">
    <w:name w:val="annotation text"/>
    <w:basedOn w:val="Normal"/>
    <w:semiHidden w:val="1"/>
    <w:rsid w:val="00293694"/>
  </w:style>
  <w:style w:type="paragraph" w:styleId="Textodeglobo">
    <w:name w:val="Balloon Text"/>
    <w:basedOn w:val="Normal"/>
    <w:semiHidden w:val="1"/>
    <w:rsid w:val="00293694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293694"/>
    <w:rPr>
      <w:b w:val="1"/>
      <w:bCs w:val="1"/>
    </w:rPr>
  </w:style>
  <w:style w:type="paragraph" w:styleId="Textonotapie">
    <w:name w:val="footnote text"/>
    <w:basedOn w:val="Normal"/>
    <w:semiHidden w:val="1"/>
    <w:rsid w:val="00130E57"/>
  </w:style>
  <w:style w:type="character" w:styleId="Refdenotaalpie">
    <w:name w:val="footnote reference"/>
    <w:basedOn w:val="Fuentedeprrafopredeter"/>
    <w:semiHidden w:val="1"/>
    <w:rsid w:val="00130E57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XEyC+oBaN685VoF2V4+i7GlDw==">CgMxLjAyDmguNGFkOGt0ajN6M214Mg5oLm5rY2NlYm5oZ3I1czINaC5oZXdoenoyZzB4dTIOaC50MHRreTNjd2Jnc3AyDmguOGR0dmE3MnhtcnBuMg5oLjVhMnJoZzZuMWJwaTIOaC53NGpzbnhkZjFxdWQyDmguYWltMDllbmJ3cXVrMg5oLm53eTk2YWVhcXd1NzIOaC55b2ZweWYxa3R5d20yDmguYnhjdHllaXE2ZjczMg5oLjRzeXh3NG5lMno0aTIOaC5pZ3R6cW5wY3Y1MmYyDmguNHBqbjBxN2doMThqMg5oLnZjaXNoMmQ0cjl3MTgAciExd3dGbnpkVkdKa1lHNUtwVUxKenk4eGgzVzg0YTAzb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2016-08-02T13:04:00Z</dcterms:created>
  <dc:creator>Gilberto Pedraza García</dc:creator>
</cp:coreProperties>
</file>