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heading=h.26i9zaua4334" w:id="0"/>
      <w:bookmarkEnd w:id="0"/>
      <w:r w:rsidDel="00000000" w:rsidR="00000000" w:rsidRPr="00000000">
        <w:rPr>
          <w:sz w:val="34"/>
          <w:szCs w:val="34"/>
          <w:rtl w:val="0"/>
        </w:rPr>
        <w:t xml:space="preserve">UC-005 — Gestionar el reparto de camiones (Documento de Calidad)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Escenario (Desempeño/Escalabilidad):</w:t>
      </w:r>
      <w:r w:rsidDel="00000000" w:rsidR="00000000" w:rsidRPr="00000000">
        <w:rPr>
          <w:rtl w:val="0"/>
        </w:rPr>
        <w:t xml:space="preserve"> Gestor asigna lote de envíos (p. ej., 100–1000) a conductores; el sistema calcula rutas y distribuye.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Medidas:</w:t>
      </w:r>
      <w:r w:rsidDel="00000000" w:rsidR="00000000" w:rsidRPr="00000000">
        <w:rPr>
          <w:rtl w:val="0"/>
        </w:rPr>
        <w:t xml:space="preserve"> 100 envíos </w:t>
      </w:r>
      <w:r w:rsidDel="00000000" w:rsidR="00000000" w:rsidRPr="00000000">
        <w:rPr>
          <w:b w:val="1"/>
          <w:rtl w:val="0"/>
        </w:rPr>
        <w:t xml:space="preserve">p95 ≤ 5 s</w:t>
      </w:r>
      <w:r w:rsidDel="00000000" w:rsidR="00000000" w:rsidRPr="00000000">
        <w:rPr>
          <w:rtl w:val="0"/>
        </w:rPr>
        <w:t xml:space="preserve">; optimización reduce distancia media </w:t>
      </w:r>
      <w:r w:rsidDel="00000000" w:rsidR="00000000" w:rsidRPr="00000000">
        <w:rPr>
          <w:b w:val="1"/>
          <w:rtl w:val="0"/>
        </w:rPr>
        <w:t xml:space="preserve">≥ 15%</w:t>
      </w:r>
      <w:r w:rsidDel="00000000" w:rsidR="00000000" w:rsidRPr="00000000">
        <w:rPr>
          <w:rtl w:val="0"/>
        </w:rPr>
        <w:t xml:space="preserve"> vs. asignación naive.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(NFR del UC):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Desempeño:</w:t>
      </w:r>
      <w:r w:rsidDel="00000000" w:rsidR="00000000" w:rsidRPr="00000000">
        <w:rPr>
          <w:rtl w:val="0"/>
        </w:rPr>
        <w:t xml:space="preserve"> cálculo y asignación de </w:t>
      </w:r>
      <w:r w:rsidDel="00000000" w:rsidR="00000000" w:rsidRPr="00000000">
        <w:rPr>
          <w:b w:val="1"/>
          <w:rtl w:val="0"/>
        </w:rPr>
        <w:t xml:space="preserve">≥ 100 envíos en p95 ≤ 5 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≥ 1000 envíos en p95 ≤ 15 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soportar </w:t>
      </w:r>
      <w:r w:rsidDel="00000000" w:rsidR="00000000" w:rsidRPr="00000000">
        <w:rPr>
          <w:b w:val="1"/>
          <w:rtl w:val="0"/>
        </w:rPr>
        <w:t xml:space="preserve">≥ 100 acciones concurrentes de reparto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≥ 20 conductores activos</w:t>
      </w:r>
      <w:r w:rsidDel="00000000" w:rsidR="00000000" w:rsidRPr="00000000">
        <w:rPr>
          <w:rtl w:val="0"/>
        </w:rPr>
        <w:t xml:space="preserve"> sin degradar p95 &gt; 20%; consumo CPU ≤ 70%, memoria ≤ 75% en perfil objetivo.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motor de ruteo con </w:t>
      </w:r>
      <w:r w:rsidDel="00000000" w:rsidR="00000000" w:rsidRPr="00000000">
        <w:rPr>
          <w:b w:val="1"/>
          <w:rtl w:val="0"/>
        </w:rPr>
        <w:t xml:space="preserve">SLO 99.5%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rtl w:val="0"/>
        </w:rPr>
        <w:t xml:space="preserve">RTO ≤ 10 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RPO ≤ 1 min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solo roles “Gestor” y “Admin” pueden confirmar reparto; auditoría inmutable del algoritmo (parámetros/versión) por ejecución.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Criterios de aceptación:</w:t>
      </w:r>
      <w:r w:rsidDel="00000000" w:rsidR="00000000" w:rsidRPr="00000000">
        <w:rPr>
          <w:rtl w:val="0"/>
        </w:rPr>
        <w:t xml:space="preserve"> pruebas con datasets 100/500/1000; verificación de mejora </w:t>
      </w:r>
      <w:r w:rsidDel="00000000" w:rsidR="00000000" w:rsidRPr="00000000">
        <w:rPr>
          <w:b w:val="1"/>
          <w:rtl w:val="0"/>
        </w:rPr>
        <w:t xml:space="preserve">≥ 15%</w:t>
      </w:r>
      <w:r w:rsidDel="00000000" w:rsidR="00000000" w:rsidRPr="00000000">
        <w:rPr>
          <w:rtl w:val="0"/>
        </w:rPr>
        <w:t xml:space="preserve">; estrés con </w:t>
      </w:r>
      <w:r w:rsidDel="00000000" w:rsidR="00000000" w:rsidRPr="00000000">
        <w:rPr>
          <w:b w:val="1"/>
          <w:rtl w:val="0"/>
        </w:rPr>
        <w:t xml:space="preserve">100 acciones concurrentes</w:t>
      </w:r>
      <w:r w:rsidDel="00000000" w:rsidR="00000000" w:rsidRPr="00000000">
        <w:rPr>
          <w:rtl w:val="0"/>
        </w:rPr>
        <w:t xml:space="preserve"> manteniendo p95 dentro de SLO.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xlX24mTLZ3AUiS/o4HLxlYcNXg==">CgMxLjAyDmguMjZpOXphdWE0MzM0OAByITFIOWhGbndtMXhLMmt5enFmem9lVXdjMU5HTm9HenMtcw==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2025-08-26T00:43:00Z</dcterms:created>
  <dc:creator>NICOLAS ESTEBAN CALVO OSPINA</dc:creator>
</cp:coreProperties>
</file>