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4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34"/>
        <w:gridCol w:w="992"/>
        <w:gridCol w:w="3402"/>
        <w:gridCol w:w="1276"/>
        <w:gridCol w:w="1275"/>
        <w:gridCol w:w="1165"/>
        <w:tblGridChange w:id="0">
          <w:tblGrid>
            <w:gridCol w:w="534"/>
            <w:gridCol w:w="992"/>
            <w:gridCol w:w="3402"/>
            <w:gridCol w:w="1276"/>
            <w:gridCol w:w="1275"/>
            <w:gridCol w:w="1165"/>
          </w:tblGrid>
        </w:tblGridChange>
      </w:tblGrid>
      <w:tr>
        <w:trPr>
          <w:cantSplit w:val="0"/>
          <w:tblHeader w:val="0"/>
        </w:trPr>
        <w:tc>
          <w:tcPr>
            <w:gridSpan w:val="6"/>
            <w:shd w:fill="b3b3b3" w:val="clear"/>
            <w:vAlign w:val="center"/>
          </w:tcPr>
          <w:p w:rsidR="00000000" w:rsidDel="00000000" w:rsidP="00000000" w:rsidRDefault="00000000" w:rsidRPr="00000000" w14:paraId="00000002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OBJETIVO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08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Describir el flujo completo de diseño del Sistema de Encomiendas, integrando los diagramas y modelos creados, para mostrar cómo el software será implementado y cómo se asegura su calidad.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0A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B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shd w:fill="b3b3b3" w:val="clear"/>
            <w:vAlign w:val="center"/>
          </w:tcPr>
          <w:p w:rsidR="00000000" w:rsidDel="00000000" w:rsidP="00000000" w:rsidRDefault="00000000" w:rsidRPr="00000000" w14:paraId="00000012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CRITERIOS DE ENTRADA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18">
            <w:pPr>
              <w:numPr>
                <w:ilvl w:val="0"/>
                <w:numId w:val="1"/>
              </w:numPr>
              <w:spacing w:after="0" w:afterAutospacing="0" w:before="240" w:lineRule="auto"/>
              <w:ind w:left="720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Requerimientos funcionales y no funcionales aprobados.</w:t>
              <w:br w:type="textWrapping"/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Casos de uso documentados.</w:t>
              <w:br w:type="textWrapping"/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Aprobación del alcance y objetivos del proyecto.</w:t>
              <w:br w:type="textWrapping"/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1"/>
              </w:numPr>
              <w:spacing w:after="240" w:before="0" w:beforeAutospacing="0" w:lineRule="auto"/>
              <w:ind w:left="720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Entorno de desarrollo definido (Android Studio + MySQL interno).</w:t>
            </w:r>
          </w:p>
        </w:tc>
      </w:tr>
      <w:tr>
        <w:trPr>
          <w:cantSplit w:val="0"/>
          <w:tblHeader w:val="0"/>
        </w:trPr>
        <w:tc>
          <w:tcPr>
            <w:gridSpan w:val="6"/>
            <w:shd w:fill="b3b3b3" w:val="clear"/>
            <w:vAlign w:val="center"/>
          </w:tcPr>
          <w:p w:rsidR="00000000" w:rsidDel="00000000" w:rsidP="00000000" w:rsidRDefault="00000000" w:rsidRPr="00000000" w14:paraId="00000021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ENTRADAS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27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Documento de requisitos del sistema.</w:t>
              <w:br w:type="textWrapping"/>
            </w:r>
          </w:p>
          <w:p w:rsidR="00000000" w:rsidDel="00000000" w:rsidP="00000000" w:rsidRDefault="00000000" w:rsidRPr="00000000" w14:paraId="00000028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Diagramas de casos de uso.</w:t>
              <w:br w:type="textWrapping"/>
            </w:r>
          </w:p>
          <w:p w:rsidR="00000000" w:rsidDel="00000000" w:rsidP="00000000" w:rsidRDefault="00000000" w:rsidRPr="00000000" w14:paraId="00000029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Estándares de diseño de software definidos por el curso.</w:t>
              <w:br w:type="textWrapping"/>
            </w:r>
          </w:p>
          <w:p w:rsidR="00000000" w:rsidDel="00000000" w:rsidP="00000000" w:rsidRDefault="00000000" w:rsidRPr="00000000" w14:paraId="0000002A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Herramientas de modelado: Visual Paradigm (Community Edition).</w:t>
            </w:r>
          </w:p>
          <w:p w:rsidR="00000000" w:rsidDel="00000000" w:rsidP="00000000" w:rsidRDefault="00000000" w:rsidRPr="00000000" w14:paraId="0000002B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shd w:fill="b3b3b3" w:val="clear"/>
            <w:vAlign w:val="center"/>
          </w:tcPr>
          <w:p w:rsidR="00000000" w:rsidDel="00000000" w:rsidP="00000000" w:rsidRDefault="00000000" w:rsidRPr="00000000" w14:paraId="00000035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ACTIVIDADES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color w:val="0000ff"/>
                <w:sz w:val="18"/>
                <w:szCs w:val="18"/>
                <w:rtl w:val="0"/>
              </w:rPr>
              <w:t xml:space="preserve">Lista de actividades del proceso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B">
            <w:pPr>
              <w:ind w:right="-108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No.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C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Nombre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D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Descripción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E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Roles participantes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F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Rol responsable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40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Resultado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2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Definir generalidades</w:t>
            </w:r>
          </w:p>
        </w:tc>
        <w:tc>
          <w:tcPr/>
          <w:p w:rsidR="00000000" w:rsidDel="00000000" w:rsidP="00000000" w:rsidRDefault="00000000" w:rsidRPr="00000000" w14:paraId="00000043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 documenta problema, alcance y estrategia</w:t>
            </w:r>
          </w:p>
          <w:p w:rsidR="00000000" w:rsidDel="00000000" w:rsidP="00000000" w:rsidRDefault="00000000" w:rsidRPr="00000000" w14:paraId="00000044">
            <w:pPr>
              <w:jc w:val="both"/>
              <w:rPr>
                <w:sz w:val="16"/>
                <w:szCs w:val="16"/>
              </w:rPr>
            </w:pPr>
            <w:bookmarkStart w:colFirst="0" w:colLast="0" w:name="_heading=h.nfkc6y4q0rfh" w:id="0"/>
            <w:bookmarkEnd w:id="0"/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Equipo</w:t>
            </w:r>
          </w:p>
        </w:tc>
        <w:tc>
          <w:tcPr/>
          <w:p w:rsidR="00000000" w:rsidDel="00000000" w:rsidP="00000000" w:rsidRDefault="00000000" w:rsidRPr="00000000" w14:paraId="00000046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Líder</w:t>
            </w:r>
          </w:p>
        </w:tc>
        <w:tc>
          <w:tcPr/>
          <w:p w:rsidR="00000000" w:rsidDel="00000000" w:rsidP="00000000" w:rsidRDefault="00000000" w:rsidRPr="00000000" w14:paraId="00000047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Sección "Generalidades" completa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49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Arquitectura de software</w:t>
            </w:r>
          </w:p>
        </w:tc>
        <w:tc>
          <w:tcPr/>
          <w:p w:rsidR="00000000" w:rsidDel="00000000" w:rsidP="00000000" w:rsidRDefault="00000000" w:rsidRPr="00000000" w14:paraId="0000004A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 selecciona estilo (Cliente-Servidor con Android y BD MySQL)</w:t>
            </w:r>
          </w:p>
          <w:p w:rsidR="00000000" w:rsidDel="00000000" w:rsidP="00000000" w:rsidRDefault="00000000" w:rsidRPr="00000000" w14:paraId="0000004B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Equipo</w:t>
            </w:r>
          </w:p>
        </w:tc>
        <w:tc>
          <w:tcPr/>
          <w:p w:rsidR="00000000" w:rsidDel="00000000" w:rsidP="00000000" w:rsidRDefault="00000000" w:rsidRPr="00000000" w14:paraId="0000004D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Líder + arquitecto</w:t>
            </w:r>
          </w:p>
        </w:tc>
        <w:tc>
          <w:tcPr/>
          <w:p w:rsidR="00000000" w:rsidDel="00000000" w:rsidP="00000000" w:rsidRDefault="00000000" w:rsidRPr="00000000" w14:paraId="0000004E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Documento de arquitectura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50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Diagrama de contexto</w:t>
            </w:r>
          </w:p>
        </w:tc>
        <w:tc>
          <w:tcPr/>
          <w:p w:rsidR="00000000" w:rsidDel="00000000" w:rsidP="00000000" w:rsidRDefault="00000000" w:rsidRPr="00000000" w14:paraId="00000051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Modelar interacción del sistema con actores externos</w:t>
            </w:r>
          </w:p>
          <w:p w:rsidR="00000000" w:rsidDel="00000000" w:rsidP="00000000" w:rsidRDefault="00000000" w:rsidRPr="00000000" w14:paraId="00000052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Diseñador</w:t>
            </w:r>
          </w:p>
        </w:tc>
        <w:tc>
          <w:tcPr/>
          <w:p w:rsidR="00000000" w:rsidDel="00000000" w:rsidP="00000000" w:rsidRDefault="00000000" w:rsidRPr="00000000" w14:paraId="00000054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Diseñador</w:t>
            </w:r>
          </w:p>
        </w:tc>
        <w:tc>
          <w:tcPr/>
          <w:p w:rsidR="00000000" w:rsidDel="00000000" w:rsidP="00000000" w:rsidRDefault="00000000" w:rsidRPr="00000000" w14:paraId="00000055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DFD de contexto terminado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57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Diagrama funcional</w:t>
            </w:r>
          </w:p>
        </w:tc>
        <w:tc>
          <w:tcPr/>
          <w:p w:rsidR="00000000" w:rsidDel="00000000" w:rsidP="00000000" w:rsidRDefault="00000000" w:rsidRPr="00000000" w14:paraId="00000058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Modelar procesos principales del sistema</w:t>
            </w:r>
          </w:p>
          <w:p w:rsidR="00000000" w:rsidDel="00000000" w:rsidP="00000000" w:rsidRDefault="00000000" w:rsidRPr="00000000" w14:paraId="00000059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Diseñador</w:t>
            </w:r>
          </w:p>
        </w:tc>
        <w:tc>
          <w:tcPr/>
          <w:p w:rsidR="00000000" w:rsidDel="00000000" w:rsidP="00000000" w:rsidRDefault="00000000" w:rsidRPr="00000000" w14:paraId="0000005B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Diseñador</w:t>
            </w:r>
          </w:p>
        </w:tc>
        <w:tc>
          <w:tcPr/>
          <w:p w:rsidR="00000000" w:rsidDel="00000000" w:rsidP="00000000" w:rsidRDefault="00000000" w:rsidRPr="00000000" w14:paraId="0000005C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Diagrama funcional en UML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D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5E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Diagrama de información</w:t>
            </w:r>
          </w:p>
        </w:tc>
        <w:tc>
          <w:tcPr/>
          <w:p w:rsidR="00000000" w:rsidDel="00000000" w:rsidP="00000000" w:rsidRDefault="00000000" w:rsidRPr="00000000" w14:paraId="0000005F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Crear modelo ERD con entidades (Cliente, Envío, Guía, Conductor…)</w:t>
            </w:r>
          </w:p>
        </w:tc>
        <w:tc>
          <w:tcPr/>
          <w:p w:rsidR="00000000" w:rsidDel="00000000" w:rsidP="00000000" w:rsidRDefault="00000000" w:rsidRPr="00000000" w14:paraId="00000061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Diseñador</w:t>
            </w:r>
          </w:p>
        </w:tc>
        <w:tc>
          <w:tcPr/>
          <w:p w:rsidR="00000000" w:rsidDel="00000000" w:rsidP="00000000" w:rsidRDefault="00000000" w:rsidRPr="00000000" w14:paraId="00000062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Diseñador</w:t>
            </w:r>
          </w:p>
        </w:tc>
        <w:tc>
          <w:tcPr/>
          <w:p w:rsidR="00000000" w:rsidDel="00000000" w:rsidP="00000000" w:rsidRDefault="00000000" w:rsidRPr="00000000" w14:paraId="00000063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ERD terminado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4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65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Diagrama de despliegue</w:t>
            </w:r>
          </w:p>
        </w:tc>
        <w:tc>
          <w:tcPr/>
          <w:p w:rsidR="00000000" w:rsidDel="00000000" w:rsidP="00000000" w:rsidRDefault="00000000" w:rsidRPr="00000000" w14:paraId="00000066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Modelar ejecución en Android Studio con BD MySQL</w:t>
            </w:r>
          </w:p>
        </w:tc>
        <w:tc>
          <w:tcPr/>
          <w:p w:rsidR="00000000" w:rsidDel="00000000" w:rsidP="00000000" w:rsidRDefault="00000000" w:rsidRPr="00000000" w14:paraId="00000068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Diseñador</w:t>
            </w:r>
          </w:p>
        </w:tc>
        <w:tc>
          <w:tcPr/>
          <w:p w:rsidR="00000000" w:rsidDel="00000000" w:rsidP="00000000" w:rsidRDefault="00000000" w:rsidRPr="00000000" w14:paraId="00000069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Diseñador</w:t>
            </w:r>
          </w:p>
        </w:tc>
        <w:tc>
          <w:tcPr/>
          <w:p w:rsidR="00000000" w:rsidDel="00000000" w:rsidP="00000000" w:rsidRDefault="00000000" w:rsidRPr="00000000" w14:paraId="0000006A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Diagrama de despliegue final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B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6C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Diagrama de desarrollo</w:t>
            </w:r>
          </w:p>
        </w:tc>
        <w:tc>
          <w:tcPr/>
          <w:p w:rsidR="00000000" w:rsidDel="00000000" w:rsidP="00000000" w:rsidRDefault="00000000" w:rsidRPr="00000000" w14:paraId="0000006D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Representar fases y dependencias de implementación</w:t>
            </w:r>
          </w:p>
        </w:tc>
        <w:tc>
          <w:tcPr/>
          <w:p w:rsidR="00000000" w:rsidDel="00000000" w:rsidP="00000000" w:rsidRDefault="00000000" w:rsidRPr="00000000" w14:paraId="0000006F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Equipo</w:t>
            </w:r>
          </w:p>
        </w:tc>
        <w:tc>
          <w:tcPr/>
          <w:p w:rsidR="00000000" w:rsidDel="00000000" w:rsidP="00000000" w:rsidRDefault="00000000" w:rsidRPr="00000000" w14:paraId="00000070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Líder</w:t>
            </w:r>
          </w:p>
        </w:tc>
        <w:tc>
          <w:tcPr/>
          <w:p w:rsidR="00000000" w:rsidDel="00000000" w:rsidP="00000000" w:rsidRDefault="00000000" w:rsidRPr="00000000" w14:paraId="00000071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Diagrama de desarrollo listo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73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Diagrama de concurrencia</w:t>
            </w:r>
          </w:p>
        </w:tc>
        <w:tc>
          <w:tcPr/>
          <w:p w:rsidR="00000000" w:rsidDel="00000000" w:rsidP="00000000" w:rsidRDefault="00000000" w:rsidRPr="00000000" w14:paraId="00000074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Modelar hilos paralelos (UI, BD, Notificaciones, etc.)</w:t>
            </w:r>
          </w:p>
        </w:tc>
        <w:tc>
          <w:tcPr/>
          <w:p w:rsidR="00000000" w:rsidDel="00000000" w:rsidP="00000000" w:rsidRDefault="00000000" w:rsidRPr="00000000" w14:paraId="00000075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Diseñador</w:t>
            </w:r>
          </w:p>
        </w:tc>
        <w:tc>
          <w:tcPr/>
          <w:p w:rsidR="00000000" w:rsidDel="00000000" w:rsidP="00000000" w:rsidRDefault="00000000" w:rsidRPr="00000000" w14:paraId="00000076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Diseñador</w:t>
            </w:r>
          </w:p>
        </w:tc>
        <w:tc>
          <w:tcPr/>
          <w:p w:rsidR="00000000" w:rsidDel="00000000" w:rsidP="00000000" w:rsidRDefault="00000000" w:rsidRPr="00000000" w14:paraId="00000077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Diagrama de concurrencia aprobado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8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79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Diagrama operacional</w:t>
            </w:r>
          </w:p>
        </w:tc>
        <w:tc>
          <w:tcPr/>
          <w:p w:rsidR="00000000" w:rsidDel="00000000" w:rsidP="00000000" w:rsidRDefault="00000000" w:rsidRPr="00000000" w14:paraId="0000007A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Documentar flujo de operación completo (inicio a entrega)</w:t>
            </w:r>
          </w:p>
        </w:tc>
        <w:tc>
          <w:tcPr/>
          <w:p w:rsidR="00000000" w:rsidDel="00000000" w:rsidP="00000000" w:rsidRDefault="00000000" w:rsidRPr="00000000" w14:paraId="0000007B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Diseñador</w:t>
            </w:r>
          </w:p>
        </w:tc>
        <w:tc>
          <w:tcPr/>
          <w:p w:rsidR="00000000" w:rsidDel="00000000" w:rsidP="00000000" w:rsidRDefault="00000000" w:rsidRPr="00000000" w14:paraId="0000007C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Diseñador</w:t>
            </w:r>
          </w:p>
        </w:tc>
        <w:tc>
          <w:tcPr/>
          <w:p w:rsidR="00000000" w:rsidDel="00000000" w:rsidP="00000000" w:rsidRDefault="00000000" w:rsidRPr="00000000" w14:paraId="0000007D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Diagrama operacional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E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7F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Diseño detallado</w:t>
            </w:r>
          </w:p>
        </w:tc>
        <w:tc>
          <w:tcPr/>
          <w:p w:rsidR="00000000" w:rsidDel="00000000" w:rsidP="00000000" w:rsidRDefault="00000000" w:rsidRPr="00000000" w14:paraId="00000080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Incluir diagramas de clases, interfaces, datos</w:t>
            </w:r>
          </w:p>
        </w:tc>
        <w:tc>
          <w:tcPr/>
          <w:p w:rsidR="00000000" w:rsidDel="00000000" w:rsidP="00000000" w:rsidRDefault="00000000" w:rsidRPr="00000000" w14:paraId="00000081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Equipo</w:t>
            </w:r>
          </w:p>
        </w:tc>
        <w:tc>
          <w:tcPr/>
          <w:p w:rsidR="00000000" w:rsidDel="00000000" w:rsidP="00000000" w:rsidRDefault="00000000" w:rsidRPr="00000000" w14:paraId="00000082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Diseñador</w:t>
            </w:r>
          </w:p>
        </w:tc>
        <w:tc>
          <w:tcPr/>
          <w:p w:rsidR="00000000" w:rsidDel="00000000" w:rsidP="00000000" w:rsidRDefault="00000000" w:rsidRPr="00000000" w14:paraId="00000083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Sección de diseño detallado</w:t>
            </w:r>
          </w:p>
        </w:tc>
      </w:tr>
      <w:tr>
        <w:trPr>
          <w:cantSplit w:val="0"/>
          <w:tblHeader w:val="0"/>
        </w:trPr>
        <w:tc>
          <w:tcPr>
            <w:gridSpan w:val="6"/>
            <w:shd w:fill="b3b3b3" w:val="clear"/>
            <w:vAlign w:val="center"/>
          </w:tcPr>
          <w:p w:rsidR="00000000" w:rsidDel="00000000" w:rsidP="00000000" w:rsidRDefault="00000000" w:rsidRPr="00000000" w14:paraId="00000084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SALIDAS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8A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Documento </w:t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Especificación de Diseño de Software (SDS)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.</w:t>
              <w:br w:type="textWrapping"/>
            </w:r>
          </w:p>
          <w:p w:rsidR="00000000" w:rsidDel="00000000" w:rsidP="00000000" w:rsidRDefault="00000000" w:rsidRPr="00000000" w14:paraId="0000008B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Diagramas UML y ERD completos.</w:t>
              <w:br w:type="textWrapping"/>
            </w:r>
          </w:p>
          <w:p w:rsidR="00000000" w:rsidDel="00000000" w:rsidP="00000000" w:rsidRDefault="00000000" w:rsidRPr="00000000" w14:paraId="0000008C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Script narrativo de diseño.</w:t>
              <w:br w:type="textWrapping"/>
            </w:r>
          </w:p>
          <w:p w:rsidR="00000000" w:rsidDel="00000000" w:rsidP="00000000" w:rsidRDefault="00000000" w:rsidRPr="00000000" w14:paraId="0000008D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Documento final revisado y corregido.</w:t>
            </w:r>
          </w:p>
          <w:p w:rsidR="00000000" w:rsidDel="00000000" w:rsidP="00000000" w:rsidRDefault="00000000" w:rsidRPr="00000000" w14:paraId="0000008E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shd w:fill="b3b3b3" w:val="clear"/>
            <w:vAlign w:val="center"/>
          </w:tcPr>
          <w:p w:rsidR="00000000" w:rsidDel="00000000" w:rsidP="00000000" w:rsidRDefault="00000000" w:rsidRPr="00000000" w14:paraId="00000097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CRITERIOS DE SALIDA</w:t>
            </w:r>
          </w:p>
        </w:tc>
      </w:tr>
      <w:tr>
        <w:trPr>
          <w:cantSplit w:val="0"/>
          <w:tblHeader w:val="0"/>
        </w:trPr>
        <w:tc>
          <w:tcPr>
            <w:gridSpan w:val="6"/>
            <w:shd w:fill="auto" w:val="clear"/>
          </w:tcPr>
          <w:p w:rsidR="00000000" w:rsidDel="00000000" w:rsidP="00000000" w:rsidRDefault="00000000" w:rsidRPr="00000000" w14:paraId="0000009D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Todos los diagramas completos y consistentes.</w:t>
              <w:br w:type="textWrapping"/>
            </w:r>
          </w:p>
          <w:p w:rsidR="00000000" w:rsidDel="00000000" w:rsidP="00000000" w:rsidRDefault="00000000" w:rsidRPr="00000000" w14:paraId="0000009E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Documentación revisada y aprobada.</w:t>
              <w:br w:type="textWrapping"/>
            </w:r>
          </w:p>
          <w:p w:rsidR="00000000" w:rsidDel="00000000" w:rsidP="00000000" w:rsidRDefault="00000000" w:rsidRPr="00000000" w14:paraId="0000009F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Corrección de todos los defectos encontrados en revisión.</w:t>
              <w:br w:type="textWrapping"/>
            </w:r>
          </w:p>
          <w:p w:rsidR="00000000" w:rsidDel="00000000" w:rsidP="00000000" w:rsidRDefault="00000000" w:rsidRPr="00000000" w14:paraId="000000A0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Validación del instructor.</w:t>
            </w:r>
          </w:p>
          <w:p w:rsidR="00000000" w:rsidDel="00000000" w:rsidP="00000000" w:rsidRDefault="00000000" w:rsidRPr="00000000" w14:paraId="000000A1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9">
      <w:pPr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613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613"/>
        <w:tblGridChange w:id="0">
          <w:tblGrid>
            <w:gridCol w:w="8613"/>
          </w:tblGrid>
        </w:tblGridChange>
      </w:tblGrid>
      <w:tr>
        <w:trPr>
          <w:cantSplit w:val="0"/>
          <w:tblHeader w:val="0"/>
        </w:trPr>
        <w:tc>
          <w:tcPr>
            <w:shd w:fill="b3b3b3" w:val="clear"/>
            <w:vAlign w:val="center"/>
          </w:tcPr>
          <w:p w:rsidR="00000000" w:rsidDel="00000000" w:rsidP="00000000" w:rsidRDefault="00000000" w:rsidRPr="00000000" w14:paraId="000000AA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CONTROL DE CAMBIOS</w:t>
            </w:r>
          </w:p>
        </w:tc>
      </w:tr>
    </w:tbl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613.0" w:type="dxa"/>
        <w:jc w:val="left"/>
        <w:tblInd w:w="-115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526"/>
        <w:gridCol w:w="5386"/>
        <w:gridCol w:w="1701"/>
        <w:tblGridChange w:id="0">
          <w:tblGrid>
            <w:gridCol w:w="1526"/>
            <w:gridCol w:w="5386"/>
            <w:gridCol w:w="1701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Autor(es)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17-9-25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Versión inicial del script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Santiago Chávez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2">
      <w:pPr>
        <w:jc w:val="both"/>
        <w:rPr/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2" w:w="12242" w:orient="portrait"/>
      <w:pgMar w:bottom="1701" w:top="1701" w:left="2268" w:right="170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Black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4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Versión 1.0 </w:t>
      <w:tab/>
      <w:tab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/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3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4"/>
      <w:tblW w:w="8613.0" w:type="dxa"/>
      <w:jc w:val="left"/>
      <w:tblInd w:w="-115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1586"/>
      <w:gridCol w:w="5418"/>
      <w:gridCol w:w="850"/>
      <w:gridCol w:w="759"/>
      <w:tblGridChange w:id="0">
        <w:tblGrid>
          <w:gridCol w:w="1586"/>
          <w:gridCol w:w="5418"/>
          <w:gridCol w:w="850"/>
          <w:gridCol w:w="759"/>
        </w:tblGrid>
      </w:tblGridChange>
    </w:tblGrid>
    <w:tr>
      <w:trPr>
        <w:cantSplit w:val="0"/>
        <w:trHeight w:val="1135" w:hRule="atLeast"/>
        <w:tblHeader w:val="0"/>
      </w:trPr>
      <w:tc>
        <w:tcPr/>
        <w:p w:rsidR="00000000" w:rsidDel="00000000" w:rsidP="00000000" w:rsidRDefault="00000000" w:rsidRPr="00000000" w14:paraId="000000B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  <w:drawing>
              <wp:inline distB="0" distT="0" distL="0" distR="0">
                <wp:extent cx="726791" cy="655886"/>
                <wp:effectExtent b="0" l="0" r="0" t="0"/>
                <wp:docPr descr="http://www.acofi.edu.co/wp-content/uploads/2013/10/UNIVERSIDAD-PILOTO-DE-COLOMBIA.jpg" id="11" name="image1.jpg"/>
                <a:graphic>
                  <a:graphicData uri="http://schemas.openxmlformats.org/drawingml/2006/picture">
                    <pic:pic>
                      <pic:nvPicPr>
                        <pic:cNvPr descr="http://www.acofi.edu.co/wp-content/uploads/2013/10/UNIVERSIDAD-PILOTO-DE-COLOMBIA.jpg" id="0" name="image1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6791" cy="65588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B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SCRIPT</w:t>
          </w:r>
        </w:p>
        <w:p w:rsidR="00000000" w:rsidDel="00000000" w:rsidP="00000000" w:rsidRDefault="00000000" w:rsidRPr="00000000" w14:paraId="000000B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b w:val="1"/>
              <w:sz w:val="22"/>
              <w:szCs w:val="22"/>
              <w:rtl w:val="0"/>
            </w:rPr>
            <w:t xml:space="preserve">DISEÑO</w:t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</w:tcPr>
        <w:p w:rsidR="00000000" w:rsidDel="00000000" w:rsidP="00000000" w:rsidRDefault="00000000" w:rsidRPr="00000000" w14:paraId="000000B7">
          <w:pPr>
            <w:jc w:val="both"/>
            <w:rPr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8">
          <w:pPr>
            <w:jc w:val="both"/>
            <w:rPr>
              <w:sz w:val="18"/>
              <w:szCs w:val="18"/>
            </w:rPr>
          </w:pPr>
          <w:r w:rsidDel="00000000" w:rsidR="00000000" w:rsidRPr="00000000">
            <w:rPr>
              <w:sz w:val="18"/>
              <w:szCs w:val="18"/>
            </w:rPr>
            <w:drawing>
              <wp:inline distB="114300" distT="114300" distL="114300" distR="114300">
                <wp:extent cx="876300" cy="876300"/>
                <wp:effectExtent b="0" l="0" r="0" t="0"/>
                <wp:docPr id="1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6300" cy="8763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1"/>
        <w:trHeight w:val="248" w:hRule="atLeast"/>
        <w:tblHeader w:val="0"/>
      </w:trPr>
      <w:tc>
        <w:tcPr>
          <w:vMerge w:val="restart"/>
          <w:vAlign w:val="center"/>
        </w:tcPr>
        <w:p w:rsidR="00000000" w:rsidDel="00000000" w:rsidP="00000000" w:rsidRDefault="00000000" w:rsidRPr="00000000" w14:paraId="000000B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Universidad  Piloto de Colombia</w:t>
          </w:r>
        </w:p>
      </w:tc>
      <w:tc>
        <w:tcPr>
          <w:vMerge w:val="restart"/>
          <w:vAlign w:val="center"/>
        </w:tcPr>
        <w:p w:rsidR="00000000" w:rsidDel="00000000" w:rsidP="00000000" w:rsidRDefault="00000000" w:rsidRPr="00000000" w14:paraId="000000B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PROYECTO:  LogiApp</w:t>
          </w:r>
        </w:p>
      </w:tc>
      <w:tc>
        <w:tcPr>
          <w:gridSpan w:val="2"/>
          <w:vAlign w:val="center"/>
        </w:tcPr>
        <w:p w:rsidR="00000000" w:rsidDel="00000000" w:rsidP="00000000" w:rsidRDefault="00000000" w:rsidRPr="00000000" w14:paraId="000000B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Equipo: 5</w:t>
          </w:r>
        </w:p>
      </w:tc>
    </w:tr>
    <w:tr>
      <w:trPr>
        <w:cantSplit w:val="1"/>
        <w:trHeight w:val="247" w:hRule="atLeast"/>
        <w:tblHeader w:val="0"/>
      </w:trPr>
      <w:tc>
        <w:tcPr>
          <w:vMerge w:val="continue"/>
          <w:vAlign w:val="center"/>
        </w:tcPr>
        <w:p w:rsidR="00000000" w:rsidDel="00000000" w:rsidP="00000000" w:rsidRDefault="00000000" w:rsidRPr="00000000" w14:paraId="000000B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C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C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Ciclo: 2025 - 2</w:t>
          </w:r>
        </w:p>
      </w:tc>
      <w:tc>
        <w:tcPr>
          <w:vAlign w:val="center"/>
        </w:tcPr>
        <w:p w:rsidR="00000000" w:rsidDel="00000000" w:rsidP="00000000" w:rsidRDefault="00000000" w:rsidRPr="00000000" w14:paraId="000000C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C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lang w:val="es-CO"/>
      </w:rPr>
    </w:rPrDefault>
    <w:pPrDefault>
      <w:pPr/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spacing w:after="60" w:before="240" w:lineRule="auto"/>
      <w:ind w:left="432" w:hanging="432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ind w:left="576" w:hanging="576"/>
    </w:pPr>
    <w:rPr>
      <w:b w:val="1"/>
      <w:i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720" w:hanging="720"/>
    </w:pPr>
    <w:rPr>
      <w:sz w:val="24"/>
      <w:szCs w:val="24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ind w:left="864" w:hanging="864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spacing w:after="60" w:before="240" w:lineRule="auto"/>
      <w:ind w:left="1008" w:hanging="1008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1152" w:hanging="1152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>
        <w:top w:color="000000" w:space="16" w:sz="18" w:val="single"/>
      </w:pBdr>
      <w:spacing w:after="60" w:before="220" w:lineRule="auto"/>
    </w:pPr>
    <w:rPr>
      <w:rFonts w:ascii="Arial Black" w:cs="Arial Black" w:eastAsia="Arial Black" w:hAnsi="Arial Black"/>
      <w:sz w:val="32"/>
      <w:szCs w:val="32"/>
    </w:rPr>
  </w:style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Ttulo7">
    <w:name w:val="heading 7"/>
    <w:basedOn w:val="Normal"/>
    <w:next w:val="Normal"/>
    <w:qFormat w:val="1"/>
    <w:pPr>
      <w:numPr>
        <w:ilvl w:val="6"/>
        <w:numId w:val="2"/>
      </w:numPr>
      <w:spacing w:after="60" w:before="240"/>
      <w:outlineLvl w:val="6"/>
    </w:pPr>
  </w:style>
  <w:style w:type="paragraph" w:styleId="Ttulo8">
    <w:name w:val="heading 8"/>
    <w:basedOn w:val="Normal"/>
    <w:next w:val="Normal"/>
    <w:qFormat w:val="1"/>
    <w:pPr>
      <w:numPr>
        <w:ilvl w:val="7"/>
        <w:numId w:val="2"/>
      </w:numPr>
      <w:spacing w:after="60" w:before="240"/>
      <w:outlineLvl w:val="7"/>
    </w:pPr>
    <w:rPr>
      <w:i w:val="1"/>
    </w:rPr>
  </w:style>
  <w:style w:type="paragraph" w:styleId="Ttulo9">
    <w:name w:val="heading 9"/>
    <w:basedOn w:val="Normal"/>
    <w:next w:val="Normal"/>
    <w:qFormat w:val="1"/>
    <w:pPr>
      <w:numPr>
        <w:ilvl w:val="8"/>
        <w:numId w:val="2"/>
      </w:numPr>
      <w:spacing w:after="60" w:before="240"/>
      <w:outlineLvl w:val="8"/>
    </w:pPr>
    <w:rPr>
      <w:b w:val="1"/>
      <w:i w:val="1"/>
      <w:sz w:val="18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Textoindependiente">
    <w:name w:val="Body Text"/>
    <w:basedOn w:val="Normal"/>
    <w:rPr>
      <w:i w:val="1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Textosinformato">
    <w:name w:val="Plain Text"/>
    <w:basedOn w:val="Normal"/>
    <w:rPr>
      <w:rFonts w:ascii="Courier New" w:hAnsi="Courier New"/>
    </w:rPr>
  </w:style>
  <w:style w:type="paragraph" w:styleId="Textoindependiente2">
    <w:name w:val="Body Text 2"/>
    <w:basedOn w:val="Normal"/>
    <w:pPr>
      <w:autoSpaceDE w:val="0"/>
      <w:autoSpaceDN w:val="0"/>
      <w:adjustRightInd w:val="0"/>
      <w:jc w:val="both"/>
    </w:pPr>
    <w:rPr>
      <w:rFonts w:ascii="Courier New" w:cs="Courier New" w:hAnsi="Courier New"/>
      <w:i w:val="1"/>
      <w:iCs w:val="1"/>
      <w:color w:val="0000ff"/>
    </w:rPr>
  </w:style>
  <w:style w:type="table" w:styleId="Tablaconcuadrcula">
    <w:name w:val="Table Grid"/>
    <w:basedOn w:val="Tablanormal"/>
    <w:rsid w:val="002D5B96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ableText" w:customStyle="1">
    <w:name w:val="Table Text"/>
    <w:pPr>
      <w:widowControl w:val="0"/>
      <w:spacing w:after="40" w:before="40"/>
    </w:pPr>
    <w:rPr>
      <w:lang w:eastAsia="en-US" w:val="en-US"/>
    </w:rPr>
  </w:style>
  <w:style w:type="paragraph" w:styleId="TDC1">
    <w:name w:val="toc 1"/>
    <w:basedOn w:val="Normal"/>
    <w:next w:val="Normal"/>
    <w:autoRedefine w:val="1"/>
    <w:semiHidden w:val="1"/>
  </w:style>
  <w:style w:type="character" w:styleId="Hipervnculo">
    <w:name w:val="Hyperlink"/>
    <w:basedOn w:val="Fuentedeprrafopredeter"/>
    <w:rPr>
      <w:color w:val="0000ff"/>
      <w:u w:val="single"/>
    </w:rPr>
  </w:style>
  <w:style w:type="paragraph" w:styleId="TDC2">
    <w:name w:val="toc 2"/>
    <w:basedOn w:val="Normal"/>
    <w:next w:val="Normal"/>
    <w:autoRedefine w:val="1"/>
    <w:semiHidden w:val="1"/>
    <w:pPr>
      <w:ind w:left="200"/>
    </w:pPr>
  </w:style>
  <w:style w:type="paragraph" w:styleId="TDC3">
    <w:name w:val="toc 3"/>
    <w:basedOn w:val="Normal"/>
    <w:next w:val="Normal"/>
    <w:autoRedefine w:val="1"/>
    <w:semiHidden w:val="1"/>
    <w:pPr>
      <w:ind w:left="400"/>
    </w:p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9D28C1"/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9D28C1"/>
    <w:rPr>
      <w:rFonts w:ascii="Tahoma" w:cs="Tahoma" w:hAnsi="Tahoma"/>
      <w:sz w:val="16"/>
      <w:szCs w:val="16"/>
      <w:lang w:eastAsia="en-US" w:val="es-CO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5WT4RKkyfXg4NzM4nuHNzwVvjA==">CgMxLjAyDmgubmZrYzZ5NHEwcmZoOAByITFtQWg2VWtiTHQ0OHNBaGRHdzVoOS1rbElsVWdvSVdkMQ==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2012-06-25T20:10:00Z</dcterms:created>
  <dc:creator>JP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0x010100D86E53A3E85AA4448288258349DE04C9</vt:lpwstr>
  </property>
</Properties>
</file>