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Describir el propósito del proceso, estableciendo los pasos, responsabilidades y resultados esperados para garantizar la correcta ejecución y control de la fase 2 del proyecto. Este proceso incluye la revisión y actualización del acta de iniciación, así como la modificación de la AdminConfiguración, incorporando los cambios y ajustes necesarios para la implementación de esta fase.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5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1.Aprobación de la fase 1 del proyecto.</w:t>
            </w:r>
          </w:p>
          <w:p w:rsidR="00000000" w:rsidDel="00000000" w:rsidP="00000000" w:rsidRDefault="00000000" w:rsidRPr="00000000" w14:paraId="00000016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2.Documentación previa del proyecto (acta de iniciación, plan de trabajo).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2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1.Acta de iniciación existente.</w:t>
              <w:br w:type="textWrapping"/>
              <w:t xml:space="preserve">2.AdminConfiguración actual.</w:t>
              <w:br w:type="textWrapping"/>
              <w:t xml:space="preserve">3.Plan de trabajo de la fase 2.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E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Revision acta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Analizar la acta de iniciación y los cambios necesarios para la fase 2</w:t>
            </w:r>
          </w:p>
          <w:p w:rsidR="00000000" w:rsidDel="00000000" w:rsidP="00000000" w:rsidRDefault="00000000" w:rsidRPr="00000000" w14:paraId="00000037">
            <w:pPr>
              <w:jc w:val="both"/>
              <w:rPr>
                <w:sz w:val="16"/>
                <w:szCs w:val="16"/>
              </w:rPr>
            </w:pPr>
            <w:bookmarkStart w:colFirst="0" w:colLast="0" w:name="_heading=h.nfkc6y4q0rfh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Acta revisada y lista para actualización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Actualizacion acta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Incorporar modificaciones y nuevas actividades en el acta de iniciación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Acta de iniciación actualizada para fase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Modificación AdminConfiguración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Ajustar la configuración administrativa según necesidades de la fase 2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AdminConfiguración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Planificacion de actividades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Definir cronograma y responsables para todas las tareas de la fase 2</w:t>
            </w:r>
          </w:p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Cronograma aprobado y comunicado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Revisión y aprobación final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Comprobar que todas las actividades cumplen criterios de entrada y planificar su ejecución</w:t>
            </w:r>
          </w:p>
          <w:p w:rsidR="00000000" w:rsidDel="00000000" w:rsidP="00000000" w:rsidRDefault="00000000" w:rsidRPr="00000000" w14:paraId="000000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Proceso aprobado para ejecución de la fase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1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1.Acta de iniciación de la fase 2 actualizada.</w:t>
              <w:br w:type="textWrapping"/>
            </w:r>
          </w:p>
          <w:p w:rsidR="00000000" w:rsidDel="00000000" w:rsidP="00000000" w:rsidRDefault="00000000" w:rsidRPr="00000000" w14:paraId="00000072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 Admin Configuración modificada y lista para su implementación.</w:t>
              <w:br w:type="textWrapping"/>
              <w:t xml:space="preserve">3.Cronograma detallado de actividades y responsables para la fase 2.</w:t>
              <w:br w:type="textWrapping"/>
              <w:t xml:space="preserve">4.Registro de aprobación final del proceso de planificación.</w:t>
            </w:r>
          </w:p>
          <w:p w:rsidR="00000000" w:rsidDel="00000000" w:rsidP="00000000" w:rsidRDefault="00000000" w:rsidRPr="00000000" w14:paraId="0000007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8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1.Todas las modificaciones del acta y de AdminConfiguración deben estar documentadas y aprobadas por el líder del proyecto.</w:t>
              <w:br w:type="textWrapping"/>
              <w:t xml:space="preserve">2.El cronograma debe incluir fechas, responsables y recursos asignados para cada actividad.</w:t>
              <w:br w:type="textWrapping"/>
              <w:t xml:space="preserve">3.Todos los criterios de entrada deben haberse cumplido antes de la ejecución.</w:t>
            </w:r>
          </w:p>
          <w:p w:rsidR="00000000" w:rsidDel="00000000" w:rsidP="00000000" w:rsidRDefault="00000000" w:rsidRPr="00000000" w14:paraId="00000084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10/23/2025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Script Iniciacion/Estrategia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 INICIACIÓN/ESTRATEGIA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9B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A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 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RDgqHOLtJBkGMkuETcppSnAqWw==">CgMxLjAyDmgubmZrYzZ5NHEwcmZoOAByITFGWmVMMmFKd3VPVjM2ZXIyYzB1a0o3NVRDcl9sVzhTdQ==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2012-06-25T20:10:00Z</dcterms:created>
  <dc:creator>JP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