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34"/>
        <w:gridCol w:w="992"/>
        <w:gridCol w:w="3402"/>
        <w:gridCol w:w="1276"/>
        <w:gridCol w:w="1275"/>
        <w:gridCol w:w="1165"/>
        <w:tblGridChange w:id="0">
          <w:tblGrid>
            <w:gridCol w:w="534"/>
            <w:gridCol w:w="992"/>
            <w:gridCol w:w="3402"/>
            <w:gridCol w:w="1276"/>
            <w:gridCol w:w="1275"/>
            <w:gridCol w:w="1165"/>
          </w:tblGrid>
        </w:tblGridChange>
      </w:tblGrid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0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OBJETIVO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08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rtl w:val="0"/>
              </w:rPr>
              <w:t xml:space="preserve"> Definir y ejecutar las actividades necesarias para recopilar, registrar, organizar y publicar en la página web los trabajos realizados por el equipo, garantizando que la información sea precisa, actualizada y presentada de forma atractiva para los visitantes.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09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0A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B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1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CRITERIOS DE ENTRADA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  Lista de trabajos terminados y aprobados para publicación.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  Material digital necesario (imágenes, descripciones, videos, enlaces).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  Acceso autorizado al sistema de administración de la página web.</w:t>
            </w:r>
          </w:p>
          <w:p w:rsidR="00000000" w:rsidDel="00000000" w:rsidP="00000000" w:rsidRDefault="00000000" w:rsidRPr="00000000" w14:paraId="0000001B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2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ENTRADAS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  Acta de iniciación del proyecto.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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Acta de compromiso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  Formato de control de asignaciones.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  Bitácora individual de tiempos.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  Log de defectos.</w:t>
            </w:r>
          </w:p>
          <w:p w:rsidR="00000000" w:rsidDel="00000000" w:rsidP="00000000" w:rsidRDefault="00000000" w:rsidRPr="00000000" w14:paraId="0000002C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  </w:t>
            </w:r>
            <w:r w:rsidDel="00000000" w:rsidR="00000000" w:rsidRPr="00000000">
              <w:rPr>
                <w:b w:val="1"/>
                <w:rtl w:val="0"/>
              </w:rPr>
              <w:t xml:space="preserve">Script de definición de procesos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3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ACTIVIDADES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0000ff"/>
                <w:sz w:val="18"/>
                <w:szCs w:val="18"/>
                <w:rtl w:val="0"/>
              </w:rPr>
              <w:t xml:space="preserve">Lista de actividades del proceso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B">
            <w:pPr>
              <w:ind w:right="-108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No.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C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Nombre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D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Descripción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E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Roles participantes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F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Rol responsable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40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Resultado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Planificación del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Definir cronograma, recursos y responsabilidades.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LE, LP, LS</w:t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</w:t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Plan de trabajo aprobado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Diseño de interfaz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Crear prototipos y maquetación visual de la página.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LP, LS</w:t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LP, LS</w:t>
            </w:r>
          </w:p>
        </w:tc>
        <w:tc>
          <w:tcPr/>
          <w:p w:rsidR="00000000" w:rsidDel="00000000" w:rsidP="00000000" w:rsidRDefault="00000000" w:rsidRPr="00000000" w14:paraId="0000004D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Prototipo de interfaz aprobado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Desarrollo front-end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LP, LS</w:t>
            </w:r>
          </w:p>
        </w:tc>
        <w:tc>
          <w:tcPr/>
          <w:p w:rsidR="00000000" w:rsidDel="00000000" w:rsidP="00000000" w:rsidRDefault="00000000" w:rsidRPr="00000000" w14:paraId="00000053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LP, LS</w:t>
            </w:r>
          </w:p>
        </w:tc>
        <w:tc>
          <w:tcPr/>
          <w:p w:rsidR="00000000" w:rsidDel="00000000" w:rsidP="00000000" w:rsidRDefault="00000000" w:rsidRPr="00000000" w14:paraId="00000054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Código fuente del front-end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56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Desarrollo back-end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Implementar la lógica del servidor, base de datos y APIs necesarias.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LP, LS</w:t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LP , LS</w:t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Código fuente del back-end y base de datos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5D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Pruebas y control de calidad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Ejecutar pruebas funcionales, de usabilidad y rendimiento.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LP, LS</w:t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LP, LS</w:t>
            </w:r>
          </w:p>
        </w:tc>
        <w:tc>
          <w:tcPr/>
          <w:p w:rsidR="00000000" w:rsidDel="00000000" w:rsidP="00000000" w:rsidRDefault="00000000" w:rsidRPr="00000000" w14:paraId="00000062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Reporte de pruebas y correcciones aplicadas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64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Publicación y despliegue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Subir el sitio web a un servidor de producción y configurar dominio.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LP, LS</w:t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LP, LS</w:t>
            </w:r>
          </w:p>
        </w:tc>
        <w:tc>
          <w:tcPr/>
          <w:p w:rsidR="00000000" w:rsidDel="00000000" w:rsidP="00000000" w:rsidRDefault="00000000" w:rsidRPr="00000000" w14:paraId="00000069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Página web publicada y funcionando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0">
            <w:pPr>
              <w:ind w:right="-108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7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SALIDAS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  Trabajos publicados en la página web.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  Registro de publicaciones realizadas (con fecha y autor).</w:t>
            </w:r>
          </w:p>
          <w:p w:rsidR="00000000" w:rsidDel="00000000" w:rsidP="00000000" w:rsidRDefault="00000000" w:rsidRPr="00000000" w14:paraId="0000007F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b3b3b3" w:val="clear"/>
            <w:vAlign w:val="center"/>
          </w:tcPr>
          <w:p w:rsidR="00000000" w:rsidDel="00000000" w:rsidP="00000000" w:rsidRDefault="00000000" w:rsidRPr="00000000" w14:paraId="0000008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CRITERIOS DE SALIDA</w:t>
            </w:r>
          </w:p>
        </w:tc>
      </w:tr>
      <w:tr>
        <w:trPr>
          <w:cantSplit w:val="0"/>
          <w:tblHeader w:val="0"/>
        </w:trPr>
        <w:tc>
          <w:tcPr>
            <w:gridSpan w:val="6"/>
            <w:shd w:fill="auto" w:val="clear"/>
          </w:tcPr>
          <w:p w:rsidR="00000000" w:rsidDel="00000000" w:rsidP="00000000" w:rsidRDefault="00000000" w:rsidRPr="00000000" w14:paraId="0000008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 El contenido publicado coincide con la información aprobada.</w:t>
            </w:r>
          </w:p>
          <w:p w:rsidR="00000000" w:rsidDel="00000000" w:rsidP="00000000" w:rsidRDefault="00000000" w:rsidRPr="00000000" w14:paraId="0000008C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El diseño y la presentación cumplen con la identidad visual definida.</w:t>
            </w:r>
          </w:p>
          <w:p w:rsidR="00000000" w:rsidDel="00000000" w:rsidP="00000000" w:rsidRDefault="00000000" w:rsidRPr="00000000" w14:paraId="0000008E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El registro de publicaciones está actualizado.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1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613"/>
        <w:tblGridChange w:id="0">
          <w:tblGrid>
            <w:gridCol w:w="8613"/>
          </w:tblGrid>
        </w:tblGridChange>
      </w:tblGrid>
      <w:tr>
        <w:trPr>
          <w:cantSplit w:val="0"/>
          <w:tblHeader w:val="0"/>
        </w:trPr>
        <w:tc>
          <w:tcPr>
            <w:shd w:fill="b3b3b3" w:val="clear"/>
            <w:vAlign w:val="center"/>
          </w:tcPr>
          <w:p w:rsidR="00000000" w:rsidDel="00000000" w:rsidP="00000000" w:rsidRDefault="00000000" w:rsidRPr="00000000" w14:paraId="0000009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CONTROL DE CAMBIOS</w:t>
            </w:r>
          </w:p>
        </w:tc>
      </w:tr>
    </w:tbl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13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526"/>
        <w:gridCol w:w="5386"/>
        <w:gridCol w:w="1701"/>
        <w:tblGridChange w:id="0">
          <w:tblGrid>
            <w:gridCol w:w="1526"/>
            <w:gridCol w:w="5386"/>
            <w:gridCol w:w="1701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Autor(es)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headerReference r:id="rId9" w:type="even"/>
      <w:footerReference r:id="rId10" w:type="default"/>
      <w:footerReference r:id="rId11" w:type="first"/>
      <w:footerReference r:id="rId12" w:type="even"/>
      <w:pgSz w:h="15842" w:w="12242" w:orient="portrait"/>
      <w:pgMar w:bottom="1701" w:top="1701" w:left="2268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Black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3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Versión 1.0 </w:t>
      <w:tab/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4"/>
      <w:tblW w:w="8613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586"/>
      <w:gridCol w:w="5418"/>
      <w:gridCol w:w="850"/>
      <w:gridCol w:w="759"/>
      <w:tblGridChange w:id="0">
        <w:tblGrid>
          <w:gridCol w:w="1586"/>
          <w:gridCol w:w="5418"/>
          <w:gridCol w:w="850"/>
          <w:gridCol w:w="759"/>
        </w:tblGrid>
      </w:tblGridChange>
    </w:tblGrid>
    <w:tr>
      <w:trPr>
        <w:cantSplit w:val="0"/>
        <w:trHeight w:val="1135" w:hRule="atLeast"/>
        <w:tblHeader w:val="0"/>
      </w:trPr>
      <w:tc>
        <w:tcPr/>
        <w:p w:rsidR="00000000" w:rsidDel="00000000" w:rsidP="00000000" w:rsidRDefault="00000000" w:rsidRPr="00000000" w14:paraId="000000A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  <w:drawing>
              <wp:inline distB="0" distT="0" distL="0" distR="0">
                <wp:extent cx="726791" cy="655886"/>
                <wp:effectExtent b="0" l="0" r="0" t="0"/>
                <wp:docPr descr="http://www.acofi.edu.co/wp-content/uploads/2013/10/UNIVERSIDAD-PILOTO-DE-COLOMBIA.jpg" id="11" name="image1.jpg"/>
                <a:graphic>
                  <a:graphicData uri="http://schemas.openxmlformats.org/drawingml/2006/picture">
                    <pic:pic>
                      <pic:nvPicPr>
                        <pic:cNvPr descr="http://www.acofi.edu.co/wp-content/uploads/2013/10/UNIVERSIDAD-PILOTO-DE-COLOMBIA.jpg"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6791" cy="65588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A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SCRIPT</w:t>
          </w:r>
          <w:r w:rsidDel="00000000" w:rsidR="00000000" w:rsidRPr="00000000">
            <w:rPr>
              <w:b w:val="1"/>
              <w:sz w:val="22"/>
              <w:szCs w:val="22"/>
              <w:rtl w:val="0"/>
            </w:rPr>
            <w:t xml:space="preserve"> INICIACION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</w:tcPr>
        <w:p w:rsidR="00000000" w:rsidDel="00000000" w:rsidP="00000000" w:rsidRDefault="00000000" w:rsidRPr="00000000" w14:paraId="000000A4">
          <w:pPr>
            <w:jc w:val="both"/>
            <w:rPr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5">
          <w:pPr>
            <w:jc w:val="both"/>
            <w:rPr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sz w:val="18"/>
              <w:szCs w:val="18"/>
            </w:rPr>
            <w:drawing>
              <wp:inline distB="114300" distT="114300" distL="114300" distR="114300">
                <wp:extent cx="876300" cy="876300"/>
                <wp:effectExtent b="0" l="0" r="0" t="0"/>
                <wp:docPr id="1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300" cy="876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248" w:hRule="atLeast"/>
        <w:tblHeader w:val="0"/>
      </w:trPr>
      <w:tc>
        <w:tcPr>
          <w:vMerge w:val="restart"/>
          <w:vAlign w:val="center"/>
        </w:tcPr>
        <w:p w:rsidR="00000000" w:rsidDel="00000000" w:rsidP="00000000" w:rsidRDefault="00000000" w:rsidRPr="00000000" w14:paraId="000000A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Universidad  Piloto de Colombia</w:t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A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PROYECTO:  LogiApp</w:t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0A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Equipo: 5</w:t>
          </w:r>
        </w:p>
      </w:tc>
    </w:tr>
    <w:tr>
      <w:trPr>
        <w:cantSplit w:val="1"/>
        <w:trHeight w:val="247" w:hRule="atLeast"/>
        <w:tblHeader w:val="0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0A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A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A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Ciclo:</w:t>
          </w:r>
        </w:p>
      </w:tc>
      <w:tc>
        <w:tcPr>
          <w:vAlign w:val="center"/>
        </w:tcPr>
        <w:p w:rsidR="00000000" w:rsidDel="00000000" w:rsidP="00000000" w:rsidRDefault="00000000" w:rsidRPr="00000000" w14:paraId="000000A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8</w:t>
          </w:r>
        </w:p>
      </w:tc>
    </w:tr>
  </w:tbl>
  <w:p w:rsidR="00000000" w:rsidDel="00000000" w:rsidP="00000000" w:rsidRDefault="00000000" w:rsidRPr="00000000" w14:paraId="000000B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es-CO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432" w:hanging="432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576" w:hanging="576"/>
    </w:pPr>
    <w:rPr>
      <w:b w:val="1"/>
      <w:i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720" w:hanging="720"/>
    </w:pPr>
    <w:rPr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hanging="864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>
        <w:top w:color="000000" w:space="16" w:sz="18" w:val="single"/>
      </w:pBdr>
      <w:spacing w:after="60" w:before="220" w:lineRule="auto"/>
    </w:pPr>
    <w:rPr>
      <w:rFonts w:ascii="Arial Black" w:cs="Arial Black" w:eastAsia="Arial Black" w:hAnsi="Arial Black"/>
      <w:sz w:val="32"/>
      <w:szCs w:val="3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Ttulo7">
    <w:name w:val="heading 7"/>
    <w:basedOn w:val="Normal"/>
    <w:next w:val="Normal"/>
    <w:qFormat w:val="1"/>
    <w:pPr>
      <w:numPr>
        <w:ilvl w:val="6"/>
        <w:numId w:val="2"/>
      </w:numPr>
      <w:spacing w:after="60" w:before="240"/>
      <w:outlineLvl w:val="6"/>
    </w:pPr>
  </w:style>
  <w:style w:type="paragraph" w:styleId="Ttulo8">
    <w:name w:val="heading 8"/>
    <w:basedOn w:val="Normal"/>
    <w:next w:val="Normal"/>
    <w:qFormat w:val="1"/>
    <w:pPr>
      <w:numPr>
        <w:ilvl w:val="7"/>
        <w:numId w:val="2"/>
      </w:numPr>
      <w:spacing w:after="60" w:before="240"/>
      <w:outlineLvl w:val="7"/>
    </w:pPr>
    <w:rPr>
      <w:i w:val="1"/>
    </w:rPr>
  </w:style>
  <w:style w:type="paragraph" w:styleId="Ttulo9">
    <w:name w:val="heading 9"/>
    <w:basedOn w:val="Normal"/>
    <w:next w:val="Normal"/>
    <w:qFormat w:val="1"/>
    <w:pPr>
      <w:numPr>
        <w:ilvl w:val="8"/>
        <w:numId w:val="2"/>
      </w:numPr>
      <w:spacing w:after="60" w:before="240"/>
      <w:outlineLvl w:val="8"/>
    </w:pPr>
    <w:rPr>
      <w:b w:val="1"/>
      <w:i w:val="1"/>
      <w:sz w:val="1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extoindependiente">
    <w:name w:val="Body Text"/>
    <w:basedOn w:val="Normal"/>
    <w:rPr>
      <w:i w:val="1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Textosinformato">
    <w:name w:val="Plain Text"/>
    <w:basedOn w:val="Normal"/>
    <w:rPr>
      <w:rFonts w:ascii="Courier New" w:hAnsi="Courier New"/>
    </w:rPr>
  </w:style>
  <w:style w:type="paragraph" w:styleId="Textoindependiente2">
    <w:name w:val="Body Text 2"/>
    <w:basedOn w:val="Normal"/>
    <w:pPr>
      <w:autoSpaceDE w:val="0"/>
      <w:autoSpaceDN w:val="0"/>
      <w:adjustRightInd w:val="0"/>
      <w:jc w:val="both"/>
    </w:pPr>
    <w:rPr>
      <w:rFonts w:ascii="Courier New" w:cs="Courier New" w:hAnsi="Courier New"/>
      <w:i w:val="1"/>
      <w:iCs w:val="1"/>
      <w:color w:val="0000ff"/>
    </w:rPr>
  </w:style>
  <w:style w:type="table" w:styleId="Tablaconcuadrcula">
    <w:name w:val="Table Grid"/>
    <w:basedOn w:val="Tablanormal"/>
    <w:rsid w:val="002D5B96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ableText" w:customStyle="1">
    <w:name w:val="Table Text"/>
    <w:pPr>
      <w:widowControl w:val="0"/>
      <w:spacing w:after="40" w:before="40"/>
    </w:pPr>
    <w:rPr>
      <w:lang w:eastAsia="en-US" w:val="en-US"/>
    </w:rPr>
  </w:style>
  <w:style w:type="paragraph" w:styleId="TDC1">
    <w:name w:val="toc 1"/>
    <w:basedOn w:val="Normal"/>
    <w:next w:val="Normal"/>
    <w:autoRedefine w:val="1"/>
    <w:semiHidden w:val="1"/>
  </w:style>
  <w:style w:type="character" w:styleId="Hipervnculo">
    <w:name w:val="Hyperlink"/>
    <w:basedOn w:val="Fuentedeprrafopredeter"/>
    <w:rPr>
      <w:color w:val="0000ff"/>
      <w:u w:val="single"/>
    </w:rPr>
  </w:style>
  <w:style w:type="paragraph" w:styleId="TDC2">
    <w:name w:val="toc 2"/>
    <w:basedOn w:val="Normal"/>
    <w:next w:val="Normal"/>
    <w:autoRedefine w:val="1"/>
    <w:semiHidden w:val="1"/>
    <w:pPr>
      <w:ind w:left="200"/>
    </w:pPr>
  </w:style>
  <w:style w:type="paragraph" w:styleId="TDC3">
    <w:name w:val="toc 3"/>
    <w:basedOn w:val="Normal"/>
    <w:next w:val="Normal"/>
    <w:autoRedefine w:val="1"/>
    <w:semiHidden w:val="1"/>
    <w:pPr>
      <w:ind w:left="400"/>
    </w:p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9D28C1"/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9D28C1"/>
    <w:rPr>
      <w:rFonts w:ascii="Tahoma" w:cs="Tahoma" w:hAnsi="Tahoma"/>
      <w:sz w:val="16"/>
      <w:szCs w:val="16"/>
      <w:lang w:eastAsia="en-US" w:val="es-CO"/>
    </w:rPr>
  </w:style>
  <w:style w:type="paragraph" w:styleId="NormalWeb">
    <w:name w:val="Normal (Web)"/>
    <w:basedOn w:val="Normal"/>
    <w:uiPriority w:val="99"/>
    <w:unhideWhenUsed w:val="1"/>
    <w:rsid w:val="000B24B8"/>
    <w:pPr>
      <w:spacing w:after="100" w:afterAutospacing="1" w:before="100" w:beforeAutospacing="1"/>
    </w:pPr>
    <w:rPr>
      <w:rFonts w:ascii="Times New Roman" w:hAnsi="Times New Roman"/>
      <w:sz w:val="24"/>
      <w:szCs w:val="24"/>
      <w:lang w:val="en-US"/>
    </w:rPr>
  </w:style>
  <w:style w:type="character" w:styleId="Textoennegrita">
    <w:name w:val="Strong"/>
    <w:basedOn w:val="Fuentedeprrafopredeter"/>
    <w:uiPriority w:val="22"/>
    <w:qFormat w:val="1"/>
    <w:rsid w:val="000B24B8"/>
    <w:rPr>
      <w:b w:val="1"/>
      <w:bCs w:val="1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12" Type="http://schemas.openxmlformats.org/officeDocument/2006/relationships/footer" Target="footer3.xml"/><Relationship Id="rId9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M5ecWjCCboZ03yH6O/dsZPDo/A==">CgMxLjA4AHIhMTFMSU1VekM5VmZJbS1MNGxSWTcyU1BnQjdEZGtxLVVE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2025-08-12T02:21:00Z</dcterms:created>
  <dc:creator>JP</dc:creator>
</cp:coreProperties>
</file>