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3229426" cy="65731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s-ES"/>
        </w:rPr>
      </w:pPr>
      <w:r>
        <w:rPr>
          <w:lang w:val="es-ES"/>
        </w:rPr>
        <w:t>El 24 es el máximo porque es el número con el valor más alto de toda la colección, incluyendo los valores negativos.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2026-02-10T17:50:00Z</dcterms:created>
  <dcterms:modified xsi:type="dcterms:W3CDTF">2026-02-10T17:50:00Z</dcterms:modified>
</cp:coreProperties>
</file>