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rPr>
          <w:lang w:val="es-ES"/>
        </w:rPr>
      </w:pPr>
      <w:r>
        <w:rPr>
          <w:lang w:val="es-ES"/>
        </w:rPr>
        <w:t>Declara una matriz bidimensional de int, denominada int2d, que contenga cinco filas, cada una de las cuales contiene diez enteros.</w:t>
      </w:r>
      <w:r>
        <w:rPr>
          <w:lang w:val="es-ES"/>
        </w:rPr>
        <w:br/>
        <w:t>int[][] int2d = new int[5][10];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2026-02-19T20:52:00Z</dcterms:created>
  <dcterms:modified xsi:type="dcterms:W3CDTF">2026-02-19T20:52:00Z</dcterms:modified>
</cp:coreProperties>
</file>