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lang w:val="es-ES"/>
        </w:rPr>
      </w:pPr>
      <w:r>
        <w:rPr>
          <w:lang w:val="es-ES"/>
        </w:rPr>
        <w:t xml:space="preserve">3. a. </w:t>
      </w:r>
      <w:r>
        <w:rPr>
          <w:lang w:val="es-ES"/>
        </w:rPr>
        <w:t>Sí, una clase abstracta puede tener constructor. Sin embargo, no se puede crear un objeto directamente de una clase abstracta, ya que está pensada para ser heredada. Su constructor se ejecuta cuando se instancia una subclase concreta.</w:t>
      </w:r>
    </w:p>
    <w:p>
      <w:pPr>
        <w:rPr>
          <w:lang w:val="es-ES"/>
        </w:rPr>
      </w:pPr>
      <w:r>
        <w:rPr>
          <w:lang w:val="es-ES"/>
        </w:rPr>
        <w:t xml:space="preserve">b. </w:t>
      </w:r>
      <w:r>
        <w:rPr>
          <w:lang w:val="es-ES"/>
        </w:rPr>
        <w:t>Una clase abstracta puede tener atributos, constructores, métodos abstractos y métodos no abstractos, y se utiliza como base común para otras clases relacionadas. En cambio, una interfaz se usa para definir un conjunto de métodos que una clase debe implementar, funcionando como un contrato. Además, una clase puede heredar solo de una clase abstracta, pero puede implementar varias interfaces.</w:t>
      </w:r>
    </w:p>
    <w:p>
      <w:pPr>
        <w:rPr>
          <w:lang w:val="es-ES"/>
        </w:rPr>
      </w:pPr>
      <w:r>
        <w:rPr>
          <w:lang w:val="es-ES"/>
        </w:rPr>
        <w:t xml:space="preserve">c. </w:t>
      </w:r>
      <w:r>
        <w:rPr>
          <w:lang w:val="es-ES"/>
        </w:rPr>
        <w:t>Sí, una clase abstracta puede implementar una interfaz. Esto es posible porque una clase abstracta sigue siendo una clase. Sin embargo, no está obligada a implementar todos los métodos de la interfaz en ese momento, ya que puede dejar algunos sin definir y hacer que las subclases concretas los implementen después.</w:t>
      </w:r>
      <w:bookmarkStart w:id="0" w:name="_GoBack"/>
      <w:bookmarkEnd w:id="0"/>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3CFC8-A625-44CF-BB9A-9848421E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2</cp:revision>
  <dcterms:created xsi:type="dcterms:W3CDTF">2026-03-24T11:41:00Z</dcterms:created>
  <dcterms:modified xsi:type="dcterms:W3CDTF">2026-03-24T11:41:00Z</dcterms:modified>
</cp:coreProperties>
</file>