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sonIgualesIgnorandoMayus</w:t>
      </w:r>
      <w:proofErr w:type="spellEnd"/>
      <w:r>
        <w:rPr>
          <w:color w:val="BCBEC4"/>
        </w:rPr>
        <w:t>(String texto1, String texto2)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texto1.equalsIgnoreCase(texto2);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r>
        <w:rPr>
          <w:color w:val="BCBEC4"/>
          <w:lang w:val="es-ES"/>
        </w:rPr>
        <w:br/>
        <w:t xml:space="preserve">        tarea3.</w:t>
      </w:r>
      <w:r>
        <w:rPr>
          <w:i/>
          <w:iCs/>
          <w:color w:val="BCBEC4"/>
          <w:lang w:val="es-ES"/>
        </w:rPr>
        <w:t>sonIgualesIgnorandoMayus</w:t>
      </w:r>
      <w:r>
        <w:rPr>
          <w:color w:val="BCBEC4"/>
          <w:lang w:val="es-ES"/>
        </w:rPr>
        <w:t>(</w:t>
      </w:r>
      <w:r>
        <w:rPr>
          <w:color w:val="6AAB73"/>
          <w:lang w:val="es-ES"/>
        </w:rPr>
        <w:t>"HOLA"</w:t>
      </w:r>
      <w:r>
        <w:rPr>
          <w:color w:val="BCBEC4"/>
          <w:lang w:val="es-ES"/>
        </w:rPr>
        <w:t xml:space="preserve">, </w:t>
      </w:r>
      <w:r>
        <w:rPr>
          <w:color w:val="6AAB73"/>
          <w:lang w:val="es-ES"/>
        </w:rPr>
        <w:t>"hola"</w:t>
      </w:r>
      <w:r>
        <w:rPr>
          <w:color w:val="BCBEC4"/>
          <w:lang w:val="es-ES"/>
        </w:rPr>
        <w:t>));</w:t>
      </w:r>
    </w:p>
    <w:p>
      <w:pPr>
        <w:rPr>
          <w:lang w:val="es-ES"/>
        </w:rPr>
      </w:pP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CE8DD-89F3-4866-AD3B-3E23981C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2026-01-17T22:30:00Z</dcterms:created>
  <dcterms:modified xsi:type="dcterms:W3CDTF">2026-01-17T22:30:00Z</dcterms:modified>
</cp:coreProperties>
</file>