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BCBEC4"/>
        </w:rPr>
        <w:t>8.</w:t>
      </w:r>
      <w:r>
        <w:rPr>
          <w:color w:val="CF8E6D"/>
        </w:rPr>
        <w:t xml:space="preserve"> </w:t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Recursividad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exponente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&lt;= e;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 xml:space="preserve"> *= x;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resultado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exponente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5</w:t>
      </w:r>
      <w:r>
        <w:rPr>
          <w:color w:val="BCBEC4"/>
        </w:rPr>
        <w:t>));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i/>
          <w:iCs/>
          <w:color w:val="BCBEC4"/>
        </w:rPr>
        <w:t>exponente</w:t>
      </w:r>
      <w:proofErr w:type="spellEnd"/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));</w:t>
      </w:r>
      <w:bookmarkStart w:id="0" w:name="_GoBack"/>
      <w:bookmarkEnd w:id="0"/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26552-1969-47FE-B14B-D810F27E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3</cp:revision>
  <dcterms:created xsi:type="dcterms:W3CDTF">2026-02-08T20:17:00Z</dcterms:created>
  <dcterms:modified xsi:type="dcterms:W3CDTF">2026-02-08T20:18:00Z</dcterms:modified>
</cp:coreProperties>
</file>