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21C9" w14:textId="77777777" w:rsidR="00664D0D" w:rsidRPr="004F7B3C" w:rsidRDefault="00664D0D" w:rsidP="00664D0D">
      <w:pPr>
        <w:jc w:val="center"/>
        <w:rPr>
          <w:b/>
          <w:sz w:val="40"/>
        </w:rPr>
      </w:pPr>
      <w:r w:rsidRPr="004F7B3C">
        <w:rPr>
          <w:b/>
          <w:sz w:val="40"/>
        </w:rPr>
        <w:t>Bank Marketing Dataset</w:t>
      </w:r>
    </w:p>
    <w:p w14:paraId="0ACCD412" w14:textId="77777777" w:rsidR="00664D0D" w:rsidRPr="004F7B3C" w:rsidRDefault="00664D0D" w:rsidP="00664D0D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462"/>
      </w:tblGrid>
      <w:tr w:rsidR="00664D0D" w:rsidRPr="00820667" w14:paraId="04BEDFA3" w14:textId="77777777" w:rsidTr="00403B03">
        <w:trPr>
          <w:trHeight w:val="425"/>
        </w:trPr>
        <w:tc>
          <w:tcPr>
            <w:tcW w:w="2122" w:type="dxa"/>
            <w:shd w:val="clear" w:color="auto" w:fill="E7E6E6" w:themeFill="background2"/>
            <w:vAlign w:val="center"/>
          </w:tcPr>
          <w:p w14:paraId="6EF064EB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Variable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175C75EC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Definition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51249D99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Key</w:t>
            </w:r>
          </w:p>
        </w:tc>
      </w:tr>
      <w:tr w:rsidR="00664D0D" w:rsidRPr="00820667" w14:paraId="6B02B2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99616A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</w:t>
            </w:r>
          </w:p>
        </w:tc>
        <w:tc>
          <w:tcPr>
            <w:tcW w:w="5244" w:type="dxa"/>
            <w:vAlign w:val="center"/>
          </w:tcPr>
          <w:p w14:paraId="7DEFE57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of the customer.</w:t>
            </w:r>
          </w:p>
        </w:tc>
        <w:tc>
          <w:tcPr>
            <w:tcW w:w="1462" w:type="dxa"/>
            <w:vAlign w:val="center"/>
          </w:tcPr>
          <w:p w14:paraId="774346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3D50C2C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19426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group</w:t>
            </w:r>
          </w:p>
        </w:tc>
        <w:tc>
          <w:tcPr>
            <w:tcW w:w="5244" w:type="dxa"/>
            <w:vAlign w:val="center"/>
          </w:tcPr>
          <w:p w14:paraId="0BA6CBF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462" w:type="dxa"/>
            <w:vAlign w:val="center"/>
          </w:tcPr>
          <w:p w14:paraId="18EC539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B939C9A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E4CC86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25000A">
              <w:rPr>
                <w:color w:val="FF0000"/>
                <w:sz w:val="24"/>
                <w:szCs w:val="24"/>
              </w:rPr>
              <w:t>eligible</w:t>
            </w:r>
          </w:p>
        </w:tc>
        <w:tc>
          <w:tcPr>
            <w:tcW w:w="5244" w:type="dxa"/>
            <w:vAlign w:val="center"/>
          </w:tcPr>
          <w:p w14:paraId="42B0B9C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462" w:type="dxa"/>
            <w:vAlign w:val="center"/>
          </w:tcPr>
          <w:p w14:paraId="10D5225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(yes, no)</w:t>
            </w:r>
          </w:p>
        </w:tc>
      </w:tr>
      <w:tr w:rsidR="00664D0D" w:rsidRPr="00820667" w14:paraId="1A6EC56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EBABD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job</w:t>
            </w:r>
          </w:p>
        </w:tc>
        <w:tc>
          <w:tcPr>
            <w:tcW w:w="5244" w:type="dxa"/>
            <w:vAlign w:val="center"/>
          </w:tcPr>
          <w:p w14:paraId="142C468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type of job</w:t>
            </w:r>
          </w:p>
        </w:tc>
        <w:tc>
          <w:tcPr>
            <w:tcW w:w="1462" w:type="dxa"/>
            <w:vAlign w:val="center"/>
          </w:tcPr>
          <w:p w14:paraId="019A605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8331A9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6977AB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</w:t>
            </w:r>
          </w:p>
        </w:tc>
        <w:tc>
          <w:tcPr>
            <w:tcW w:w="5244" w:type="dxa"/>
            <w:vAlign w:val="center"/>
          </w:tcPr>
          <w:p w14:paraId="1C4BF80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 of the customer</w:t>
            </w:r>
          </w:p>
        </w:tc>
        <w:tc>
          <w:tcPr>
            <w:tcW w:w="1462" w:type="dxa"/>
            <w:vAlign w:val="center"/>
          </w:tcPr>
          <w:p w14:paraId="29777E4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27B38A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B8F80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</w:t>
            </w:r>
          </w:p>
        </w:tc>
        <w:tc>
          <w:tcPr>
            <w:tcW w:w="5244" w:type="dxa"/>
            <w:vAlign w:val="center"/>
          </w:tcPr>
          <w:p w14:paraId="1B376580" w14:textId="276EEF5D" w:rsidR="00664D0D" w:rsidRPr="00820667" w:rsidRDefault="00057C13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64D0D" w:rsidRPr="00820667">
              <w:rPr>
                <w:sz w:val="24"/>
                <w:szCs w:val="24"/>
              </w:rPr>
              <w:t>arried</w:t>
            </w:r>
            <w:r>
              <w:rPr>
                <w:sz w:val="24"/>
                <w:szCs w:val="24"/>
              </w:rPr>
              <w:t>, single, divorced</w:t>
            </w:r>
          </w:p>
        </w:tc>
        <w:tc>
          <w:tcPr>
            <w:tcW w:w="1462" w:type="dxa"/>
            <w:vAlign w:val="center"/>
          </w:tcPr>
          <w:p w14:paraId="373DA1F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1CE3D1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C383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education</w:t>
            </w:r>
          </w:p>
        </w:tc>
        <w:tc>
          <w:tcPr>
            <w:tcW w:w="5244" w:type="dxa"/>
            <w:vAlign w:val="center"/>
          </w:tcPr>
          <w:p w14:paraId="74E1130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level of education completed</w:t>
            </w:r>
          </w:p>
        </w:tc>
        <w:tc>
          <w:tcPr>
            <w:tcW w:w="1462" w:type="dxa"/>
            <w:vAlign w:val="center"/>
          </w:tcPr>
          <w:p w14:paraId="79A4249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7A566F7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45C817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marital-education</w:t>
            </w:r>
          </w:p>
        </w:tc>
        <w:tc>
          <w:tcPr>
            <w:tcW w:w="5244" w:type="dxa"/>
            <w:vAlign w:val="center"/>
          </w:tcPr>
          <w:p w14:paraId="7BE0C44B" w14:textId="6488C875" w:rsidR="00664D0D" w:rsidRPr="00820667" w:rsidRDefault="00057C13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the previous variables</w:t>
            </w:r>
            <w:r w:rsidR="00664D0D" w:rsidRPr="00820667">
              <w:rPr>
                <w:sz w:val="24"/>
                <w:szCs w:val="24"/>
              </w:rPr>
              <w:t>.</w:t>
            </w:r>
          </w:p>
        </w:tc>
        <w:tc>
          <w:tcPr>
            <w:tcW w:w="1462" w:type="dxa"/>
            <w:vAlign w:val="center"/>
          </w:tcPr>
          <w:p w14:paraId="78D7654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AC7AB16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0FF64D3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25000A">
              <w:rPr>
                <w:color w:val="FF0000"/>
                <w:sz w:val="24"/>
                <w:szCs w:val="24"/>
              </w:rPr>
              <w:t>targeted</w:t>
            </w:r>
          </w:p>
        </w:tc>
        <w:tc>
          <w:tcPr>
            <w:tcW w:w="5244" w:type="dxa"/>
            <w:vAlign w:val="center"/>
          </w:tcPr>
          <w:p w14:paraId="40CBD3D6" w14:textId="4231DE86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if the customer </w:t>
            </w:r>
            <w:r w:rsidR="00057C13">
              <w:rPr>
                <w:sz w:val="24"/>
                <w:szCs w:val="24"/>
              </w:rPr>
              <w:t>falls into this category</w:t>
            </w:r>
          </w:p>
        </w:tc>
        <w:tc>
          <w:tcPr>
            <w:tcW w:w="1462" w:type="dxa"/>
            <w:vAlign w:val="center"/>
          </w:tcPr>
          <w:p w14:paraId="668A82C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yes or no</w:t>
            </w:r>
          </w:p>
        </w:tc>
      </w:tr>
      <w:tr w:rsidR="00664D0D" w:rsidRPr="00820667" w14:paraId="35D4C37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FB5DF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default</w:t>
            </w:r>
          </w:p>
        </w:tc>
        <w:tc>
          <w:tcPr>
            <w:tcW w:w="5244" w:type="dxa"/>
            <w:vAlign w:val="center"/>
          </w:tcPr>
          <w:p w14:paraId="2E4F65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credit in default?</w:t>
            </w:r>
          </w:p>
        </w:tc>
        <w:tc>
          <w:tcPr>
            <w:tcW w:w="1462" w:type="dxa"/>
            <w:vAlign w:val="center"/>
          </w:tcPr>
          <w:p w14:paraId="37042A3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7F7576D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3E5BA89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balance</w:t>
            </w:r>
          </w:p>
        </w:tc>
        <w:tc>
          <w:tcPr>
            <w:tcW w:w="5244" w:type="dxa"/>
            <w:vAlign w:val="center"/>
          </w:tcPr>
          <w:p w14:paraId="5D60569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462" w:type="dxa"/>
            <w:vAlign w:val="center"/>
          </w:tcPr>
          <w:p w14:paraId="53E6CA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C0C206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6E1D68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housing</w:t>
            </w:r>
          </w:p>
        </w:tc>
        <w:tc>
          <w:tcPr>
            <w:tcW w:w="5244" w:type="dxa"/>
            <w:vAlign w:val="center"/>
          </w:tcPr>
          <w:p w14:paraId="60EEC78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housing loan?</w:t>
            </w:r>
          </w:p>
        </w:tc>
        <w:tc>
          <w:tcPr>
            <w:tcW w:w="1462" w:type="dxa"/>
            <w:vAlign w:val="center"/>
          </w:tcPr>
          <w:p w14:paraId="4369C73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34CA193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45168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loan</w:t>
            </w:r>
          </w:p>
        </w:tc>
        <w:tc>
          <w:tcPr>
            <w:tcW w:w="5244" w:type="dxa"/>
            <w:vAlign w:val="center"/>
          </w:tcPr>
          <w:p w14:paraId="5D7EB2A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prior personal loan?</w:t>
            </w:r>
          </w:p>
        </w:tc>
        <w:tc>
          <w:tcPr>
            <w:tcW w:w="1462" w:type="dxa"/>
            <w:vAlign w:val="center"/>
          </w:tcPr>
          <w:p w14:paraId="6097A60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2CB4C99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361A5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contact</w:t>
            </w:r>
          </w:p>
        </w:tc>
        <w:tc>
          <w:tcPr>
            <w:tcW w:w="5244" w:type="dxa"/>
            <w:vAlign w:val="center"/>
          </w:tcPr>
          <w:p w14:paraId="5E9C45E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contact communication type</w:t>
            </w:r>
          </w:p>
        </w:tc>
        <w:tc>
          <w:tcPr>
            <w:tcW w:w="1462" w:type="dxa"/>
            <w:vAlign w:val="center"/>
          </w:tcPr>
          <w:p w14:paraId="2C329CC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1D16D0C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EA7980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day</w:t>
            </w:r>
          </w:p>
        </w:tc>
        <w:tc>
          <w:tcPr>
            <w:tcW w:w="5244" w:type="dxa"/>
            <w:vAlign w:val="center"/>
          </w:tcPr>
          <w:p w14:paraId="6E7F1D8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month</w:t>
            </w:r>
          </w:p>
        </w:tc>
        <w:tc>
          <w:tcPr>
            <w:tcW w:w="1462" w:type="dxa"/>
            <w:vAlign w:val="center"/>
          </w:tcPr>
          <w:p w14:paraId="1D9CA29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B543D1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F542C2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month</w:t>
            </w:r>
          </w:p>
        </w:tc>
        <w:tc>
          <w:tcPr>
            <w:tcW w:w="5244" w:type="dxa"/>
            <w:vAlign w:val="center"/>
          </w:tcPr>
          <w:p w14:paraId="2B2F7192" w14:textId="28326304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last contact month</w:t>
            </w:r>
          </w:p>
        </w:tc>
        <w:tc>
          <w:tcPr>
            <w:tcW w:w="1462" w:type="dxa"/>
            <w:vAlign w:val="center"/>
          </w:tcPr>
          <w:p w14:paraId="5624C2D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5CB99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9B7E2D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duration</w:t>
            </w:r>
          </w:p>
        </w:tc>
        <w:tc>
          <w:tcPr>
            <w:tcW w:w="5244" w:type="dxa"/>
            <w:vAlign w:val="center"/>
          </w:tcPr>
          <w:p w14:paraId="2E86ED69" w14:textId="300D6832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duration</w:t>
            </w:r>
            <w:r w:rsidRPr="00820667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62" w:type="dxa"/>
            <w:vAlign w:val="center"/>
          </w:tcPr>
          <w:p w14:paraId="094EA6AC" w14:textId="77777777" w:rsidR="00664D0D" w:rsidRPr="00B94729" w:rsidRDefault="00664D0D" w:rsidP="00403B03">
            <w:pPr>
              <w:rPr>
                <w:sz w:val="24"/>
                <w:szCs w:val="24"/>
                <w:u w:val="single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AA601B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54812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campaign</w:t>
            </w:r>
          </w:p>
        </w:tc>
        <w:tc>
          <w:tcPr>
            <w:tcW w:w="5244" w:type="dxa"/>
            <w:vAlign w:val="center"/>
          </w:tcPr>
          <w:p w14:paraId="1908C00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during this campaign and for this client</w:t>
            </w:r>
          </w:p>
        </w:tc>
        <w:tc>
          <w:tcPr>
            <w:tcW w:w="1462" w:type="dxa"/>
            <w:vAlign w:val="center"/>
          </w:tcPr>
          <w:p w14:paraId="7FBB2C7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6420D2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D9B8DC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pdays</w:t>
            </w:r>
          </w:p>
        </w:tc>
        <w:tc>
          <w:tcPr>
            <w:tcW w:w="5244" w:type="dxa"/>
            <w:vAlign w:val="center"/>
          </w:tcPr>
          <w:p w14:paraId="339B317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days that passed by after the client was last contacted from a previous campaign (999 means client was not previously contacted )</w:t>
            </w:r>
          </w:p>
        </w:tc>
        <w:tc>
          <w:tcPr>
            <w:tcW w:w="1462" w:type="dxa"/>
            <w:vAlign w:val="center"/>
          </w:tcPr>
          <w:p w14:paraId="63C637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1E67A5B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EFF83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previous</w:t>
            </w:r>
          </w:p>
        </w:tc>
        <w:tc>
          <w:tcPr>
            <w:tcW w:w="5244" w:type="dxa"/>
            <w:vAlign w:val="center"/>
          </w:tcPr>
          <w:p w14:paraId="5B73527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before this campaign and for this client</w:t>
            </w:r>
          </w:p>
        </w:tc>
        <w:tc>
          <w:tcPr>
            <w:tcW w:w="1462" w:type="dxa"/>
            <w:vAlign w:val="center"/>
          </w:tcPr>
          <w:p w14:paraId="722F5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09A2FB4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94C9BC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poutcome</w:t>
            </w:r>
          </w:p>
        </w:tc>
        <w:tc>
          <w:tcPr>
            <w:tcW w:w="5244" w:type="dxa"/>
            <w:vAlign w:val="center"/>
          </w:tcPr>
          <w:p w14:paraId="5B00A2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462" w:type="dxa"/>
            <w:vAlign w:val="center"/>
          </w:tcPr>
          <w:p w14:paraId="4277D1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0939B8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C8DF49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</w:t>
            </w:r>
          </w:p>
        </w:tc>
        <w:tc>
          <w:tcPr>
            <w:tcW w:w="5244" w:type="dxa"/>
            <w:vAlign w:val="center"/>
          </w:tcPr>
          <w:p w14:paraId="7CEDD225" w14:textId="0D63148B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the client subscribed a term deposit?</w:t>
            </w:r>
          </w:p>
        </w:tc>
        <w:tc>
          <w:tcPr>
            <w:tcW w:w="1462" w:type="dxa"/>
            <w:vAlign w:val="center"/>
          </w:tcPr>
          <w:p w14:paraId="4AA3CE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binary (yes,</w:t>
            </w:r>
            <w:r>
              <w:rPr>
                <w:sz w:val="24"/>
                <w:szCs w:val="24"/>
              </w:rPr>
              <w:t xml:space="preserve"> </w:t>
            </w:r>
            <w:r w:rsidRPr="00820667">
              <w:rPr>
                <w:sz w:val="24"/>
                <w:szCs w:val="24"/>
              </w:rPr>
              <w:t>no)</w:t>
            </w:r>
          </w:p>
        </w:tc>
      </w:tr>
      <w:tr w:rsidR="00664D0D" w:rsidRPr="00820667" w14:paraId="542830EC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6751A9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response</w:t>
            </w:r>
          </w:p>
        </w:tc>
        <w:tc>
          <w:tcPr>
            <w:tcW w:w="5244" w:type="dxa"/>
            <w:vAlign w:val="center"/>
          </w:tcPr>
          <w:p w14:paraId="558946A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response of the </w:t>
            </w:r>
            <w:r>
              <w:rPr>
                <w:sz w:val="24"/>
                <w:szCs w:val="24"/>
              </w:rPr>
              <w:t xml:space="preserve">person (associated to </w:t>
            </w:r>
            <w:r w:rsidRPr="009C4F9B">
              <w:rPr>
                <w:i/>
                <w:sz w:val="24"/>
                <w:szCs w:val="24"/>
              </w:rPr>
              <w:t>“y”</w:t>
            </w:r>
            <w:r>
              <w:rPr>
                <w:sz w:val="24"/>
                <w:szCs w:val="24"/>
              </w:rPr>
              <w:t xml:space="preserve"> variable)</w:t>
            </w:r>
          </w:p>
        </w:tc>
        <w:tc>
          <w:tcPr>
            <w:tcW w:w="1462" w:type="dxa"/>
            <w:vAlign w:val="center"/>
          </w:tcPr>
          <w:p w14:paraId="0E6858E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(1,0)</w:t>
            </w:r>
          </w:p>
        </w:tc>
      </w:tr>
    </w:tbl>
    <w:p w14:paraId="24E9A9C0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>
        <w:rPr>
          <w:b/>
          <w:sz w:val="40"/>
        </w:rPr>
        <w:t>ctive</w:t>
      </w:r>
    </w:p>
    <w:p w14:paraId="3321E053" w14:textId="0D735C67" w:rsidR="00664D0D" w:rsidRPr="00820667" w:rsidRDefault="00F87F63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5312A0">
        <w:rPr>
          <w:rFonts w:ascii="Arial" w:hAnsi="Arial" w:cs="Arial"/>
          <w:sz w:val="21"/>
          <w:szCs w:val="21"/>
          <w:shd w:val="clear" w:color="auto" w:fill="FFFFFF"/>
        </w:rPr>
        <w:t>B</w:t>
      </w:r>
      <w:r w:rsidR="00664D0D" w:rsidRPr="005312A0">
        <w:rPr>
          <w:rFonts w:ascii="Arial" w:hAnsi="Arial" w:cs="Arial"/>
          <w:sz w:val="21"/>
          <w:szCs w:val="21"/>
          <w:shd w:val="clear" w:color="auto" w:fill="FFFFFF"/>
        </w:rPr>
        <w:t xml:space="preserve">uild a classification model that predicts if the customer will </w:t>
      </w:r>
      <w:r w:rsidR="005312A0" w:rsidRPr="005312A0">
        <w:rPr>
          <w:rFonts w:ascii="Arial" w:hAnsi="Arial" w:cs="Arial"/>
          <w:sz w:val="21"/>
          <w:szCs w:val="21"/>
          <w:shd w:val="clear" w:color="auto" w:fill="FFFFFF"/>
        </w:rPr>
        <w:t>subscribe to the service</w:t>
      </w:r>
      <w:r w:rsidR="005312A0">
        <w:rPr>
          <w:rFonts w:ascii="Arial" w:hAnsi="Arial" w:cs="Arial"/>
          <w:sz w:val="21"/>
          <w:szCs w:val="21"/>
          <w:shd w:val="clear" w:color="auto" w:fill="FFFFFF"/>
        </w:rPr>
        <w:t xml:space="preserve"> (term deposit)</w:t>
      </w:r>
    </w:p>
    <w:p w14:paraId="35A7A51F" w14:textId="77777777" w:rsidR="00664D0D" w:rsidRDefault="00664D0D" w:rsidP="00664D0D">
      <w:pPr>
        <w:jc w:val="both"/>
        <w:rPr>
          <w:b/>
          <w:sz w:val="40"/>
        </w:rPr>
      </w:pPr>
      <w:r w:rsidRPr="00EC0253">
        <w:rPr>
          <w:b/>
          <w:sz w:val="40"/>
          <w:u w:val="single"/>
        </w:rPr>
        <w:t>Targets</w:t>
      </w:r>
    </w:p>
    <w:p w14:paraId="099AA86A" w14:textId="2CB7D4F3" w:rsidR="00664D0D" w:rsidRPr="009C4F9B" w:rsidRDefault="005312A0" w:rsidP="00664D0D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sz w:val="21"/>
          <w:szCs w:val="21"/>
          <w:shd w:val="clear" w:color="auto" w:fill="FFFFFF"/>
        </w:rPr>
        <w:t>Column response, equal to ‘y’</w:t>
      </w:r>
    </w:p>
    <w:p w14:paraId="0D3BA062" w14:textId="77777777" w:rsidR="00664D0D" w:rsidRPr="00820667" w:rsidRDefault="00664D0D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43849A15" w14:textId="77777777" w:rsidR="00664D0D" w:rsidRPr="00820667" w:rsidRDefault="00664D0D" w:rsidP="00664D0D">
      <w:pPr>
        <w:jc w:val="both"/>
        <w:rPr>
          <w:b/>
          <w:sz w:val="40"/>
        </w:rPr>
      </w:pPr>
      <w:r w:rsidRPr="00820667">
        <w:rPr>
          <w:b/>
          <w:sz w:val="40"/>
        </w:rPr>
        <w:t>Main Questions</w:t>
      </w:r>
    </w:p>
    <w:p w14:paraId="5117E03C" w14:textId="24F15F20" w:rsidR="00664D0D" w:rsidRDefault="00664D0D" w:rsidP="00664D0D">
      <w:pPr>
        <w:jc w:val="both"/>
        <w:rPr>
          <w:sz w:val="24"/>
        </w:rPr>
      </w:pPr>
      <w:r w:rsidRPr="00820667">
        <w:rPr>
          <w:sz w:val="24"/>
        </w:rPr>
        <w:t xml:space="preserve">- </w:t>
      </w:r>
      <w:r w:rsidRPr="009C4F9B">
        <w:rPr>
          <w:b/>
          <w:sz w:val="24"/>
        </w:rPr>
        <w:t>SMOTE</w:t>
      </w:r>
      <w:r>
        <w:rPr>
          <w:sz w:val="24"/>
        </w:rPr>
        <w:t xml:space="preserve"> for </w:t>
      </w:r>
      <w:r w:rsidR="005312A0">
        <w:rPr>
          <w:sz w:val="24"/>
        </w:rPr>
        <w:t xml:space="preserve">unbalance </w:t>
      </w:r>
      <w:r>
        <w:rPr>
          <w:sz w:val="24"/>
        </w:rPr>
        <w:t>variable target</w:t>
      </w:r>
    </w:p>
    <w:p w14:paraId="1C023803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 xml:space="preserve">Resources: </w:t>
      </w:r>
    </w:p>
    <w:p w14:paraId="1C2B993E" w14:textId="77777777" w:rsidR="00664D0D" w:rsidRDefault="005312A0" w:rsidP="00664D0D">
      <w:pPr>
        <w:jc w:val="both"/>
        <w:rPr>
          <w:sz w:val="24"/>
        </w:rPr>
      </w:pPr>
      <w:hyperlink r:id="rId5" w:history="1">
        <w:r w:rsidR="00664D0D" w:rsidRPr="002E3085">
          <w:rPr>
            <w:rStyle w:val="Hipervnculo"/>
            <w:sz w:val="24"/>
          </w:rPr>
          <w:t>https://www.analyticsvidhya.com/blog/2020/10/overcoming-class-imbalance-using-smote-techniques/</w:t>
        </w:r>
      </w:hyperlink>
    </w:p>
    <w:p w14:paraId="4FA2A44F" w14:textId="77777777" w:rsidR="00664D0D" w:rsidRDefault="005312A0" w:rsidP="00664D0D">
      <w:pPr>
        <w:jc w:val="both"/>
        <w:rPr>
          <w:sz w:val="24"/>
        </w:rPr>
      </w:pPr>
      <w:hyperlink r:id="rId6" w:history="1">
        <w:r w:rsidR="00664D0D" w:rsidRPr="002E3085">
          <w:rPr>
            <w:rStyle w:val="Hipervnculo"/>
            <w:sz w:val="24"/>
          </w:rPr>
          <w:t>https://machinelearningmastery.com/smote-oversampling-for-imbalanced-classification/</w:t>
        </w:r>
      </w:hyperlink>
    </w:p>
    <w:p w14:paraId="2D863ACD" w14:textId="77777777" w:rsidR="00664D0D" w:rsidRPr="004F7B3C" w:rsidRDefault="00664D0D" w:rsidP="00664D0D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118A849F" w14:textId="77777777" w:rsidR="00664D0D" w:rsidRPr="00FA1CDA" w:rsidRDefault="00664D0D" w:rsidP="00664D0D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Pr="00FA1CDA">
        <w:rPr>
          <w:sz w:val="24"/>
        </w:rPr>
        <w:t>Cleaning and ordering of data</w:t>
      </w:r>
    </w:p>
    <w:p w14:paraId="0A0E7971" w14:textId="77777777" w:rsidR="00664D0D" w:rsidRPr="00FA1CDA" w:rsidRDefault="00664D0D" w:rsidP="00664D0D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6855A7EF" w14:textId="77777777" w:rsidR="00664D0D" w:rsidRDefault="00664D0D" w:rsidP="00664D0D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39186B65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78DCC6EC" w14:textId="77777777" w:rsidR="00664D0D" w:rsidRPr="00FA1CDA" w:rsidRDefault="00664D0D" w:rsidP="00664D0D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48C845A4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62492CC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4207D5F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  <w:highlight w:val="yellow"/>
        </w:rPr>
        <w:t>- Classification Model</w:t>
      </w:r>
    </w:p>
    <w:p w14:paraId="2C2F5876" w14:textId="57CC10AC" w:rsidR="00C5024F" w:rsidRPr="00664D0D" w:rsidRDefault="00C5024F" w:rsidP="00664D0D"/>
    <w:sectPr w:rsidR="00C5024F" w:rsidRPr="00664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DA"/>
    <w:rsid w:val="00057C13"/>
    <w:rsid w:val="0025000A"/>
    <w:rsid w:val="00267CD1"/>
    <w:rsid w:val="002A19D2"/>
    <w:rsid w:val="00304AA5"/>
    <w:rsid w:val="003C3835"/>
    <w:rsid w:val="004F7B3C"/>
    <w:rsid w:val="005312A0"/>
    <w:rsid w:val="00636583"/>
    <w:rsid w:val="00664D0D"/>
    <w:rsid w:val="007221DA"/>
    <w:rsid w:val="00753903"/>
    <w:rsid w:val="00836CE3"/>
    <w:rsid w:val="008D61A6"/>
    <w:rsid w:val="0093565B"/>
    <w:rsid w:val="009553E0"/>
    <w:rsid w:val="00AC77B8"/>
    <w:rsid w:val="00B80474"/>
    <w:rsid w:val="00B94729"/>
    <w:rsid w:val="00B94FFB"/>
    <w:rsid w:val="00C16FD3"/>
    <w:rsid w:val="00C5024F"/>
    <w:rsid w:val="00CC4CE8"/>
    <w:rsid w:val="00CE7426"/>
    <w:rsid w:val="00EC0253"/>
    <w:rsid w:val="00EE3C67"/>
    <w:rsid w:val="00F20274"/>
    <w:rsid w:val="00F87F63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4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hyperlink" Target="https://www.analyticsvidhya.com/blog/2020/10/overcoming-class-imbalance-using-smote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Teresita Anahí Barrera</cp:lastModifiedBy>
  <cp:revision>40</cp:revision>
  <dcterms:created xsi:type="dcterms:W3CDTF">2021-11-24T21:04:00Z</dcterms:created>
  <dcterms:modified xsi:type="dcterms:W3CDTF">2022-01-12T00:25:00Z</dcterms:modified>
</cp:coreProperties>
</file>