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485141</wp:posOffset>
                </wp:positionH>
                <wp:positionV relativeFrom="page">
                  <wp:posOffset>-271777</wp:posOffset>
                </wp:positionV>
                <wp:extent cx="109855" cy="11222990"/>
                <wp:effectExtent b="0" l="0" r="0" t="0"/>
                <wp:wrapNone/>
                <wp:docPr id="2100667904"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485141</wp:posOffset>
                </wp:positionH>
                <wp:positionV relativeFrom="page">
                  <wp:posOffset>-271777</wp:posOffset>
                </wp:positionV>
                <wp:extent cx="109855" cy="11222990"/>
                <wp:effectExtent b="0" l="0" r="0" t="0"/>
                <wp:wrapNone/>
                <wp:docPr id="210066790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09855" cy="1122299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6965316</wp:posOffset>
                </wp:positionH>
                <wp:positionV relativeFrom="page">
                  <wp:posOffset>-271777</wp:posOffset>
                </wp:positionV>
                <wp:extent cx="109855" cy="11222990"/>
                <wp:effectExtent b="0" l="0" r="0" t="0"/>
                <wp:wrapNone/>
                <wp:docPr id="2100667896"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6965316</wp:posOffset>
                </wp:positionH>
                <wp:positionV relativeFrom="page">
                  <wp:posOffset>-271777</wp:posOffset>
                </wp:positionV>
                <wp:extent cx="109855" cy="11222990"/>
                <wp:effectExtent b="0" l="0" r="0" t="0"/>
                <wp:wrapNone/>
                <wp:docPr id="210066789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09855" cy="1122299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-196213</wp:posOffset>
                </wp:positionH>
                <wp:positionV relativeFrom="page">
                  <wp:posOffset>-7618</wp:posOffset>
                </wp:positionV>
                <wp:extent cx="7947660" cy="884555"/>
                <wp:effectExtent b="0" l="0" r="0" t="0"/>
                <wp:wrapNone/>
                <wp:docPr id="2100667906" name=""/>
                <a:graphic>
                  <a:graphicData uri="http://schemas.microsoft.com/office/word/2010/wordprocessingShape">
                    <wps:wsp>
                      <wps:cNvSpPr/>
                      <wps:cNvPr id="15" name="Shape 15"/>
                      <wps:spPr>
                        <a:xfrm>
                          <a:off x="1384870" y="3350423"/>
                          <a:ext cx="7922260" cy="859155"/>
                        </a:xfrm>
                        <a:prstGeom prst="rect">
                          <a:avLst/>
                        </a:prstGeom>
                        <a:solidFill>
                          <a:srgbClr val="45ACF1"/>
                        </a:solidFill>
                        <a:ln cap="flat" cmpd="sng" w="12700">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-196213</wp:posOffset>
                </wp:positionH>
                <wp:positionV relativeFrom="page">
                  <wp:posOffset>-7618</wp:posOffset>
                </wp:positionV>
                <wp:extent cx="7947660" cy="884555"/>
                <wp:effectExtent b="0" l="0" r="0" t="0"/>
                <wp:wrapNone/>
                <wp:docPr id="2100667906"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947660" cy="8845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72"/>
          <w:szCs w:val="72"/>
        </w:rPr>
      </w:pPr>
      <w:r w:rsidDel="00000000" w:rsidR="00000000" w:rsidRPr="00000000">
        <w:rPr>
          <w:rFonts w:ascii="Cambria" w:cs="Cambria" w:eastAsia="Cambria" w:hAnsi="Cambria"/>
          <w:sz w:val="72"/>
          <w:szCs w:val="72"/>
          <w:rtl w:val="0"/>
        </w:rPr>
        <w:t xml:space="preserve">Plan de Estimación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40" w:lineRule="auto"/>
        <w:ind w:left="0" w:firstLine="0"/>
        <w:rPr>
          <w:rFonts w:ascii="Cambria" w:cs="Cambria" w:eastAsia="Cambria" w:hAnsi="Cambria"/>
          <w:color w:val="000000"/>
          <w:sz w:val="36"/>
          <w:szCs w:val="36"/>
        </w:rPr>
      </w:pPr>
      <w:r w:rsidDel="00000000" w:rsidR="00000000" w:rsidRPr="00000000">
        <w:rPr>
          <w:rFonts w:ascii="Cambria" w:cs="Cambria" w:eastAsia="Cambria" w:hAnsi="Cambria"/>
          <w:color w:val="000000"/>
          <w:sz w:val="36"/>
          <w:szCs w:val="36"/>
          <w:rtl w:val="0"/>
        </w:rPr>
        <w:t xml:space="preserve">GRCU Manager</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40" w:lineRule="auto"/>
        <w:ind w:left="0" w:firstLine="0"/>
        <w:rPr>
          <w:color w:val="000000"/>
          <w:sz w:val="36"/>
          <w:szCs w:val="36"/>
        </w:rPr>
      </w:pPr>
      <w:r w:rsidDel="00000000" w:rsidR="00000000" w:rsidRPr="00000000">
        <w:rPr>
          <w:color w:val="000000"/>
          <w:sz w:val="36"/>
          <w:szCs w:val="36"/>
          <w:rtl w:val="0"/>
        </w:rPr>
        <w:t xml:space="preserve">Gestión de Requerimientos y Casos de Uso</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0" w:line="240" w:lineRule="auto"/>
        <w:ind w:left="0" w:firstLine="0"/>
        <w:rPr>
          <w:color w:val="000000"/>
          <w:sz w:val="28"/>
          <w:szCs w:val="28"/>
        </w:rPr>
      </w:pPr>
      <w:r w:rsidDel="00000000" w:rsidR="00000000" w:rsidRPr="00000000">
        <w:rPr>
          <w:color w:val="000000"/>
          <w:sz w:val="28"/>
          <w:szCs w:val="28"/>
          <w:rtl w:val="0"/>
        </w:rPr>
        <w:t xml:space="preserve">4 BYTES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ALVAREZ, Abril</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BUTTERFIELD, Nicolas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CARRANZA, Cristian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0" w:line="240" w:lineRule="auto"/>
        <w:ind w:left="0" w:firstLine="0"/>
        <w:rPr>
          <w:color w:val="000000"/>
          <w:sz w:val="24"/>
          <w:szCs w:val="24"/>
        </w:rPr>
      </w:pPr>
      <w:r w:rsidDel="00000000" w:rsidR="00000000" w:rsidRPr="00000000">
        <w:rPr>
          <w:color w:val="000000"/>
          <w:sz w:val="24"/>
          <w:szCs w:val="24"/>
          <w:rtl w:val="0"/>
        </w:rPr>
        <w:t xml:space="preserve">GAGNA, Martina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i w:val="1"/>
          <w:color w:val="000000"/>
        </w:rPr>
        <mc:AlternateContent>
          <mc:Choice Requires="wpg">
            <w:drawing>
              <wp:anchor allowOverlap="1" behindDoc="0" distB="0" distT="0" distL="114300" distR="114300" hidden="0" layoutInCell="1" locked="0" relativeHeight="0" simplePos="0">
                <wp:simplePos x="0" y="0"/>
                <wp:positionH relativeFrom="page">
                  <wp:posOffset>-203197</wp:posOffset>
                </wp:positionH>
                <wp:positionV relativeFrom="page">
                  <wp:posOffset>10022840</wp:posOffset>
                </wp:positionV>
                <wp:extent cx="7947660" cy="664210"/>
                <wp:effectExtent b="0" l="0" r="0" t="0"/>
                <wp:wrapNone/>
                <wp:docPr id="2100667905" name=""/>
                <a:graphic>
                  <a:graphicData uri="http://schemas.microsoft.com/office/word/2010/wordprocessingShape">
                    <wps:wsp>
                      <wps:cNvSpPr/>
                      <wps:cNvPr id="14" name="Shape 14"/>
                      <wps:spPr>
                        <a:xfrm>
                          <a:off x="1384870" y="3460595"/>
                          <a:ext cx="7922260" cy="638810"/>
                        </a:xfrm>
                        <a:prstGeom prst="rect">
                          <a:avLst/>
                        </a:prstGeom>
                        <a:solidFill>
                          <a:srgbClr val="45ACF1"/>
                        </a:solidFill>
                        <a:ln cap="flat" cmpd="sng" w="12700">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-203197</wp:posOffset>
                </wp:positionH>
                <wp:positionV relativeFrom="page">
                  <wp:posOffset>10022840</wp:posOffset>
                </wp:positionV>
                <wp:extent cx="7947660" cy="664210"/>
                <wp:effectExtent b="0" l="0" r="0" t="0"/>
                <wp:wrapNone/>
                <wp:docPr id="210066790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947660" cy="66421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-455293</wp:posOffset>
            </wp:positionH>
            <wp:positionV relativeFrom="paragraph">
              <wp:posOffset>3104515</wp:posOffset>
            </wp:positionV>
            <wp:extent cx="3009411" cy="889304"/>
            <wp:effectExtent b="0" l="0" r="0" t="0"/>
            <wp:wrapNone/>
            <wp:docPr descr="Interfaz de usuario gráfica&#10;&#10;El contenido generado por IA puede ser incorrecto." id="2100667910" name="image1.png"/>
            <a:graphic>
              <a:graphicData uri="http://schemas.openxmlformats.org/drawingml/2006/picture">
                <pic:pic>
                  <pic:nvPicPr>
                    <pic:cNvPr descr="Interfaz de usuario gráfica&#10;&#10;El contenido generado por IA puede ser incorrecto." id="0" name="image1.png"/>
                    <pic:cNvPicPr preferRelativeResize="0"/>
                  </pic:nvPicPr>
                  <pic:blipFill>
                    <a:blip r:embed="rId8"/>
                    <a:srcRect b="0" l="0" r="0" t="0"/>
                    <a:stretch>
                      <a:fillRect/>
                    </a:stretch>
                  </pic:blipFill>
                  <pic:spPr>
                    <a:xfrm>
                      <a:off x="0" y="0"/>
                      <a:ext cx="3009411" cy="88930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3464307</wp:posOffset>
            </wp:positionH>
            <wp:positionV relativeFrom="paragraph">
              <wp:posOffset>3035935</wp:posOffset>
            </wp:positionV>
            <wp:extent cx="2416100" cy="956609"/>
            <wp:effectExtent b="0" l="0" r="0" t="0"/>
            <wp:wrapNone/>
            <wp:docPr descr="Un dibujo con letras&#10;&#10;El contenido generado por IA puede ser incorrecto." id="2100667911" name="image2.jpg"/>
            <a:graphic>
              <a:graphicData uri="http://schemas.openxmlformats.org/drawingml/2006/picture">
                <pic:pic>
                  <pic:nvPicPr>
                    <pic:cNvPr descr="Un dibujo con letras&#10;&#10;El contenido generado por IA puede ser incorrecto." id="0" name="image2.jpg"/>
                    <pic:cNvPicPr preferRelativeResize="0"/>
                  </pic:nvPicPr>
                  <pic:blipFill>
                    <a:blip r:embed="rId9"/>
                    <a:srcRect b="0" l="0" r="0" t="0"/>
                    <a:stretch>
                      <a:fillRect/>
                    </a:stretch>
                  </pic:blipFill>
                  <pic:spPr>
                    <a:xfrm>
                      <a:off x="0" y="0"/>
                      <a:ext cx="2416100" cy="956609"/>
                    </a:xfrm>
                    <a:prstGeom prst="rect"/>
                    <a:ln/>
                  </pic:spPr>
                </pic:pic>
              </a:graphicData>
            </a:graphic>
          </wp:anchor>
        </w:drawing>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i w:val="1"/>
          <w:color w:val="00000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margin">
                  <wp:posOffset>-167002</wp:posOffset>
                </wp:positionV>
                <wp:extent cx="2499995" cy="9058910"/>
                <wp:effectExtent b="0" l="0" r="0" t="0"/>
                <wp:wrapSquare wrapText="bothSides" distB="0" distT="0" distL="114300" distR="114300"/>
                <wp:docPr id="2100667898" name=""/>
                <a:graphic>
                  <a:graphicData uri="http://schemas.microsoft.com/office/word/2010/wordprocessingShape">
                    <wps:wsp>
                      <wps:cNvSpPr/>
                      <wps:cNvPr id="4" name="Shape 4"/>
                      <wps:spPr>
                        <a:xfrm>
                          <a:off x="4105528" y="0"/>
                          <a:ext cx="2480945" cy="7560000"/>
                        </a:xfrm>
                        <a:prstGeom prst="rect">
                          <a:avLst/>
                        </a:prstGeom>
                        <a:solidFill>
                          <a:srgbClr val="45ACF1"/>
                        </a:solidFill>
                        <a:ln cap="flat" cmpd="sng" w="9525">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margin">
                  <wp:posOffset>-167002</wp:posOffset>
                </wp:positionV>
                <wp:extent cx="2499995" cy="9058910"/>
                <wp:effectExtent b="0" l="0" r="0" t="0"/>
                <wp:wrapSquare wrapText="bothSides" distB="0" distT="0" distL="114300" distR="114300"/>
                <wp:docPr id="210066789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499995" cy="9058910"/>
                        </a:xfrm>
                        <a:prstGeom prst="rect"/>
                        <a:ln/>
                      </pic:spPr>
                    </pic:pic>
                  </a:graphicData>
                </a:graphic>
              </wp:anchor>
            </w:drawing>
          </mc:Fallback>
        </mc:AlternateContent>
      </w:r>
      <w:r w:rsidDel="00000000" w:rsidR="00000000" w:rsidRPr="00000000">
        <w:rPr>
          <w:i w:val="1"/>
          <w:color w:val="000000"/>
        </w:rPr>
        <mc:AlternateContent>
          <mc:Choice Requires="wpg">
            <w:drawing>
              <wp:anchor allowOverlap="1" behindDoc="0" distB="0" distT="0" distL="114300" distR="114300" hidden="0" layoutInCell="1" locked="0" relativeHeight="0" simplePos="0">
                <wp:simplePos x="0" y="0"/>
                <wp:positionH relativeFrom="margin">
                  <wp:posOffset>3568066</wp:posOffset>
                </wp:positionH>
                <wp:positionV relativeFrom="margin">
                  <wp:posOffset>57786</wp:posOffset>
                </wp:positionV>
                <wp:extent cx="2066925" cy="7353300"/>
                <wp:effectExtent b="0" l="0" r="0" t="0"/>
                <wp:wrapSquare wrapText="bothSides" distB="0" distT="0" distL="114300" distR="114300"/>
                <wp:docPr id="2100667900" name=""/>
                <a:graphic>
                  <a:graphicData uri="http://schemas.microsoft.com/office/word/2010/wordprocessingShape">
                    <wps:wsp>
                      <wps:cNvSpPr/>
                      <wps:cNvPr id="9" name="Shape 9"/>
                      <wps:spPr>
                        <a:xfrm>
                          <a:off x="4322063" y="111923"/>
                          <a:ext cx="2047875" cy="7336155"/>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200" w:line="274.9999237060547"/>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200" w:line="274.9999237060547"/>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p w:rsidR="00000000" w:rsidDel="00000000" w:rsidP="00000000" w:rsidRDefault="00000000" w:rsidRPr="00000000">
                            <w:pPr>
                              <w:spacing w:after="0" w:before="200" w:line="275.00000953674316"/>
                              <w:ind w:left="357.00000762939453"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3568066</wp:posOffset>
                </wp:positionH>
                <wp:positionV relativeFrom="margin">
                  <wp:posOffset>57786</wp:posOffset>
                </wp:positionV>
                <wp:extent cx="2066925" cy="7353300"/>
                <wp:effectExtent b="0" l="0" r="0" t="0"/>
                <wp:wrapSquare wrapText="bothSides" distB="0" distT="0" distL="114300" distR="114300"/>
                <wp:docPr id="210066790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066925" cy="73533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0"/>
        </w:tabs>
        <w:ind w:left="0" w:hanging="6"/>
        <w:jc w:val="both"/>
        <w:rPr>
          <w:i w:val="1"/>
          <w:color w:val="00000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i w:val="0"/>
          <w:smallCaps w:val="0"/>
          <w:strike w:val="0"/>
          <w:color w:val="0f4761"/>
          <w:sz w:val="32"/>
          <w:szCs w:val="32"/>
          <w:u w:val="none"/>
          <w:shd w:fill="auto" w:val="clear"/>
          <w:vertAlign w:val="baseline"/>
        </w:rPr>
      </w:pPr>
      <w:r w:rsidDel="00000000" w:rsidR="00000000" w:rsidRPr="00000000">
        <w:rPr>
          <w:rFonts w:ascii="Cambria" w:cs="Cambria" w:eastAsia="Cambria" w:hAnsi="Cambria"/>
          <w:color w:val="0f4761"/>
          <w:sz w:val="32"/>
          <w:szCs w:val="32"/>
          <w:rtl w:val="0"/>
        </w:rPr>
        <w:t xml:space="preserve">Contenido</w:t>
      </w:r>
      <w:r w:rsidDel="00000000" w:rsidR="00000000" w:rsidRPr="00000000">
        <w:rPr>
          <w:rtl w:val="0"/>
        </w:rPr>
      </w:r>
    </w:p>
    <w:sdt>
      <w:sdtPr>
        <w:id w:val="-1713032704"/>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ind w:left="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u7sheructs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tn65ka510sse">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ezaifk896zd4">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nzi3jlc12h33">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gb8fprtmpevl">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bw601jh7pls5">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0"/>
            <w:rPr>
              <w:rFonts w:ascii="Cambria" w:cs="Cambria" w:eastAsia="Cambria" w:hAnsi="Cambria"/>
              <w:b w:val="1"/>
              <w:i w:val="0"/>
              <w:smallCaps w:val="0"/>
              <w:strike w:val="0"/>
              <w:color w:val="000000"/>
              <w:sz w:val="22"/>
              <w:szCs w:val="22"/>
              <w:u w:val="none"/>
              <w:shd w:fill="auto" w:val="clear"/>
              <w:vertAlign w:val="baseline"/>
            </w:rPr>
          </w:pPr>
          <w:hyperlink w:anchor="_heading=h.lkvtqu4hy1v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a7kd46sys4xn">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z2uv6t3bqr19">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ldvodehm8aat">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u5vvihhhpnbv">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gmex6kt4s85m">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1rq6josl75x1">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Factores Técnicos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1bb4risb14nd">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Cambria" w:cs="Cambria" w:eastAsia="Cambria" w:hAnsi="Cambria"/>
              <w:i w:val="0"/>
              <w:smallCaps w:val="0"/>
              <w:strike w:val="0"/>
              <w:color w:val="000000"/>
              <w:sz w:val="22"/>
              <w:szCs w:val="22"/>
              <w:u w:val="none"/>
              <w:shd w:fill="auto" w:val="clear"/>
              <w:vertAlign w:val="baseline"/>
            </w:rPr>
          </w:pPr>
          <w:hyperlink w:anchor="_heading=h.bdq7qvb7y7x5">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Cambria" w:cs="Cambria" w:eastAsia="Cambria" w:hAnsi="Cambria"/>
              <w:i w:val="0"/>
              <w:smallCaps w:val="0"/>
              <w:strike w:val="0"/>
              <w:color w:val="000000"/>
              <w:sz w:val="22"/>
              <w:szCs w:val="22"/>
              <w:u w:val="none"/>
              <w:shd w:fill="auto" w:val="clear"/>
              <w:vertAlign w:val="baseline"/>
            </w:rPr>
          </w:pPr>
          <w:hyperlink w:anchor="_heading=h.7ryzynelgm7p">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Estimación del número de Horas-Hombre</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8hg7k94ux1a">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Estimación del número de Horas-Hombre refinado</w:t>
            </w:r>
          </w:hyperlink>
          <w:hyperlink w:anchor="_heading=h.y8hg7k94ux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tabs>
          <w:tab w:val="left" w:leader="none" w:pos="5954"/>
        </w:tabs>
        <w:ind w:left="0" w:firstLine="0"/>
        <w:rPr/>
      </w:pPr>
      <w:r w:rsidDel="00000000" w:rsidR="00000000" w:rsidRPr="00000000">
        <w:rPr>
          <w:rtl w:val="0"/>
        </w:rPr>
      </w:r>
    </w:p>
    <w:p w:rsidR="00000000" w:rsidDel="00000000" w:rsidP="00000000" w:rsidRDefault="00000000" w:rsidRPr="00000000" w14:paraId="0000002A">
      <w:pPr>
        <w:tabs>
          <w:tab w:val="left" w:leader="none" w:pos="5954"/>
        </w:tabs>
        <w:ind w:left="0" w:firstLine="0"/>
        <w:rPr/>
      </w:pPr>
      <w:r w:rsidDel="00000000" w:rsidR="00000000" w:rsidRPr="00000000">
        <w:rPr>
          <w:rtl w:val="0"/>
        </w:rPr>
      </w:r>
    </w:p>
    <w:p w:rsidR="00000000" w:rsidDel="00000000" w:rsidP="00000000" w:rsidRDefault="00000000" w:rsidRPr="00000000" w14:paraId="0000002B">
      <w:pPr>
        <w:tabs>
          <w:tab w:val="left" w:leader="none" w:pos="5954"/>
        </w:tabs>
        <w:ind w:left="0" w:firstLine="0"/>
        <w:rPr/>
      </w:pPr>
      <w:r w:rsidDel="00000000" w:rsidR="00000000" w:rsidRPr="00000000">
        <w:rPr>
          <w:rtl w:val="0"/>
        </w:rPr>
      </w:r>
    </w:p>
    <w:p w:rsidR="00000000" w:rsidDel="00000000" w:rsidP="00000000" w:rsidRDefault="00000000" w:rsidRPr="00000000" w14:paraId="0000002C">
      <w:pPr>
        <w:tabs>
          <w:tab w:val="left" w:leader="none" w:pos="5954"/>
        </w:tabs>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tabs>
          <w:tab w:val="left" w:leader="none" w:pos="5954"/>
        </w:tabs>
        <w:ind w:left="0" w:firstLine="0"/>
        <w:rPr/>
      </w:pPr>
      <w:r w:rsidDel="00000000" w:rsidR="00000000" w:rsidRPr="00000000">
        <w:rPr>
          <w:rtl w:val="0"/>
        </w:rPr>
      </w:r>
    </w:p>
    <w:p w:rsidR="00000000" w:rsidDel="00000000" w:rsidP="00000000" w:rsidRDefault="00000000" w:rsidRPr="00000000" w14:paraId="0000002F">
      <w:pPr>
        <w:pBdr>
          <w:top w:space="0" w:sz="0" w:val="nil"/>
          <w:left w:space="0" w:sz="0" w:val="nil"/>
          <w:bottom w:color="4f81bd" w:space="4" w:sz="8" w:val="single"/>
          <w:right w:space="0" w:sz="0" w:val="nil"/>
          <w:between w:space="0" w:sz="0" w:val="nil"/>
        </w:pBdr>
        <w:spacing w:after="300" w:before="0" w:line="240" w:lineRule="auto"/>
        <w:ind w:hanging="357"/>
        <w:rPr/>
      </w:pPr>
      <w:r w:rsidDel="00000000" w:rsidR="00000000" w:rsidRPr="00000000">
        <w:rPr>
          <w:rFonts w:ascii="Cambria" w:cs="Cambria" w:eastAsia="Cambria" w:hAnsi="Cambria"/>
          <w:color w:val="17365d"/>
          <w:sz w:val="52"/>
          <w:szCs w:val="52"/>
          <w:rtl w:val="0"/>
        </w:rPr>
        <w:t xml:space="preserve">Plan de Estimación</w:t>
      </w:r>
      <w:r w:rsidDel="00000000" w:rsidR="00000000" w:rsidRPr="00000000">
        <w:rPr>
          <w:rtl w:val="0"/>
        </w:rPr>
      </w:r>
    </w:p>
    <w:p w:rsidR="00000000" w:rsidDel="00000000" w:rsidP="00000000" w:rsidRDefault="00000000" w:rsidRPr="00000000" w14:paraId="00000030">
      <w:pPr>
        <w:pStyle w:val="Heading1"/>
        <w:keepNext w:val="1"/>
        <w:widowControl w:val="0"/>
        <w:spacing w:after="60" w:before="120" w:lineRule="auto"/>
        <w:ind w:left="0"/>
        <w:rPr/>
      </w:pPr>
      <w:bookmarkStart w:colFirst="0" w:colLast="0" w:name="_heading=h.9u7sheructs4" w:id="0"/>
      <w:bookmarkEnd w:id="0"/>
      <w:r w:rsidDel="00000000" w:rsidR="00000000" w:rsidRPr="00000000">
        <w:rPr>
          <w:rtl w:val="0"/>
        </w:rPr>
        <w:t xml:space="preserve">Introducción</w:t>
      </w:r>
    </w:p>
    <w:p w:rsidR="00000000" w:rsidDel="00000000" w:rsidP="00000000" w:rsidRDefault="00000000" w:rsidRPr="00000000" w14:paraId="00000031">
      <w:pPr>
        <w:ind w:left="0"/>
        <w:jc w:val="both"/>
        <w:rPr/>
      </w:pPr>
      <w:r w:rsidDel="00000000" w:rsidR="00000000" w:rsidRPr="00000000">
        <w:rPr>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32">
      <w:pPr>
        <w:ind w:left="0"/>
        <w:jc w:val="both"/>
        <w:rPr/>
      </w:pPr>
      <w:r w:rsidDel="00000000" w:rsidR="00000000" w:rsidRPr="00000000">
        <w:rPr>
          <w:rtl w:val="0"/>
        </w:rPr>
        <w:t xml:space="preserve">La técnica de estimación por puntos de casos de uso, que será la utilizada para realizar las estimaciones del proyecto, consiste en evaluar la complejidad de un sistema de software por medio de la asignación de una cantidad de puntos de peso a los diferentes elementos que componen el sistema de software, a los casos de uso y a los factores técnicos y del entorno, con el fin de obtener una aproximación del tiempo y esfuerzo requerido para la implementación del sistema.</w:t>
      </w:r>
    </w:p>
    <w:p w:rsidR="00000000" w:rsidDel="00000000" w:rsidP="00000000" w:rsidRDefault="00000000" w:rsidRPr="00000000" w14:paraId="00000033">
      <w:pPr>
        <w:ind w:left="0"/>
        <w:jc w:val="both"/>
        <w:rPr/>
      </w:pPr>
      <w:r w:rsidDel="00000000" w:rsidR="00000000" w:rsidRPr="00000000">
        <w:rPr>
          <w:rtl w:val="0"/>
        </w:rPr>
        <w:t xml:space="preserve">Este proceso se lleva a cabo mediante una serie de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34">
      <w:pPr>
        <w:rPr/>
      </w:pPr>
      <w:bookmarkStart w:colFirst="0" w:colLast="0" w:name="_heading=h.y76mh8lm0lz2" w:id="1"/>
      <w:bookmarkEnd w:id="1"/>
      <w:r w:rsidDel="00000000" w:rsidR="00000000" w:rsidRPr="00000000">
        <w:rPr>
          <w:rtl w:val="0"/>
        </w:rPr>
      </w:r>
    </w:p>
    <w:p w:rsidR="00000000" w:rsidDel="00000000" w:rsidP="00000000" w:rsidRDefault="00000000" w:rsidRPr="00000000" w14:paraId="00000035">
      <w:pPr>
        <w:pStyle w:val="Heading2"/>
        <w:keepNext w:val="1"/>
        <w:keepLines w:val="1"/>
        <w:rPr/>
      </w:pPr>
      <w:bookmarkStart w:colFirst="0" w:colLast="0" w:name="_heading=h.tn65ka510sse" w:id="2"/>
      <w:bookmarkEnd w:id="2"/>
      <w:r w:rsidDel="00000000" w:rsidR="00000000" w:rsidRPr="00000000">
        <w:rPr>
          <w:rtl w:val="0"/>
        </w:rPr>
        <w:t xml:space="preserve">Propósito</w:t>
      </w:r>
    </w:p>
    <w:p w:rsidR="00000000" w:rsidDel="00000000" w:rsidP="00000000" w:rsidRDefault="00000000" w:rsidRPr="00000000" w14:paraId="00000036">
      <w:pPr>
        <w:jc w:val="both"/>
        <w:rPr/>
      </w:pPr>
      <w:r w:rsidDel="00000000" w:rsidR="00000000" w:rsidRPr="00000000">
        <w:rPr>
          <w:rtl w:val="0"/>
        </w:rPr>
        <w:t xml:space="preserve">Durante el desarrollo de un proyecto de software es necesario estimar:</w:t>
      </w:r>
    </w:p>
    <w:p w:rsidR="00000000" w:rsidDel="00000000" w:rsidP="00000000" w:rsidRDefault="00000000" w:rsidRPr="00000000" w14:paraId="00000037">
      <w:pPr>
        <w:numPr>
          <w:ilvl w:val="0"/>
          <w:numId w:val="4"/>
        </w:numPr>
        <w:ind w:left="720" w:hanging="360"/>
        <w:jc w:val="both"/>
        <w:rPr>
          <w:rFonts w:ascii="Calibri" w:cs="Calibri" w:eastAsia="Calibri" w:hAnsi="Calibri"/>
          <w:b w:val="0"/>
          <w:color w:val="000000"/>
        </w:rPr>
      </w:pPr>
      <w:r w:rsidDel="00000000" w:rsidR="00000000" w:rsidRPr="00000000">
        <w:rPr>
          <w:rtl w:val="0"/>
        </w:rPr>
        <w:t xml:space="preserve">Cuanto tiempo se tardará en desarrollar el sistema</w:t>
      </w:r>
    </w:p>
    <w:p w:rsidR="00000000" w:rsidDel="00000000" w:rsidP="00000000" w:rsidRDefault="00000000" w:rsidRPr="00000000" w14:paraId="00000038">
      <w:pPr>
        <w:numPr>
          <w:ilvl w:val="0"/>
          <w:numId w:val="4"/>
        </w:numPr>
        <w:ind w:left="720" w:hanging="360"/>
        <w:jc w:val="both"/>
        <w:rPr>
          <w:rFonts w:ascii="Calibri" w:cs="Calibri" w:eastAsia="Calibri" w:hAnsi="Calibri"/>
          <w:b w:val="0"/>
          <w:color w:val="000000"/>
        </w:rPr>
      </w:pPr>
      <w:r w:rsidDel="00000000" w:rsidR="00000000" w:rsidRPr="00000000">
        <w:rPr>
          <w:rtl w:val="0"/>
        </w:rPr>
        <w:t xml:space="preserve">Cuántas personas se necesitarán para desarrollarlo</w:t>
      </w:r>
    </w:p>
    <w:p w:rsidR="00000000" w:rsidDel="00000000" w:rsidP="00000000" w:rsidRDefault="00000000" w:rsidRPr="00000000" w14:paraId="00000039">
      <w:pPr>
        <w:jc w:val="both"/>
        <w:rPr/>
      </w:pPr>
      <w:r w:rsidDel="00000000" w:rsidR="00000000" w:rsidRPr="00000000">
        <w:rPr>
          <w:rtl w:val="0"/>
        </w:rPr>
        <w:t xml:space="preserve">Por lo tanto es necesario cuantificar:</w:t>
      </w:r>
    </w:p>
    <w:p w:rsidR="00000000" w:rsidDel="00000000" w:rsidP="00000000" w:rsidRDefault="00000000" w:rsidRPr="00000000" w14:paraId="0000003A">
      <w:pPr>
        <w:numPr>
          <w:ilvl w:val="0"/>
          <w:numId w:val="6"/>
        </w:numPr>
        <w:ind w:left="720" w:hanging="360"/>
        <w:jc w:val="both"/>
        <w:rPr>
          <w:rFonts w:ascii="Calibri" w:cs="Calibri" w:eastAsia="Calibri" w:hAnsi="Calibri"/>
          <w:b w:val="0"/>
          <w:color w:val="000000"/>
        </w:rPr>
      </w:pPr>
      <w:r w:rsidDel="00000000" w:rsidR="00000000" w:rsidRPr="00000000">
        <w:rPr>
          <w:rtl w:val="0"/>
        </w:rPr>
        <w:t xml:space="preserve">Complejidad del Sistema</w:t>
      </w:r>
    </w:p>
    <w:p w:rsidR="00000000" w:rsidDel="00000000" w:rsidP="00000000" w:rsidRDefault="00000000" w:rsidRPr="00000000" w14:paraId="0000003B">
      <w:pPr>
        <w:numPr>
          <w:ilvl w:val="0"/>
          <w:numId w:val="6"/>
        </w:numPr>
        <w:ind w:left="720" w:hanging="360"/>
        <w:jc w:val="both"/>
        <w:rPr>
          <w:rFonts w:ascii="Calibri" w:cs="Calibri" w:eastAsia="Calibri" w:hAnsi="Calibri"/>
          <w:b w:val="0"/>
          <w:color w:val="000000"/>
        </w:rPr>
      </w:pPr>
      <w:r w:rsidDel="00000000" w:rsidR="00000000" w:rsidRPr="00000000">
        <w:rPr>
          <w:rtl w:val="0"/>
        </w:rPr>
        <w:t xml:space="preserve">Funcionalidad</w:t>
      </w:r>
    </w:p>
    <w:p w:rsidR="00000000" w:rsidDel="00000000" w:rsidP="00000000" w:rsidRDefault="00000000" w:rsidRPr="00000000" w14:paraId="0000003C">
      <w:pPr>
        <w:numPr>
          <w:ilvl w:val="0"/>
          <w:numId w:val="6"/>
        </w:numPr>
        <w:ind w:left="720" w:hanging="360"/>
        <w:jc w:val="both"/>
        <w:rPr>
          <w:rFonts w:ascii="Calibri" w:cs="Calibri" w:eastAsia="Calibri" w:hAnsi="Calibri"/>
          <w:b w:val="0"/>
          <w:color w:val="000000"/>
        </w:rPr>
      </w:pPr>
      <w:r w:rsidDel="00000000" w:rsidR="00000000" w:rsidRPr="00000000">
        <w:rPr>
          <w:rtl w:val="0"/>
        </w:rPr>
        <w:t xml:space="preserve">Complejidad Técnica</w:t>
      </w:r>
    </w:p>
    <w:p w:rsidR="00000000" w:rsidDel="00000000" w:rsidP="00000000" w:rsidRDefault="00000000" w:rsidRPr="00000000" w14:paraId="0000003D">
      <w:pPr>
        <w:numPr>
          <w:ilvl w:val="0"/>
          <w:numId w:val="6"/>
        </w:numPr>
        <w:ind w:left="720" w:hanging="360"/>
        <w:jc w:val="both"/>
        <w:rPr>
          <w:rFonts w:ascii="Calibri" w:cs="Calibri" w:eastAsia="Calibri" w:hAnsi="Calibri"/>
          <w:b w:val="0"/>
          <w:color w:val="000000"/>
        </w:rPr>
      </w:pPr>
      <w:r w:rsidDel="00000000" w:rsidR="00000000" w:rsidRPr="00000000">
        <w:rPr>
          <w:rtl w:val="0"/>
        </w:rPr>
        <w:t xml:space="preserve">El nivel de experiencia de los integrantes del proyecto</w:t>
      </w:r>
    </w:p>
    <w:p w:rsidR="00000000" w:rsidDel="00000000" w:rsidP="00000000" w:rsidRDefault="00000000" w:rsidRPr="00000000" w14:paraId="0000003E">
      <w:pPr>
        <w:numPr>
          <w:ilvl w:val="0"/>
          <w:numId w:val="6"/>
        </w:numPr>
        <w:ind w:left="720" w:hanging="360"/>
        <w:jc w:val="both"/>
        <w:rPr>
          <w:rFonts w:ascii="Calibri" w:cs="Calibri" w:eastAsia="Calibri" w:hAnsi="Calibri"/>
          <w:b w:val="0"/>
          <w:color w:val="000000"/>
        </w:rPr>
      </w:pPr>
      <w:r w:rsidDel="00000000" w:rsidR="00000000" w:rsidRPr="00000000">
        <w:rPr>
          <w:rtl w:val="0"/>
        </w:rPr>
        <w:t xml:space="preserve">El tiempo necesario para producir una unidad funcional</w:t>
      </w:r>
    </w:p>
    <w:p w:rsidR="00000000" w:rsidDel="00000000" w:rsidP="00000000" w:rsidRDefault="00000000" w:rsidRPr="00000000" w14:paraId="0000003F">
      <w:pPr>
        <w:ind w:left="0" w:firstLine="0"/>
        <w:jc w:val="both"/>
        <w:rPr/>
      </w:pPr>
      <w:r w:rsidDel="00000000" w:rsidR="00000000" w:rsidRPr="00000000">
        <w:rPr>
          <w:rtl w:val="0"/>
        </w:rPr>
        <w:t xml:space="preserve">En este documento se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40">
      <w:pPr>
        <w:jc w:val="both"/>
        <w:rPr/>
      </w:pPr>
      <w:bookmarkStart w:colFirst="0" w:colLast="0" w:name="_heading=h.be08dgki6v9e" w:id="3"/>
      <w:bookmarkEnd w:id="3"/>
      <w:r w:rsidDel="00000000" w:rsidR="00000000" w:rsidRPr="00000000">
        <w:rPr>
          <w:rtl w:val="0"/>
        </w:rPr>
      </w:r>
    </w:p>
    <w:p w:rsidR="00000000" w:rsidDel="00000000" w:rsidP="00000000" w:rsidRDefault="00000000" w:rsidRPr="00000000" w14:paraId="00000041">
      <w:pPr>
        <w:pStyle w:val="Heading2"/>
        <w:keepNext w:val="1"/>
        <w:keepLines w:val="1"/>
        <w:rPr/>
      </w:pPr>
      <w:bookmarkStart w:colFirst="0" w:colLast="0" w:name="_heading=h.ezaifk896zd4" w:id="4"/>
      <w:bookmarkEnd w:id="4"/>
      <w:r w:rsidDel="00000000" w:rsidR="00000000" w:rsidRPr="00000000">
        <w:rPr>
          <w:rtl w:val="0"/>
        </w:rPr>
        <w:t xml:space="preserve">Alcance</w:t>
      </w:r>
    </w:p>
    <w:p w:rsidR="00000000" w:rsidDel="00000000" w:rsidP="00000000" w:rsidRDefault="00000000" w:rsidRPr="00000000" w14:paraId="00000042">
      <w:pPr>
        <w:ind w:left="0"/>
        <w:jc w:val="both"/>
        <w:rPr/>
      </w:pPr>
      <w:r w:rsidDel="00000000" w:rsidR="00000000" w:rsidRPr="00000000">
        <w:rPr>
          <w:rtl w:val="0"/>
        </w:rPr>
        <w:t xml:space="preserve">El método presentado es estimativo y deberá ser utilizado para tomar una idea del número de horas – hombre para el proyecto.</w:t>
      </w:r>
    </w:p>
    <w:p w:rsidR="00000000" w:rsidDel="00000000" w:rsidP="00000000" w:rsidRDefault="00000000" w:rsidRPr="00000000" w14:paraId="00000043">
      <w:pPr>
        <w:ind w:left="0"/>
        <w:jc w:val="both"/>
        <w:rPr/>
      </w:pPr>
      <w:bookmarkStart w:colFirst="0" w:colLast="0" w:name="_heading=h.67db44mluxv5" w:id="5"/>
      <w:bookmarkEnd w:id="5"/>
      <w:r w:rsidDel="00000000" w:rsidR="00000000" w:rsidRPr="00000000">
        <w:rPr>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4">
      <w:pPr>
        <w:pStyle w:val="Heading2"/>
        <w:keepNext w:val="1"/>
        <w:keepLines w:val="1"/>
        <w:rPr/>
      </w:pPr>
      <w:bookmarkStart w:colFirst="0" w:colLast="0" w:name="_heading=h.nzi3jlc12h33" w:id="6"/>
      <w:bookmarkEnd w:id="6"/>
      <w:r w:rsidDel="00000000" w:rsidR="00000000" w:rsidRPr="00000000">
        <w:rPr>
          <w:rtl w:val="0"/>
        </w:rPr>
        <w:t xml:space="preserve">Resumen</w:t>
      </w:r>
    </w:p>
    <w:p w:rsidR="00000000" w:rsidDel="00000000" w:rsidP="00000000" w:rsidRDefault="00000000" w:rsidRPr="00000000" w14:paraId="00000045">
      <w:pPr>
        <w:jc w:val="both"/>
        <w:rPr/>
      </w:pPr>
      <w:r w:rsidDel="00000000" w:rsidR="00000000" w:rsidRPr="00000000">
        <w:rPr>
          <w:rtl w:val="0"/>
        </w:rPr>
        <w:t xml:space="preserve">El presente método se compone de los siguientes pasos:</w:t>
      </w:r>
    </w:p>
    <w:p w:rsidR="00000000" w:rsidDel="00000000" w:rsidP="00000000" w:rsidRDefault="00000000" w:rsidRPr="00000000" w14:paraId="00000046">
      <w:pPr>
        <w:numPr>
          <w:ilvl w:val="0"/>
          <w:numId w:val="5"/>
        </w:numPr>
        <w:ind w:left="720" w:hanging="360"/>
        <w:jc w:val="both"/>
        <w:rPr>
          <w:rFonts w:ascii="Calibri" w:cs="Calibri" w:eastAsia="Calibri" w:hAnsi="Calibri"/>
          <w:b w:val="0"/>
          <w:color w:val="000000"/>
        </w:rPr>
      </w:pPr>
      <w:r w:rsidDel="00000000" w:rsidR="00000000" w:rsidRPr="00000000">
        <w:rPr>
          <w:rtl w:val="0"/>
        </w:rPr>
        <w:t xml:space="preserve">Cálculo de Puntos de Casos de Uso Sin Ajustar (UUCP)</w:t>
      </w:r>
    </w:p>
    <w:p w:rsidR="00000000" w:rsidDel="00000000" w:rsidP="00000000" w:rsidRDefault="00000000" w:rsidRPr="00000000" w14:paraId="00000047">
      <w:pPr>
        <w:numPr>
          <w:ilvl w:val="0"/>
          <w:numId w:val="5"/>
        </w:numPr>
        <w:ind w:left="720" w:hanging="360"/>
        <w:jc w:val="both"/>
        <w:rPr>
          <w:rFonts w:ascii="Calibri" w:cs="Calibri" w:eastAsia="Calibri" w:hAnsi="Calibri"/>
          <w:b w:val="0"/>
          <w:color w:val="000000"/>
        </w:rPr>
      </w:pPr>
      <w:r w:rsidDel="00000000" w:rsidR="00000000" w:rsidRPr="00000000">
        <w:rPr>
          <w:rtl w:val="0"/>
        </w:rPr>
        <w:t xml:space="preserve">Cálculo de Puntos de Casos de Uso Ajustados (UCP)</w:t>
      </w:r>
    </w:p>
    <w:p w:rsidR="00000000" w:rsidDel="00000000" w:rsidP="00000000" w:rsidRDefault="00000000" w:rsidRPr="00000000" w14:paraId="00000048">
      <w:pPr>
        <w:numPr>
          <w:ilvl w:val="0"/>
          <w:numId w:val="5"/>
        </w:numPr>
        <w:ind w:left="720" w:hanging="360"/>
        <w:jc w:val="both"/>
        <w:rPr>
          <w:rFonts w:ascii="Calibri" w:cs="Calibri" w:eastAsia="Calibri" w:hAnsi="Calibri"/>
          <w:b w:val="0"/>
          <w:color w:val="000000"/>
        </w:rPr>
      </w:pPr>
      <w:r w:rsidDel="00000000" w:rsidR="00000000" w:rsidRPr="00000000">
        <w:rPr>
          <w:rtl w:val="0"/>
        </w:rPr>
        <w:t xml:space="preserve">Estimación del número de Horas-Hombre</w:t>
      </w:r>
    </w:p>
    <w:p w:rsidR="00000000" w:rsidDel="00000000" w:rsidP="00000000" w:rsidRDefault="00000000" w:rsidRPr="00000000" w14:paraId="00000049">
      <w:pPr>
        <w:numPr>
          <w:ilvl w:val="0"/>
          <w:numId w:val="5"/>
        </w:numPr>
        <w:ind w:left="720" w:hanging="360"/>
        <w:jc w:val="both"/>
        <w:rPr>
          <w:rFonts w:ascii="Calibri" w:cs="Calibri" w:eastAsia="Calibri" w:hAnsi="Calibri"/>
          <w:b w:val="0"/>
          <w:color w:val="000000"/>
        </w:rPr>
      </w:pPr>
      <w:r w:rsidDel="00000000" w:rsidR="00000000" w:rsidRPr="00000000">
        <w:rPr>
          <w:rtl w:val="0"/>
        </w:rPr>
        <w:t xml:space="preserve">Estimación del número de Horas-Hombre refinado</w:t>
      </w:r>
    </w:p>
    <w:p w:rsidR="00000000" w:rsidDel="00000000" w:rsidP="00000000" w:rsidRDefault="00000000" w:rsidRPr="00000000" w14:paraId="0000004A">
      <w:pPr>
        <w:jc w:val="both"/>
        <w:rPr/>
      </w:pPr>
      <w:bookmarkStart w:colFirst="0" w:colLast="0" w:name="_heading=h.lndg6hbpdypx" w:id="7"/>
      <w:bookmarkEnd w:id="7"/>
      <w:r w:rsidDel="00000000" w:rsidR="00000000" w:rsidRPr="00000000">
        <w:rPr>
          <w:rtl w:val="0"/>
        </w:rPr>
      </w:r>
    </w:p>
    <w:p w:rsidR="00000000" w:rsidDel="00000000" w:rsidP="00000000" w:rsidRDefault="00000000" w:rsidRPr="00000000" w14:paraId="0000004B">
      <w:pPr>
        <w:pStyle w:val="Heading2"/>
        <w:keepNext w:val="1"/>
        <w:keepLines w:val="1"/>
        <w:ind w:left="0"/>
        <w:rPr/>
      </w:pPr>
      <w:bookmarkStart w:colFirst="0" w:colLast="0" w:name="_heading=h.gb8fprtmpevl" w:id="8"/>
      <w:bookmarkEnd w:id="8"/>
      <w:r w:rsidDel="00000000" w:rsidR="00000000" w:rsidRPr="00000000">
        <w:rPr>
          <w:rtl w:val="0"/>
        </w:rPr>
        <w:t xml:space="preserve">Objetivos de la administración</w:t>
      </w:r>
    </w:p>
    <w:p w:rsidR="00000000" w:rsidDel="00000000" w:rsidP="00000000" w:rsidRDefault="00000000" w:rsidRPr="00000000" w14:paraId="0000004C">
      <w:pPr>
        <w:ind w:left="0"/>
        <w:jc w:val="both"/>
        <w:rPr/>
      </w:pPr>
      <w:r w:rsidDel="00000000" w:rsidR="00000000" w:rsidRPr="00000000">
        <w:rPr>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D">
      <w:pPr>
        <w:jc w:val="both"/>
        <w:rPr/>
      </w:pPr>
      <w:bookmarkStart w:colFirst="0" w:colLast="0" w:name="_heading=h.6ccy837wijb9" w:id="9"/>
      <w:bookmarkEnd w:id="9"/>
      <w:r w:rsidDel="00000000" w:rsidR="00000000" w:rsidRPr="00000000">
        <w:rPr>
          <w:rtl w:val="0"/>
        </w:rPr>
      </w:r>
    </w:p>
    <w:p w:rsidR="00000000" w:rsidDel="00000000" w:rsidP="00000000" w:rsidRDefault="00000000" w:rsidRPr="00000000" w14:paraId="0000004E">
      <w:pPr>
        <w:pStyle w:val="Heading2"/>
        <w:keepNext w:val="1"/>
        <w:keepLines w:val="1"/>
        <w:rPr/>
      </w:pPr>
      <w:bookmarkStart w:colFirst="0" w:colLast="0" w:name="_heading=h.bw601jh7pls5" w:id="10"/>
      <w:bookmarkEnd w:id="10"/>
      <w:r w:rsidDel="00000000" w:rsidR="00000000" w:rsidRPr="00000000">
        <w:rPr>
          <w:rtl w:val="0"/>
        </w:rPr>
        <w:t xml:space="preserve">Referencias</w:t>
      </w:r>
    </w:p>
    <w:p w:rsidR="00000000" w:rsidDel="00000000" w:rsidP="00000000" w:rsidRDefault="00000000" w:rsidRPr="00000000" w14:paraId="0000004F">
      <w:pPr>
        <w:keepNext w:val="1"/>
        <w:keepLines w:val="1"/>
        <w:ind w:firstLine="357"/>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Applying Use Cases: A Practical Guide</w:t>
      </w:r>
    </w:p>
    <w:p w:rsidR="00000000" w:rsidDel="00000000" w:rsidP="00000000" w:rsidRDefault="00000000" w:rsidRPr="00000000" w14:paraId="00000050">
      <w:pPr>
        <w:spacing w:before="0" w:line="240" w:lineRule="auto"/>
        <w:ind w:left="720" w:firstLine="0"/>
        <w:rPr/>
      </w:pPr>
      <w:r w:rsidDel="00000000" w:rsidR="00000000" w:rsidRPr="00000000">
        <w:rPr>
          <w:rtl w:val="0"/>
        </w:rPr>
        <w:t xml:space="preserve">Autores:  G. Schneider y J. P. Winters</w:t>
      </w:r>
    </w:p>
    <w:p w:rsidR="00000000" w:rsidDel="00000000" w:rsidP="00000000" w:rsidRDefault="00000000" w:rsidRPr="00000000" w14:paraId="00000051">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52">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53">
      <w:pPr>
        <w:spacing w:before="0" w:lineRule="auto"/>
        <w:rPr/>
      </w:pPr>
      <w:r w:rsidDel="00000000" w:rsidR="00000000" w:rsidRPr="00000000">
        <w:rPr>
          <w:rtl w:val="0"/>
        </w:rPr>
      </w:r>
    </w:p>
    <w:p w:rsidR="00000000" w:rsidDel="00000000" w:rsidP="00000000" w:rsidRDefault="00000000" w:rsidRPr="00000000" w14:paraId="00000054">
      <w:pPr>
        <w:keepNext w:val="1"/>
        <w:keepLines w:val="1"/>
        <w:ind w:firstLine="357"/>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br w:type="textWrapping"/>
        <w:t xml:space="preserve">Resource Estimation for Objectory Projects (Paper)</w:t>
      </w:r>
    </w:p>
    <w:p w:rsidR="00000000" w:rsidDel="00000000" w:rsidP="00000000" w:rsidRDefault="00000000" w:rsidRPr="00000000" w14:paraId="00000055">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6">
      <w:pPr>
        <w:keepNext w:val="1"/>
        <w:keepLines w:val="1"/>
        <w:ind w:firstLine="357"/>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The Estimation of Effort Based on Use Cases (Paper)</w:t>
      </w:r>
    </w:p>
    <w:p w:rsidR="00000000" w:rsidDel="00000000" w:rsidP="00000000" w:rsidRDefault="00000000" w:rsidRPr="00000000" w14:paraId="00000057">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8">
      <w:pPr>
        <w:jc w:val="both"/>
        <w:rPr/>
      </w:pPr>
      <w:r w:rsidDel="00000000" w:rsidR="00000000" w:rsidRPr="00000000">
        <w:rPr>
          <w:rtl w:val="0"/>
        </w:rPr>
        <w:t xml:space="preserve">Carroll, 2005; Clemmons, 2006; Karner, 1993; Nageswaran, 2007</w:t>
      </w:r>
    </w:p>
    <w:p w:rsidR="00000000" w:rsidDel="00000000" w:rsidP="00000000" w:rsidRDefault="00000000" w:rsidRPr="00000000" w14:paraId="00000059">
      <w:pPr>
        <w:keepLines w:val="1"/>
        <w:widowControl w:val="0"/>
        <w:spacing w:after="120" w:before="0" w:lineRule="auto"/>
        <w:ind w:firstLine="357"/>
        <w:jc w:val="both"/>
        <w:rPr>
          <w:rFonts w:ascii="Times New Roman" w:cs="Times New Roman" w:eastAsia="Times New Roman" w:hAnsi="Times New Roman"/>
          <w:sz w:val="20"/>
          <w:szCs w:val="20"/>
        </w:rPr>
      </w:pPr>
      <w:bookmarkStart w:colFirst="0" w:colLast="0" w:name="_heading=h.n7dem0lq8q1n" w:id="11"/>
      <w:bookmarkEnd w:id="11"/>
      <w:r w:rsidDel="00000000" w:rsidR="00000000" w:rsidRPr="00000000">
        <w:rPr>
          <w:rtl w:val="0"/>
        </w:rPr>
      </w:r>
    </w:p>
    <w:p w:rsidR="00000000" w:rsidDel="00000000" w:rsidP="00000000" w:rsidRDefault="00000000" w:rsidRPr="00000000" w14:paraId="0000005A">
      <w:pPr>
        <w:keepNext w:val="1"/>
        <w:widowControl w:val="0"/>
        <w:spacing w:after="60" w:before="120" w:lineRule="auto"/>
        <w:ind w:left="0" w:firstLine="0"/>
        <w:rPr>
          <w:rFonts w:ascii="Cambria" w:cs="Cambria" w:eastAsia="Cambria" w:hAnsi="Cambria"/>
          <w:b w:val="1"/>
          <w:color w:val="365f91"/>
          <w:sz w:val="28"/>
          <w:szCs w:val="28"/>
        </w:rPr>
      </w:pPr>
      <w:bookmarkStart w:colFirst="0" w:colLast="0" w:name="_heading=h.qweoqoprgdkk" w:id="12"/>
      <w:bookmarkEnd w:id="12"/>
      <w:r w:rsidDel="00000000" w:rsidR="00000000" w:rsidRPr="00000000">
        <w:rPr>
          <w:rtl w:val="0"/>
        </w:rPr>
      </w:r>
    </w:p>
    <w:p w:rsidR="00000000" w:rsidDel="00000000" w:rsidP="00000000" w:rsidRDefault="00000000" w:rsidRPr="00000000" w14:paraId="0000005B">
      <w:pPr>
        <w:pStyle w:val="Heading1"/>
        <w:keepNext w:val="1"/>
        <w:widowControl w:val="0"/>
        <w:spacing w:after="60" w:before="120" w:lineRule="auto"/>
        <w:ind w:left="0"/>
        <w:rPr/>
      </w:pPr>
      <w:bookmarkStart w:colFirst="0" w:colLast="0" w:name="_heading=h.lkvtqu4hy1vv" w:id="13"/>
      <w:bookmarkEnd w:id="13"/>
      <w:r w:rsidDel="00000000" w:rsidR="00000000" w:rsidRPr="00000000">
        <w:rPr>
          <w:rtl w:val="0"/>
        </w:rPr>
        <w:t xml:space="preserve">Métricas basadas en Casos de Uso</w:t>
        <w:br w:type="textWrapping"/>
      </w:r>
    </w:p>
    <w:p w:rsidR="00000000" w:rsidDel="00000000" w:rsidP="00000000" w:rsidRDefault="00000000" w:rsidRPr="00000000" w14:paraId="0000005C">
      <w:pPr>
        <w:pStyle w:val="Heading2"/>
        <w:keepNext w:val="1"/>
        <w:keepLines w:val="1"/>
        <w:rPr/>
      </w:pPr>
      <w:bookmarkStart w:colFirst="0" w:colLast="0" w:name="_heading=h.a7kd46sys4xn" w:id="14"/>
      <w:bookmarkEnd w:id="14"/>
      <w:r w:rsidDel="00000000" w:rsidR="00000000" w:rsidRPr="00000000">
        <w:rPr>
          <w:rtl w:val="0"/>
        </w:rPr>
        <w:t xml:space="preserve">Puntos de Casos de Uso Sin Ajustar</w:t>
      </w:r>
    </w:p>
    <w:p w:rsidR="00000000" w:rsidDel="00000000" w:rsidP="00000000" w:rsidRDefault="00000000" w:rsidRPr="00000000" w14:paraId="0000005D">
      <w:pPr>
        <w:ind w:left="0"/>
        <w:jc w:val="both"/>
        <w:rPr/>
      </w:pPr>
      <w:r w:rsidDel="00000000" w:rsidR="00000000" w:rsidRPr="00000000">
        <w:rPr>
          <w:rtl w:val="0"/>
        </w:rPr>
        <w:t xml:space="preserve">Para realizar este cálculo es necesario conocer el Peso de los Actores y el Peso de los Casos de Uso.</w:t>
      </w:r>
    </w:p>
    <w:p w:rsidR="00000000" w:rsidDel="00000000" w:rsidP="00000000" w:rsidRDefault="00000000" w:rsidRPr="00000000" w14:paraId="0000005E">
      <w:pPr>
        <w:jc w:val="both"/>
        <w:rPr/>
      </w:pPr>
      <w:bookmarkStart w:colFirst="0" w:colLast="0" w:name="_heading=h.ke737s4wxspz" w:id="15"/>
      <w:bookmarkEnd w:id="15"/>
      <w:r w:rsidDel="00000000" w:rsidR="00000000" w:rsidRPr="00000000">
        <w:rPr>
          <w:rtl w:val="0"/>
        </w:rPr>
      </w:r>
    </w:p>
    <w:p w:rsidR="00000000" w:rsidDel="00000000" w:rsidP="00000000" w:rsidRDefault="00000000" w:rsidRPr="00000000" w14:paraId="0000005F">
      <w:pPr>
        <w:pStyle w:val="Heading3"/>
        <w:keepNext w:val="1"/>
        <w:keepLines w:val="1"/>
        <w:rPr/>
      </w:pPr>
      <w:bookmarkStart w:colFirst="0" w:colLast="0" w:name="_heading=h.z2uv6t3bqr19" w:id="16"/>
      <w:bookmarkEnd w:id="16"/>
      <w:r w:rsidDel="00000000" w:rsidR="00000000" w:rsidRPr="00000000">
        <w:rPr>
          <w:rtl w:val="0"/>
        </w:rPr>
        <w:t xml:space="preserve">Peso de los Actores (UAW)</w:t>
      </w:r>
    </w:p>
    <w:p w:rsidR="00000000" w:rsidDel="00000000" w:rsidP="00000000" w:rsidRDefault="00000000" w:rsidRPr="00000000" w14:paraId="00000060">
      <w:pPr>
        <w:ind w:left="0"/>
        <w:jc w:val="both"/>
        <w:rPr/>
      </w:pPr>
      <w:r w:rsidDel="00000000" w:rsidR="00000000" w:rsidRPr="00000000">
        <w:rPr>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61">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62">
            <w:pPr>
              <w:rPr/>
            </w:pPr>
            <w:r w:rsidDel="00000000" w:rsidR="00000000" w:rsidRPr="00000000">
              <w:rPr>
                <w:b w:val="1"/>
                <w:rtl w:val="0"/>
              </w:rPr>
              <w:t xml:space="preserve">Tipo de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63">
            <w:pPr>
              <w:rPr/>
            </w:pPr>
            <w:r w:rsidDel="00000000" w:rsidR="00000000" w:rsidRPr="00000000">
              <w:rPr>
                <w:b w:val="1"/>
                <w:rtl w:val="0"/>
              </w:rPr>
              <w:t xml:space="preserve">Descripción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jc w:val="both"/>
              <w:rPr/>
            </w:pPr>
            <w:r w:rsidDel="00000000" w:rsidR="00000000" w:rsidRPr="00000000">
              <w:rPr>
                <w:rtl w:val="0"/>
              </w:rPr>
              <w:t xml:space="preserve">Simple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5">
            <w:pPr>
              <w:jc w:val="both"/>
              <w:rPr/>
            </w:pPr>
            <w:r w:rsidDel="00000000" w:rsidR="00000000" w:rsidRPr="00000000">
              <w:rPr>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jc w:val="both"/>
              <w:rPr/>
            </w:pPr>
            <w:r w:rsidDel="00000000" w:rsidR="00000000" w:rsidRPr="00000000">
              <w:rPr>
                <w:rtl w:val="0"/>
              </w:rPr>
              <w:t xml:space="preserve">Promedio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7">
            <w:pPr>
              <w:ind w:left="48" w:firstLine="0"/>
              <w:jc w:val="both"/>
              <w:rPr/>
            </w:pPr>
            <w:r w:rsidDel="00000000" w:rsidR="00000000" w:rsidRPr="00000000">
              <w:rPr>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8">
            <w:pPr>
              <w:jc w:val="both"/>
              <w:rPr/>
            </w:pPr>
            <w:r w:rsidDel="00000000" w:rsidR="00000000" w:rsidRPr="00000000">
              <w:rPr>
                <w:rtl w:val="0"/>
              </w:rPr>
              <w:t xml:space="preserve">Complejo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9">
            <w:pPr>
              <w:jc w:val="both"/>
              <w:rPr/>
            </w:pPr>
            <w:r w:rsidDel="00000000" w:rsidR="00000000" w:rsidRPr="00000000">
              <w:rPr>
                <w:rtl w:val="0"/>
              </w:rPr>
              <w:t xml:space="preserve"> Un usuario interactuando a través de una GUI.</w:t>
            </w:r>
          </w:p>
        </w:tc>
      </w:tr>
    </w:tbl>
    <w:p w:rsidR="00000000" w:rsidDel="00000000" w:rsidP="00000000" w:rsidRDefault="00000000" w:rsidRPr="00000000" w14:paraId="0000006A">
      <w:pPr>
        <w:ind w:left="0"/>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Se cuenta la cantidad de actores de cada tipo.</w:t>
      </w:r>
    </w:p>
    <w:p w:rsidR="00000000" w:rsidDel="00000000" w:rsidP="00000000" w:rsidRDefault="00000000" w:rsidRPr="00000000" w14:paraId="0000006C">
      <w:pPr>
        <w:jc w:val="both"/>
        <w:rPr/>
      </w:pPr>
      <w:r w:rsidDel="00000000" w:rsidR="00000000" w:rsidRPr="00000000">
        <w:rPr>
          <w:rtl w:val="0"/>
        </w:rPr>
        <w:t xml:space="preserve">Se multiplica cada tipo por el factor de peso.</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70">
            <w:pPr>
              <w:rPr/>
            </w:pPr>
            <w:r w:rsidDel="00000000" w:rsidR="00000000" w:rsidRPr="00000000">
              <w:rPr>
                <w:b w:val="1"/>
                <w:rtl w:val="0"/>
              </w:rPr>
              <w:t xml:space="preserve">Tipo de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1">
            <w:pPr>
              <w:jc w:val="center"/>
              <w:rPr/>
            </w:pPr>
            <w:r w:rsidDel="00000000" w:rsidR="00000000" w:rsidRPr="00000000">
              <w:rPr>
                <w:b w:val="1"/>
                <w:rtl w:val="0"/>
              </w:rPr>
              <w:t xml:space="preserve">Peso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2">
            <w:pPr>
              <w:jc w:val="both"/>
              <w:rPr/>
            </w:pPr>
            <w:r w:rsidDel="00000000" w:rsidR="00000000" w:rsidRPr="00000000">
              <w:rPr>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4">
            <w:pPr>
              <w:jc w:val="both"/>
              <w:rPr/>
            </w:pPr>
            <w:r w:rsidDel="00000000" w:rsidR="00000000" w:rsidRPr="00000000">
              <w:rPr>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pPr>
            <w:r w:rsidDel="00000000" w:rsidR="00000000" w:rsidRPr="00000000">
              <w:rPr>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6">
            <w:pPr>
              <w:jc w:val="both"/>
              <w:rPr/>
            </w:pPr>
            <w:r w:rsidDel="00000000" w:rsidR="00000000" w:rsidRPr="00000000">
              <w:rPr>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pPr>
            <w:r w:rsidDel="00000000" w:rsidR="00000000" w:rsidRPr="00000000">
              <w:rPr>
                <w:rtl w:val="0"/>
              </w:rPr>
              <w:t xml:space="preserve">3</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Finalmente, se suman estos productos para obtener el total.</w:t>
      </w:r>
    </w:p>
    <w:p w:rsidR="00000000" w:rsidDel="00000000" w:rsidP="00000000" w:rsidRDefault="00000000" w:rsidRPr="00000000" w14:paraId="0000007A">
      <w:pPr>
        <w:ind w:left="2268" w:firstLine="0"/>
        <w:jc w:val="both"/>
        <w:rPr/>
      </w:pPr>
      <w:bookmarkStart w:colFirst="0" w:colLast="0" w:name="_heading=h.s6wgr8a17yct" w:id="17"/>
      <w:bookmarkEnd w:id="17"/>
      <w:r w:rsidDel="00000000" w:rsidR="00000000" w:rsidRPr="00000000">
        <w:rPr>
          <w:rtl w:val="0"/>
        </w:rPr>
      </w:r>
    </w:p>
    <w:p w:rsidR="00000000" w:rsidDel="00000000" w:rsidP="00000000" w:rsidRDefault="00000000" w:rsidRPr="00000000" w14:paraId="0000007B">
      <w:pPr>
        <w:pStyle w:val="Heading3"/>
        <w:keepNext w:val="1"/>
        <w:keepLines w:val="1"/>
        <w:rPr/>
      </w:pPr>
      <w:bookmarkStart w:colFirst="0" w:colLast="0" w:name="_heading=h.ldvodehm8aat" w:id="18"/>
      <w:bookmarkEnd w:id="18"/>
      <w:r w:rsidDel="00000000" w:rsidR="00000000" w:rsidRPr="00000000">
        <w:rPr>
          <w:rtl w:val="0"/>
        </w:rPr>
        <w:t xml:space="preserve">Peso de los Casos de Uso (UUCW)</w:t>
      </w:r>
    </w:p>
    <w:p w:rsidR="00000000" w:rsidDel="00000000" w:rsidP="00000000" w:rsidRDefault="00000000" w:rsidRPr="00000000" w14:paraId="0000007C">
      <w:pPr>
        <w:ind w:left="0"/>
        <w:jc w:val="both"/>
        <w:rPr/>
      </w:pPr>
      <w:r w:rsidDel="00000000" w:rsidR="00000000" w:rsidRPr="00000000">
        <w:rPr>
          <w:rtl w:val="0"/>
        </w:rPr>
        <w:t xml:space="preserve">En primer lugar se debe determinar para cada Caso de Uso su tipo: Simple, Promedio o Complejo.</w:t>
      </w:r>
    </w:p>
    <w:p w:rsidR="00000000" w:rsidDel="00000000" w:rsidP="00000000" w:rsidRDefault="00000000" w:rsidRPr="00000000" w14:paraId="0000007D">
      <w:pPr>
        <w:jc w:val="both"/>
        <w:rPr/>
      </w:pPr>
      <w:r w:rsidDel="00000000" w:rsidR="00000000" w:rsidRPr="00000000">
        <w:rPr>
          <w:rtl w:val="0"/>
        </w:rPr>
        <w:t xml:space="preserve">Existen dos alternativas para realizar esta tarea:</w:t>
      </w:r>
    </w:p>
    <w:p w:rsidR="00000000" w:rsidDel="00000000" w:rsidP="00000000" w:rsidRDefault="00000000" w:rsidRPr="00000000" w14:paraId="0000007E">
      <w:pPr>
        <w:numPr>
          <w:ilvl w:val="0"/>
          <w:numId w:val="2"/>
        </w:numPr>
        <w:ind w:left="720" w:hanging="360"/>
        <w:jc w:val="both"/>
        <w:rPr>
          <w:rFonts w:ascii="Calibri" w:cs="Calibri" w:eastAsia="Calibri" w:hAnsi="Calibri"/>
          <w:b w:val="0"/>
          <w:color w:val="000000"/>
        </w:rPr>
      </w:pPr>
      <w:r w:rsidDel="00000000" w:rsidR="00000000" w:rsidRPr="00000000">
        <w:rPr>
          <w:rtl w:val="0"/>
        </w:rPr>
        <w:t xml:space="preserve">Basado en transacciones</w:t>
      </w:r>
    </w:p>
    <w:p w:rsidR="00000000" w:rsidDel="00000000" w:rsidP="00000000" w:rsidRDefault="00000000" w:rsidRPr="00000000" w14:paraId="0000007F">
      <w:pPr>
        <w:numPr>
          <w:ilvl w:val="0"/>
          <w:numId w:val="2"/>
        </w:numPr>
        <w:ind w:left="720" w:hanging="360"/>
        <w:jc w:val="both"/>
        <w:rPr>
          <w:rFonts w:ascii="Calibri" w:cs="Calibri" w:eastAsia="Calibri" w:hAnsi="Calibri"/>
          <w:b w:val="0"/>
          <w:color w:val="000000"/>
        </w:rPr>
      </w:pPr>
      <w:r w:rsidDel="00000000" w:rsidR="00000000" w:rsidRPr="00000000">
        <w:rPr>
          <w:rtl w:val="0"/>
        </w:rPr>
        <w:t xml:space="preserve">Basado en Clases de Análisis</w:t>
      </w:r>
    </w:p>
    <w:p w:rsidR="00000000" w:rsidDel="00000000" w:rsidP="00000000" w:rsidRDefault="00000000" w:rsidRPr="00000000" w14:paraId="00000080">
      <w:pPr>
        <w:ind w:left="0"/>
        <w:rPr/>
      </w:pPr>
      <w:bookmarkStart w:colFirst="0" w:colLast="0" w:name="_heading=h.m4xqzvqzkl2x" w:id="19"/>
      <w:bookmarkEnd w:id="19"/>
      <w:r w:rsidDel="00000000" w:rsidR="00000000" w:rsidRPr="00000000">
        <w:rPr>
          <w:rtl w:val="0"/>
        </w:rPr>
      </w:r>
    </w:p>
    <w:p w:rsidR="00000000" w:rsidDel="00000000" w:rsidP="00000000" w:rsidRDefault="00000000" w:rsidRPr="00000000" w14:paraId="00000081">
      <w:pPr>
        <w:keepNext w:val="1"/>
        <w:keepLines w:val="1"/>
        <w:ind w:firstLine="357"/>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Basado en transacciones</w:t>
      </w:r>
    </w:p>
    <w:p w:rsidR="00000000" w:rsidDel="00000000" w:rsidP="00000000" w:rsidRDefault="00000000" w:rsidRPr="00000000" w14:paraId="00000082">
      <w:pPr>
        <w:jc w:val="both"/>
        <w:rPr/>
      </w:pPr>
      <w:r w:rsidDel="00000000" w:rsidR="00000000" w:rsidRPr="00000000">
        <w:rPr>
          <w:rtl w:val="0"/>
        </w:rPr>
        <w:t xml:space="preserve">Se determina el número de transacciones en un caso de uso, incluyendo los flujos alternativos.</w:t>
      </w:r>
    </w:p>
    <w:p w:rsidR="00000000" w:rsidDel="00000000" w:rsidP="00000000" w:rsidRDefault="00000000" w:rsidRPr="00000000" w14:paraId="00000083">
      <w:pPr>
        <w:ind w:left="0" w:firstLine="0"/>
        <w:jc w:val="both"/>
        <w:rPr/>
      </w:pPr>
      <w:r w:rsidDel="00000000" w:rsidR="00000000" w:rsidRPr="00000000">
        <w:rPr>
          <w:rtl w:val="0"/>
        </w:rPr>
        <w:t xml:space="preserve">Se entiende por transacción  a un set atómico de actividades, que deben ejecutarse completamente o no hacerlo en absoluto.</w:t>
      </w:r>
    </w:p>
    <w:p w:rsidR="00000000" w:rsidDel="00000000" w:rsidP="00000000" w:rsidRDefault="00000000" w:rsidRPr="00000000" w14:paraId="00000084">
      <w:pPr>
        <w:ind w:left="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85">
            <w:pPr>
              <w:rPr/>
            </w:pPr>
            <w:r w:rsidDel="00000000" w:rsidR="00000000" w:rsidRPr="00000000">
              <w:rPr>
                <w:b w:val="1"/>
                <w:rtl w:val="0"/>
              </w:rPr>
              <w:t xml:space="preserve">Tipo de Caso de uso</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86">
            <w:pPr>
              <w:rPr/>
            </w:pPr>
            <w:r w:rsidDel="00000000" w:rsidR="00000000" w:rsidRPr="00000000">
              <w:rPr>
                <w:b w:val="1"/>
                <w:rtl w:val="0"/>
              </w:rPr>
              <w:t xml:space="preserve">Descripción – Compuesto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7">
            <w:pPr>
              <w:jc w:val="center"/>
              <w:rPr/>
            </w:pPr>
            <w:r w:rsidDel="00000000" w:rsidR="00000000" w:rsidRPr="00000000">
              <w:rPr>
                <w:b w:val="1"/>
                <w:rtl w:val="0"/>
              </w:rPr>
              <w:t xml:space="preserve">Factor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8">
            <w:pPr>
              <w:jc w:val="both"/>
              <w:rPr/>
            </w:pPr>
            <w:r w:rsidDel="00000000" w:rsidR="00000000" w:rsidRPr="00000000">
              <w:rPr>
                <w:rtl w:val="0"/>
              </w:rPr>
              <w:t xml:space="preserve">Simple</w:t>
            </w:r>
          </w:p>
        </w:tc>
        <w:tc>
          <w:tcPr>
            <w:tcBorders>
              <w:left w:color="000000" w:space="0" w:sz="4" w:val="single"/>
              <w:bottom w:color="000000" w:space="0" w:sz="4" w:val="single"/>
            </w:tcBorders>
            <w:vAlign w:val="top"/>
          </w:tcPr>
          <w:p w:rsidR="00000000" w:rsidDel="00000000" w:rsidP="00000000" w:rsidRDefault="00000000" w:rsidRPr="00000000" w14:paraId="00000089">
            <w:pPr>
              <w:jc w:val="both"/>
              <w:rPr/>
            </w:pPr>
            <w:r w:rsidDel="00000000" w:rsidR="00000000" w:rsidRPr="00000000">
              <w:rPr>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pPr>
            <w:r w:rsidDel="00000000" w:rsidR="00000000" w:rsidRPr="00000000">
              <w:rPr>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B">
            <w:pPr>
              <w:jc w:val="both"/>
              <w:rPr/>
            </w:pPr>
            <w:r w:rsidDel="00000000" w:rsidR="00000000" w:rsidRPr="00000000">
              <w:rPr>
                <w:rtl w:val="0"/>
              </w:rPr>
              <w:t xml:space="preserve">Promedio</w:t>
            </w:r>
          </w:p>
        </w:tc>
        <w:tc>
          <w:tcPr>
            <w:tcBorders>
              <w:left w:color="000000" w:space="0" w:sz="4" w:val="single"/>
              <w:bottom w:color="000000" w:space="0" w:sz="4" w:val="single"/>
            </w:tcBorders>
            <w:vAlign w:val="top"/>
          </w:tcPr>
          <w:p w:rsidR="00000000" w:rsidDel="00000000" w:rsidP="00000000" w:rsidRDefault="00000000" w:rsidRPr="00000000" w14:paraId="0000008C">
            <w:pPr>
              <w:jc w:val="both"/>
              <w:rPr/>
            </w:pPr>
            <w:r w:rsidDel="00000000" w:rsidR="00000000" w:rsidRPr="00000000">
              <w:rPr>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jc w:val="center"/>
              <w:rPr/>
            </w:pPr>
            <w:r w:rsidDel="00000000" w:rsidR="00000000" w:rsidRPr="00000000">
              <w:rPr>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E">
            <w:pPr>
              <w:jc w:val="both"/>
              <w:rPr/>
            </w:pPr>
            <w:r w:rsidDel="00000000" w:rsidR="00000000" w:rsidRPr="00000000">
              <w:rPr>
                <w:rtl w:val="0"/>
              </w:rPr>
              <w:t xml:space="preserve">Complejo</w:t>
            </w:r>
          </w:p>
        </w:tc>
        <w:tc>
          <w:tcPr>
            <w:tcBorders>
              <w:left w:color="000000" w:space="0" w:sz="4" w:val="single"/>
              <w:bottom w:color="000000" w:space="0" w:sz="4" w:val="single"/>
            </w:tcBorders>
            <w:vAlign w:val="top"/>
          </w:tcPr>
          <w:p w:rsidR="00000000" w:rsidDel="00000000" w:rsidP="00000000" w:rsidRDefault="00000000" w:rsidRPr="00000000" w14:paraId="0000008F">
            <w:pPr>
              <w:jc w:val="both"/>
              <w:rPr/>
            </w:pPr>
            <w:r w:rsidDel="00000000" w:rsidR="00000000" w:rsidRPr="00000000">
              <w:rPr>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jc w:val="center"/>
              <w:rPr/>
            </w:pPr>
            <w:r w:rsidDel="00000000" w:rsidR="00000000" w:rsidRPr="00000000">
              <w:rPr>
                <w:rtl w:val="0"/>
              </w:rPr>
              <w:t xml:space="preserve">15</w:t>
            </w:r>
          </w:p>
        </w:tc>
      </w:tr>
    </w:tbl>
    <w:p w:rsidR="00000000" w:rsidDel="00000000" w:rsidP="00000000" w:rsidRDefault="00000000" w:rsidRPr="00000000" w14:paraId="00000091">
      <w:pPr>
        <w:rPr/>
      </w:pPr>
      <w:bookmarkStart w:colFirst="0" w:colLast="0" w:name="_heading=h.xyne1yipo08j" w:id="20"/>
      <w:bookmarkEnd w:id="20"/>
      <w:r w:rsidDel="00000000" w:rsidR="00000000" w:rsidRPr="00000000">
        <w:rPr>
          <w:rtl w:val="0"/>
        </w:rPr>
      </w:r>
    </w:p>
    <w:p w:rsidR="00000000" w:rsidDel="00000000" w:rsidP="00000000" w:rsidRDefault="00000000" w:rsidRPr="00000000" w14:paraId="00000092">
      <w:pPr>
        <w:keepNext w:val="1"/>
        <w:keepLines w:val="1"/>
        <w:ind w:firstLine="357"/>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Basado en Clases de Análisis</w:t>
      </w:r>
    </w:p>
    <w:p w:rsidR="00000000" w:rsidDel="00000000" w:rsidP="00000000" w:rsidRDefault="00000000" w:rsidRPr="00000000" w14:paraId="00000093">
      <w:pPr>
        <w:ind w:left="0"/>
        <w:jc w:val="both"/>
        <w:rPr/>
      </w:pPr>
      <w:r w:rsidDel="00000000" w:rsidR="00000000" w:rsidRPr="00000000">
        <w:rPr>
          <w:rtl w:val="0"/>
        </w:rPr>
        <w:t xml:space="preserve">Se debe observar cuántas clases de análisis se han utilizado para realizar un caso de uso en particular</w:t>
      </w:r>
    </w:p>
    <w:p w:rsidR="00000000" w:rsidDel="00000000" w:rsidP="00000000" w:rsidRDefault="00000000" w:rsidRPr="00000000" w14:paraId="00000094">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95">
            <w:pPr>
              <w:rPr/>
            </w:pPr>
            <w:r w:rsidDel="00000000" w:rsidR="00000000" w:rsidRPr="00000000">
              <w:rPr>
                <w:b w:val="1"/>
                <w:rtl w:val="0"/>
              </w:rPr>
              <w:t xml:space="preserve">Tipo de Caso de uso</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96">
            <w:pPr>
              <w:rPr/>
            </w:pPr>
            <w:r w:rsidDel="00000000" w:rsidR="00000000" w:rsidRPr="00000000">
              <w:rPr>
                <w:b w:val="1"/>
                <w:rtl w:val="0"/>
              </w:rPr>
              <w:t xml:space="preserve">Descripción – Compuesto por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7">
            <w:pPr>
              <w:jc w:val="center"/>
              <w:rPr/>
            </w:pPr>
            <w:r w:rsidDel="00000000" w:rsidR="00000000" w:rsidRPr="00000000">
              <w:rPr>
                <w:b w:val="1"/>
                <w:rtl w:val="0"/>
              </w:rPr>
              <w:t xml:space="preserve">Factor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8">
            <w:pPr>
              <w:jc w:val="both"/>
              <w:rPr/>
            </w:pPr>
            <w:r w:rsidDel="00000000" w:rsidR="00000000" w:rsidRPr="00000000">
              <w:rPr>
                <w:rtl w:val="0"/>
              </w:rPr>
              <w:t xml:space="preserve">Simple</w:t>
            </w:r>
          </w:p>
        </w:tc>
        <w:tc>
          <w:tcPr>
            <w:tcBorders>
              <w:left w:color="000000" w:space="0" w:sz="4" w:val="single"/>
              <w:bottom w:color="000000" w:space="0" w:sz="4" w:val="single"/>
            </w:tcBorders>
            <w:vAlign w:val="top"/>
          </w:tcPr>
          <w:p w:rsidR="00000000" w:rsidDel="00000000" w:rsidP="00000000" w:rsidRDefault="00000000" w:rsidRPr="00000000" w14:paraId="00000099">
            <w:pPr>
              <w:jc w:val="both"/>
              <w:rPr/>
            </w:pPr>
            <w:r w:rsidDel="00000000" w:rsidR="00000000" w:rsidRPr="00000000">
              <w:rPr>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jc w:val="center"/>
              <w:rPr/>
            </w:pPr>
            <w:r w:rsidDel="00000000" w:rsidR="00000000" w:rsidRPr="00000000">
              <w:rPr>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B">
            <w:pPr>
              <w:jc w:val="both"/>
              <w:rPr/>
            </w:pPr>
            <w:r w:rsidDel="00000000" w:rsidR="00000000" w:rsidRPr="00000000">
              <w:rPr>
                <w:rtl w:val="0"/>
              </w:rPr>
              <w:t xml:space="preserve">Promedio</w:t>
            </w:r>
          </w:p>
        </w:tc>
        <w:tc>
          <w:tcPr>
            <w:tcBorders>
              <w:left w:color="000000" w:space="0" w:sz="4" w:val="single"/>
              <w:bottom w:color="000000" w:space="0" w:sz="4" w:val="single"/>
            </w:tcBorders>
            <w:vAlign w:val="top"/>
          </w:tcPr>
          <w:p w:rsidR="00000000" w:rsidDel="00000000" w:rsidP="00000000" w:rsidRDefault="00000000" w:rsidRPr="00000000" w14:paraId="0000009C">
            <w:pPr>
              <w:jc w:val="both"/>
              <w:rPr/>
            </w:pPr>
            <w:r w:rsidDel="00000000" w:rsidR="00000000" w:rsidRPr="00000000">
              <w:rPr>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jc w:val="center"/>
              <w:rPr/>
            </w:pPr>
            <w:r w:rsidDel="00000000" w:rsidR="00000000" w:rsidRPr="00000000">
              <w:rPr>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E">
            <w:pPr>
              <w:jc w:val="both"/>
              <w:rPr/>
            </w:pPr>
            <w:r w:rsidDel="00000000" w:rsidR="00000000" w:rsidRPr="00000000">
              <w:rPr>
                <w:rtl w:val="0"/>
              </w:rPr>
              <w:t xml:space="preserve">Complejo</w:t>
            </w:r>
          </w:p>
        </w:tc>
        <w:tc>
          <w:tcPr>
            <w:tcBorders>
              <w:left w:color="000000" w:space="0" w:sz="4" w:val="single"/>
              <w:bottom w:color="000000" w:space="0" w:sz="4" w:val="single"/>
            </w:tcBorders>
            <w:vAlign w:val="top"/>
          </w:tcPr>
          <w:p w:rsidR="00000000" w:rsidDel="00000000" w:rsidP="00000000" w:rsidRDefault="00000000" w:rsidRPr="00000000" w14:paraId="0000009F">
            <w:pPr>
              <w:jc w:val="both"/>
              <w:rPr/>
            </w:pPr>
            <w:r w:rsidDel="00000000" w:rsidR="00000000" w:rsidRPr="00000000">
              <w:rPr>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jc w:val="center"/>
              <w:rPr/>
            </w:pPr>
            <w:r w:rsidDel="00000000" w:rsidR="00000000" w:rsidRPr="00000000">
              <w:rPr>
                <w:rtl w:val="0"/>
              </w:rPr>
              <w:t xml:space="preserve">15</w:t>
            </w:r>
          </w:p>
        </w:tc>
      </w:tr>
    </w:tbl>
    <w:p w:rsidR="00000000" w:rsidDel="00000000" w:rsidP="00000000" w:rsidRDefault="00000000" w:rsidRPr="00000000" w14:paraId="000000A1">
      <w:pPr>
        <w:ind w:left="0"/>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 continuación se debe determinar de qué tipo es cada caso de uso.</w:t>
      </w:r>
    </w:p>
    <w:p w:rsidR="00000000" w:rsidDel="00000000" w:rsidP="00000000" w:rsidRDefault="00000000" w:rsidRPr="00000000" w14:paraId="000000A3">
      <w:pPr>
        <w:jc w:val="both"/>
        <w:rPr/>
      </w:pPr>
      <w:r w:rsidDel="00000000" w:rsidR="00000000" w:rsidRPr="00000000">
        <w:rPr>
          <w:rtl w:val="0"/>
        </w:rPr>
        <w:t xml:space="preserve">Se cuenta cuántos casos de uso de cada tipo se tienen.</w:t>
      </w:r>
    </w:p>
    <w:p w:rsidR="00000000" w:rsidDel="00000000" w:rsidP="00000000" w:rsidRDefault="00000000" w:rsidRPr="00000000" w14:paraId="000000A4">
      <w:pPr>
        <w:jc w:val="both"/>
        <w:rPr/>
      </w:pPr>
      <w:r w:rsidDel="00000000" w:rsidR="00000000" w:rsidRPr="00000000">
        <w:rPr>
          <w:rtl w:val="0"/>
        </w:rPr>
        <w:t xml:space="preserve">Se multiplica la cantidad de cada tipo por el factor</w:t>
      </w:r>
    </w:p>
    <w:p w:rsidR="00000000" w:rsidDel="00000000" w:rsidP="00000000" w:rsidRDefault="00000000" w:rsidRPr="00000000" w14:paraId="000000A5">
      <w:pPr>
        <w:jc w:val="both"/>
        <w:rPr/>
      </w:pPr>
      <w:r w:rsidDel="00000000" w:rsidR="00000000" w:rsidRPr="00000000">
        <w:rPr>
          <w:rtl w:val="0"/>
        </w:rPr>
        <w:t xml:space="preserve">Finalmente, se suman esos productos para obtener el total.</w:t>
      </w:r>
    </w:p>
    <w:p w:rsidR="00000000" w:rsidDel="00000000" w:rsidP="00000000" w:rsidRDefault="00000000" w:rsidRPr="00000000" w14:paraId="000000A6">
      <w:pPr>
        <w:rPr/>
      </w:pPr>
      <w:bookmarkStart w:colFirst="0" w:colLast="0" w:name="_heading=h.akce553fo0e0" w:id="21"/>
      <w:bookmarkEnd w:id="21"/>
      <w:r w:rsidDel="00000000" w:rsidR="00000000" w:rsidRPr="00000000">
        <w:rPr>
          <w:rtl w:val="0"/>
        </w:rPr>
      </w:r>
    </w:p>
    <w:p w:rsidR="00000000" w:rsidDel="00000000" w:rsidP="00000000" w:rsidRDefault="00000000" w:rsidRPr="00000000" w14:paraId="000000A7">
      <w:pPr>
        <w:pStyle w:val="Heading3"/>
        <w:keepNext w:val="1"/>
        <w:keepLines w:val="1"/>
        <w:rPr/>
      </w:pPr>
      <w:bookmarkStart w:colFirst="0" w:colLast="0" w:name="_heading=h.u5vvihhhpnbv" w:id="22"/>
      <w:bookmarkEnd w:id="22"/>
      <w:r w:rsidDel="00000000" w:rsidR="00000000" w:rsidRPr="00000000">
        <w:rPr>
          <w:rtl w:val="0"/>
        </w:rPr>
        <w:t xml:space="preserve">Cálculo de los Puntos de Casos de Uso sin Ajustar (UUCP)</w:t>
      </w:r>
    </w:p>
    <w:p w:rsidR="00000000" w:rsidDel="00000000" w:rsidP="00000000" w:rsidRDefault="00000000" w:rsidRPr="00000000" w14:paraId="000000A8">
      <w:pPr>
        <w:ind w:left="0"/>
        <w:jc w:val="both"/>
        <w:rPr/>
      </w:pPr>
      <w:r w:rsidDel="00000000" w:rsidR="00000000" w:rsidRPr="00000000">
        <w:rPr>
          <w:rtl w:val="0"/>
        </w:rPr>
        <w:t xml:space="preserve">(Obtenido a través de uno de los dos mecanismos mencionados).</w:t>
      </w:r>
    </w:p>
    <w:p w:rsidR="00000000" w:rsidDel="00000000" w:rsidP="00000000" w:rsidRDefault="00000000" w:rsidRPr="00000000" w14:paraId="000000A9">
      <w:pPr>
        <w:jc w:val="both"/>
        <w:rPr/>
      </w:pPr>
      <w:r w:rsidDel="00000000" w:rsidR="00000000" w:rsidRPr="00000000">
        <w:rPr>
          <w:b w:val="1"/>
          <w:rtl w:val="0"/>
        </w:rPr>
        <w:t xml:space="preserve">UUCP = UAW + UUCW</w:t>
      </w:r>
      <w:r w:rsidDel="00000000" w:rsidR="00000000" w:rsidRPr="00000000">
        <w:rPr>
          <w:rtl w:val="0"/>
        </w:rPr>
      </w:r>
    </w:p>
    <w:p w:rsidR="00000000" w:rsidDel="00000000" w:rsidP="00000000" w:rsidRDefault="00000000" w:rsidRPr="00000000" w14:paraId="000000AA">
      <w:pPr>
        <w:rPr/>
      </w:pPr>
      <w:bookmarkStart w:colFirst="0" w:colLast="0" w:name="_heading=h.8qqq4ox0xjq5" w:id="23"/>
      <w:bookmarkEnd w:id="23"/>
      <w:r w:rsidDel="00000000" w:rsidR="00000000" w:rsidRPr="00000000">
        <w:rPr>
          <w:rtl w:val="0"/>
        </w:rPr>
      </w:r>
    </w:p>
    <w:p w:rsidR="00000000" w:rsidDel="00000000" w:rsidP="00000000" w:rsidRDefault="00000000" w:rsidRPr="00000000" w14:paraId="000000AB">
      <w:pPr>
        <w:pStyle w:val="Heading2"/>
        <w:keepNext w:val="1"/>
        <w:keepLines w:val="1"/>
        <w:rPr/>
      </w:pPr>
      <w:bookmarkStart w:colFirst="0" w:colLast="0" w:name="_heading=h.gmex6kt4s85m" w:id="24"/>
      <w:bookmarkEnd w:id="24"/>
      <w:r w:rsidDel="00000000" w:rsidR="00000000" w:rsidRPr="00000000">
        <w:rPr>
          <w:rtl w:val="0"/>
        </w:rPr>
        <w:t xml:space="preserve">Puntos de Casos de Uso Ajustados</w:t>
      </w:r>
    </w:p>
    <w:p w:rsidR="00000000" w:rsidDel="00000000" w:rsidP="00000000" w:rsidRDefault="00000000" w:rsidRPr="00000000" w14:paraId="000000AC">
      <w:pPr>
        <w:ind w:left="0"/>
        <w:jc w:val="both"/>
        <w:rPr/>
      </w:pPr>
      <w:r w:rsidDel="00000000" w:rsidR="00000000" w:rsidRPr="00000000">
        <w:rPr>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D">
      <w:pPr>
        <w:jc w:val="both"/>
        <w:rPr/>
      </w:pPr>
      <w:bookmarkStart w:colFirst="0" w:colLast="0" w:name="_heading=h.jnc4m8o89jr" w:id="25"/>
      <w:bookmarkEnd w:id="25"/>
      <w:r w:rsidDel="00000000" w:rsidR="00000000" w:rsidRPr="00000000">
        <w:rPr>
          <w:rtl w:val="0"/>
        </w:rPr>
      </w:r>
    </w:p>
    <w:p w:rsidR="00000000" w:rsidDel="00000000" w:rsidP="00000000" w:rsidRDefault="00000000" w:rsidRPr="00000000" w14:paraId="000000AE">
      <w:pPr>
        <w:pStyle w:val="Heading3"/>
        <w:keepNext w:val="1"/>
        <w:keepLines w:val="1"/>
        <w:rPr>
          <w:rFonts w:ascii="Cambria" w:cs="Cambria" w:eastAsia="Cambria" w:hAnsi="Cambria"/>
          <w:b w:val="1"/>
          <w:color w:val="4f81bd"/>
        </w:rPr>
      </w:pPr>
      <w:bookmarkStart w:colFirst="0" w:colLast="0" w:name="_heading=h.1rq6josl75x1" w:id="26"/>
      <w:bookmarkEnd w:id="26"/>
      <w:r w:rsidDel="00000000" w:rsidR="00000000" w:rsidRPr="00000000">
        <w:br w:type="page"/>
      </w:r>
      <w:r w:rsidDel="00000000" w:rsidR="00000000" w:rsidRPr="00000000">
        <w:rPr>
          <w:rFonts w:ascii="Cambria" w:cs="Cambria" w:eastAsia="Cambria" w:hAnsi="Cambria"/>
          <w:b w:val="1"/>
          <w:color w:val="4f81bd"/>
          <w:rtl w:val="0"/>
        </w:rPr>
        <w:t xml:space="preserve">Factores Técnicos</w:t>
      </w:r>
    </w:p>
    <w:p w:rsidR="00000000" w:rsidDel="00000000" w:rsidP="00000000" w:rsidRDefault="00000000" w:rsidRPr="00000000" w14:paraId="000000AF">
      <w:pPr>
        <w:keepNext w:val="1"/>
        <w:keepLines w:val="1"/>
        <w:ind w:firstLine="357"/>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Referencias</w:t>
      </w:r>
    </w:p>
    <w:p w:rsidR="00000000" w:rsidDel="00000000" w:rsidP="00000000" w:rsidRDefault="00000000" w:rsidRPr="00000000" w14:paraId="000000B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1">
            <w:pPr>
              <w:jc w:val="center"/>
              <w:rPr/>
            </w:pPr>
            <w:r w:rsidDel="00000000" w:rsidR="00000000" w:rsidRPr="00000000">
              <w:rPr>
                <w:b w:val="1"/>
                <w:rtl w:val="0"/>
              </w:rPr>
              <w:t xml:space="preserve">Factor Técnico</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B2">
            <w:pPr>
              <w:jc w:val="both"/>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3">
            <w:pPr>
              <w:jc w:val="center"/>
              <w:rPr/>
            </w:pPr>
            <w:r w:rsidDel="00000000" w:rsidR="00000000" w:rsidRPr="00000000">
              <w:rPr>
                <w:b w:val="1"/>
                <w:rtl w:val="0"/>
              </w:rPr>
              <w:t xml:space="preserve">Peso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4">
            <w:pPr>
              <w:jc w:val="center"/>
              <w:rPr/>
            </w:pPr>
            <w:r w:rsidDel="00000000" w:rsidR="00000000" w:rsidRPr="00000000">
              <w:rPr>
                <w:rtl w:val="0"/>
              </w:rPr>
              <w:t xml:space="preserve">T1</w:t>
            </w:r>
          </w:p>
        </w:tc>
        <w:tc>
          <w:tcPr>
            <w:tcBorders>
              <w:left w:color="000000" w:space="0" w:sz="4" w:val="single"/>
              <w:bottom w:color="000000" w:space="0" w:sz="4" w:val="single"/>
            </w:tcBorders>
            <w:vAlign w:val="top"/>
          </w:tcPr>
          <w:p w:rsidR="00000000" w:rsidDel="00000000" w:rsidP="00000000" w:rsidRDefault="00000000" w:rsidRPr="00000000" w14:paraId="000000B5">
            <w:pPr>
              <w:jc w:val="both"/>
              <w:rPr/>
            </w:pPr>
            <w:r w:rsidDel="00000000" w:rsidR="00000000" w:rsidRPr="00000000">
              <w:rPr>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jc w:val="center"/>
              <w:rPr/>
            </w:pPr>
            <w:r w:rsidDel="00000000" w:rsidR="00000000" w:rsidRPr="00000000">
              <w:rPr>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7">
            <w:pPr>
              <w:jc w:val="center"/>
              <w:rPr/>
            </w:pPr>
            <w:r w:rsidDel="00000000" w:rsidR="00000000" w:rsidRPr="00000000">
              <w:rPr>
                <w:rtl w:val="0"/>
              </w:rPr>
              <w:t xml:space="preserve">T2</w:t>
            </w:r>
          </w:p>
        </w:tc>
        <w:tc>
          <w:tcPr>
            <w:tcBorders>
              <w:left w:color="000000" w:space="0" w:sz="4" w:val="single"/>
              <w:bottom w:color="000000" w:space="0" w:sz="4" w:val="single"/>
            </w:tcBorders>
            <w:vAlign w:val="top"/>
          </w:tcPr>
          <w:p w:rsidR="00000000" w:rsidDel="00000000" w:rsidP="00000000" w:rsidRDefault="00000000" w:rsidRPr="00000000" w14:paraId="000000B8">
            <w:pPr>
              <w:jc w:val="both"/>
              <w:rPr/>
            </w:pPr>
            <w:r w:rsidDel="00000000" w:rsidR="00000000" w:rsidRPr="00000000">
              <w:rPr>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A">
            <w:pPr>
              <w:jc w:val="center"/>
              <w:rPr/>
            </w:pPr>
            <w:r w:rsidDel="00000000" w:rsidR="00000000" w:rsidRPr="00000000">
              <w:rPr>
                <w:rtl w:val="0"/>
              </w:rPr>
              <w:t xml:space="preserve">T3</w:t>
            </w:r>
          </w:p>
        </w:tc>
        <w:tc>
          <w:tcPr>
            <w:tcBorders>
              <w:left w:color="000000" w:space="0" w:sz="4" w:val="single"/>
              <w:bottom w:color="000000" w:space="0" w:sz="4" w:val="single"/>
            </w:tcBorders>
            <w:vAlign w:val="top"/>
          </w:tcPr>
          <w:p w:rsidR="00000000" w:rsidDel="00000000" w:rsidP="00000000" w:rsidRDefault="00000000" w:rsidRPr="00000000" w14:paraId="000000BB">
            <w:pPr>
              <w:jc w:val="both"/>
              <w:rPr/>
            </w:pPr>
            <w:r w:rsidDel="00000000" w:rsidR="00000000" w:rsidRPr="00000000">
              <w:rPr>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D">
            <w:pPr>
              <w:jc w:val="center"/>
              <w:rPr/>
            </w:pPr>
            <w:r w:rsidDel="00000000" w:rsidR="00000000" w:rsidRPr="00000000">
              <w:rPr>
                <w:rtl w:val="0"/>
              </w:rPr>
              <w:t xml:space="preserve">T4</w:t>
            </w:r>
          </w:p>
        </w:tc>
        <w:tc>
          <w:tcPr>
            <w:tcBorders>
              <w:left w:color="000000" w:space="0" w:sz="4" w:val="single"/>
              <w:bottom w:color="000000" w:space="0" w:sz="4" w:val="single"/>
            </w:tcBorders>
            <w:vAlign w:val="top"/>
          </w:tcPr>
          <w:p w:rsidR="00000000" w:rsidDel="00000000" w:rsidP="00000000" w:rsidRDefault="00000000" w:rsidRPr="00000000" w14:paraId="000000BE">
            <w:pPr>
              <w:jc w:val="both"/>
              <w:rPr/>
            </w:pPr>
            <w:r w:rsidDel="00000000" w:rsidR="00000000" w:rsidRPr="00000000">
              <w:rPr>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0">
            <w:pPr>
              <w:jc w:val="center"/>
              <w:rPr/>
            </w:pPr>
            <w:r w:rsidDel="00000000" w:rsidR="00000000" w:rsidRPr="00000000">
              <w:rPr>
                <w:rtl w:val="0"/>
              </w:rPr>
              <w:t xml:space="preserve">T5</w:t>
            </w:r>
          </w:p>
        </w:tc>
        <w:tc>
          <w:tcPr>
            <w:tcBorders>
              <w:left w:color="000000" w:space="0" w:sz="4" w:val="single"/>
              <w:bottom w:color="000000" w:space="0" w:sz="4" w:val="single"/>
            </w:tcBorders>
            <w:vAlign w:val="top"/>
          </w:tcPr>
          <w:p w:rsidR="00000000" w:rsidDel="00000000" w:rsidP="00000000" w:rsidRDefault="00000000" w:rsidRPr="00000000" w14:paraId="000000C1">
            <w:pPr>
              <w:jc w:val="both"/>
              <w:rPr/>
            </w:pPr>
            <w:r w:rsidDel="00000000" w:rsidR="00000000" w:rsidRPr="00000000">
              <w:rPr>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3">
            <w:pPr>
              <w:jc w:val="center"/>
              <w:rPr/>
            </w:pPr>
            <w:r w:rsidDel="00000000" w:rsidR="00000000" w:rsidRPr="00000000">
              <w:rPr>
                <w:rtl w:val="0"/>
              </w:rPr>
              <w:t xml:space="preserve">T6</w:t>
            </w:r>
          </w:p>
        </w:tc>
        <w:tc>
          <w:tcPr>
            <w:tcBorders>
              <w:left w:color="000000" w:space="0" w:sz="4" w:val="single"/>
              <w:bottom w:color="000000" w:space="0" w:sz="4" w:val="single"/>
            </w:tcBorders>
            <w:vAlign w:val="top"/>
          </w:tcPr>
          <w:p w:rsidR="00000000" w:rsidDel="00000000" w:rsidP="00000000" w:rsidRDefault="00000000" w:rsidRPr="00000000" w14:paraId="000000C4">
            <w:pPr>
              <w:jc w:val="both"/>
              <w:rPr/>
            </w:pPr>
            <w:r w:rsidDel="00000000" w:rsidR="00000000" w:rsidRPr="00000000">
              <w:rPr>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jc w:val="center"/>
              <w:rPr/>
            </w:pPr>
            <w:r w:rsidDel="00000000" w:rsidR="00000000" w:rsidRPr="00000000">
              <w:rPr>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6">
            <w:pPr>
              <w:jc w:val="center"/>
              <w:rPr/>
            </w:pPr>
            <w:r w:rsidDel="00000000" w:rsidR="00000000" w:rsidRPr="00000000">
              <w:rPr>
                <w:rtl w:val="0"/>
              </w:rPr>
              <w:t xml:space="preserve">T7</w:t>
            </w:r>
          </w:p>
        </w:tc>
        <w:tc>
          <w:tcPr>
            <w:tcBorders>
              <w:left w:color="000000" w:space="0" w:sz="4" w:val="single"/>
              <w:bottom w:color="000000" w:space="0" w:sz="4" w:val="single"/>
            </w:tcBorders>
            <w:vAlign w:val="top"/>
          </w:tcPr>
          <w:p w:rsidR="00000000" w:rsidDel="00000000" w:rsidP="00000000" w:rsidRDefault="00000000" w:rsidRPr="00000000" w14:paraId="000000C7">
            <w:pPr>
              <w:jc w:val="both"/>
              <w:rPr/>
            </w:pPr>
            <w:r w:rsidDel="00000000" w:rsidR="00000000" w:rsidRPr="00000000">
              <w:rPr>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jc w:val="center"/>
              <w:rPr/>
            </w:pPr>
            <w:r w:rsidDel="00000000" w:rsidR="00000000" w:rsidRPr="00000000">
              <w:rPr>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9">
            <w:pPr>
              <w:jc w:val="center"/>
              <w:rPr/>
            </w:pPr>
            <w:r w:rsidDel="00000000" w:rsidR="00000000" w:rsidRPr="00000000">
              <w:rPr>
                <w:rtl w:val="0"/>
              </w:rPr>
              <w:t xml:space="preserve">T8</w:t>
            </w:r>
          </w:p>
        </w:tc>
        <w:tc>
          <w:tcPr>
            <w:tcBorders>
              <w:left w:color="000000" w:space="0" w:sz="4" w:val="single"/>
              <w:bottom w:color="000000" w:space="0" w:sz="4" w:val="single"/>
            </w:tcBorders>
            <w:vAlign w:val="top"/>
          </w:tcPr>
          <w:p w:rsidR="00000000" w:rsidDel="00000000" w:rsidP="00000000" w:rsidRDefault="00000000" w:rsidRPr="00000000" w14:paraId="000000CA">
            <w:pPr>
              <w:jc w:val="both"/>
              <w:rPr/>
            </w:pPr>
            <w:r w:rsidDel="00000000" w:rsidR="00000000" w:rsidRPr="00000000">
              <w:rPr>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jc w:val="center"/>
              <w:rPr/>
            </w:pPr>
            <w:r w:rsidDel="00000000" w:rsidR="00000000" w:rsidRPr="00000000">
              <w:rPr>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C">
            <w:pPr>
              <w:jc w:val="center"/>
              <w:rPr/>
            </w:pPr>
            <w:r w:rsidDel="00000000" w:rsidR="00000000" w:rsidRPr="00000000">
              <w:rPr>
                <w:rtl w:val="0"/>
              </w:rPr>
              <w:t xml:space="preserve">T9</w:t>
            </w:r>
          </w:p>
        </w:tc>
        <w:tc>
          <w:tcPr>
            <w:tcBorders>
              <w:left w:color="000000" w:space="0" w:sz="4" w:val="single"/>
              <w:bottom w:color="000000" w:space="0" w:sz="4" w:val="single"/>
            </w:tcBorders>
            <w:vAlign w:val="top"/>
          </w:tcPr>
          <w:p w:rsidR="00000000" w:rsidDel="00000000" w:rsidP="00000000" w:rsidRDefault="00000000" w:rsidRPr="00000000" w14:paraId="000000CD">
            <w:pPr>
              <w:jc w:val="both"/>
              <w:rPr/>
            </w:pPr>
            <w:r w:rsidDel="00000000" w:rsidR="00000000" w:rsidRPr="00000000">
              <w:rPr>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F">
            <w:pPr>
              <w:jc w:val="center"/>
              <w:rPr/>
            </w:pPr>
            <w:r w:rsidDel="00000000" w:rsidR="00000000" w:rsidRPr="00000000">
              <w:rPr>
                <w:rtl w:val="0"/>
              </w:rPr>
              <w:t xml:space="preserve">T10</w:t>
            </w:r>
          </w:p>
        </w:tc>
        <w:tc>
          <w:tcPr>
            <w:tcBorders>
              <w:left w:color="000000" w:space="0" w:sz="4" w:val="single"/>
              <w:bottom w:color="000000" w:space="0" w:sz="4" w:val="single"/>
            </w:tcBorders>
            <w:vAlign w:val="top"/>
          </w:tcPr>
          <w:p w:rsidR="00000000" w:rsidDel="00000000" w:rsidP="00000000" w:rsidRDefault="00000000" w:rsidRPr="00000000" w14:paraId="000000D0">
            <w:pPr>
              <w:jc w:val="both"/>
              <w:rPr/>
            </w:pPr>
            <w:r w:rsidDel="00000000" w:rsidR="00000000" w:rsidRPr="00000000">
              <w:rPr>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2">
            <w:pPr>
              <w:jc w:val="center"/>
              <w:rPr/>
            </w:pPr>
            <w:r w:rsidDel="00000000" w:rsidR="00000000" w:rsidRPr="00000000">
              <w:rPr>
                <w:rtl w:val="0"/>
              </w:rPr>
              <w:t xml:space="preserve">T11</w:t>
            </w:r>
          </w:p>
        </w:tc>
        <w:tc>
          <w:tcPr>
            <w:tcBorders>
              <w:left w:color="000000" w:space="0" w:sz="4" w:val="single"/>
              <w:bottom w:color="000000" w:space="0" w:sz="4" w:val="single"/>
            </w:tcBorders>
            <w:vAlign w:val="top"/>
          </w:tcPr>
          <w:p w:rsidR="00000000" w:rsidDel="00000000" w:rsidP="00000000" w:rsidRDefault="00000000" w:rsidRPr="00000000" w14:paraId="000000D3">
            <w:pPr>
              <w:jc w:val="both"/>
              <w:rPr/>
            </w:pPr>
            <w:r w:rsidDel="00000000" w:rsidR="00000000" w:rsidRPr="00000000">
              <w:rPr>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5">
            <w:pPr>
              <w:jc w:val="center"/>
              <w:rPr/>
            </w:pPr>
            <w:r w:rsidDel="00000000" w:rsidR="00000000" w:rsidRPr="00000000">
              <w:rPr>
                <w:rtl w:val="0"/>
              </w:rPr>
              <w:t xml:space="preserve">T12</w:t>
            </w:r>
          </w:p>
        </w:tc>
        <w:tc>
          <w:tcPr>
            <w:tcBorders>
              <w:left w:color="000000" w:space="0" w:sz="4" w:val="single"/>
              <w:bottom w:color="000000" w:space="0" w:sz="4" w:val="single"/>
            </w:tcBorders>
            <w:vAlign w:val="top"/>
          </w:tcPr>
          <w:p w:rsidR="00000000" w:rsidDel="00000000" w:rsidP="00000000" w:rsidRDefault="00000000" w:rsidRPr="00000000" w14:paraId="000000D6">
            <w:pPr>
              <w:jc w:val="both"/>
              <w:rPr/>
            </w:pPr>
            <w:r w:rsidDel="00000000" w:rsidR="00000000" w:rsidRPr="00000000">
              <w:rPr>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8">
            <w:pPr>
              <w:jc w:val="center"/>
              <w:rPr/>
            </w:pPr>
            <w:r w:rsidDel="00000000" w:rsidR="00000000" w:rsidRPr="00000000">
              <w:rPr>
                <w:rtl w:val="0"/>
              </w:rPr>
              <w:t xml:space="preserve">T13</w:t>
            </w:r>
          </w:p>
        </w:tc>
        <w:tc>
          <w:tcPr>
            <w:tcBorders>
              <w:left w:color="000000" w:space="0" w:sz="4" w:val="single"/>
              <w:bottom w:color="000000" w:space="0" w:sz="4" w:val="single"/>
            </w:tcBorders>
            <w:vAlign w:val="top"/>
          </w:tcPr>
          <w:p w:rsidR="00000000" w:rsidDel="00000000" w:rsidP="00000000" w:rsidRDefault="00000000" w:rsidRPr="00000000" w14:paraId="000000D9">
            <w:pPr>
              <w:jc w:val="both"/>
              <w:rPr/>
            </w:pPr>
            <w:r w:rsidDel="00000000" w:rsidR="00000000" w:rsidRPr="00000000">
              <w:rPr>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jc w:val="center"/>
              <w:rPr/>
            </w:pPr>
            <w:r w:rsidDel="00000000" w:rsidR="00000000" w:rsidRPr="00000000">
              <w:rPr>
                <w:rtl w:val="0"/>
              </w:rPr>
              <w:t xml:space="preserve">1</w:t>
            </w:r>
          </w:p>
        </w:tc>
      </w:tr>
    </w:tbl>
    <w:p w:rsidR="00000000" w:rsidDel="00000000" w:rsidP="00000000" w:rsidRDefault="00000000" w:rsidRPr="00000000" w14:paraId="000000DB">
      <w:pPr>
        <w:ind w:left="0"/>
        <w:rPr/>
      </w:pPr>
      <w:bookmarkStart w:colFirst="0" w:colLast="0" w:name="_heading=h.bb7eq7amweiw" w:id="27"/>
      <w:bookmarkEnd w:id="27"/>
      <w:r w:rsidDel="00000000" w:rsidR="00000000" w:rsidRPr="00000000">
        <w:rPr>
          <w:rtl w:val="0"/>
        </w:rPr>
      </w:r>
    </w:p>
    <w:p w:rsidR="00000000" w:rsidDel="00000000" w:rsidP="00000000" w:rsidRDefault="00000000" w:rsidRPr="00000000" w14:paraId="000000DC">
      <w:pPr>
        <w:keepNext w:val="1"/>
        <w:keepLines w:val="1"/>
        <w:ind w:firstLine="357"/>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Peso de los factores técnicos (Tfactor)</w:t>
      </w:r>
    </w:p>
    <w:p w:rsidR="00000000" w:rsidDel="00000000" w:rsidP="00000000" w:rsidRDefault="00000000" w:rsidRPr="00000000" w14:paraId="000000DD">
      <w:pPr>
        <w:jc w:val="both"/>
        <w:rPr/>
      </w:pPr>
      <w:r w:rsidDel="00000000" w:rsidR="00000000" w:rsidRPr="00000000">
        <w:rPr>
          <w:rtl w:val="0"/>
        </w:rPr>
        <w:t xml:space="preserve">En base a la tabla anterior, calificar cada ítem de 0 a 5, en donde:</w:t>
      </w:r>
    </w:p>
    <w:p w:rsidR="00000000" w:rsidDel="00000000" w:rsidP="00000000" w:rsidRDefault="00000000" w:rsidRPr="00000000" w14:paraId="000000DE">
      <w:pPr>
        <w:numPr>
          <w:ilvl w:val="0"/>
          <w:numId w:val="1"/>
        </w:numPr>
        <w:ind w:left="720" w:hanging="360"/>
        <w:jc w:val="both"/>
        <w:rPr>
          <w:rFonts w:ascii="Calibri" w:cs="Calibri" w:eastAsia="Calibri" w:hAnsi="Calibri"/>
          <w:b w:val="0"/>
          <w:color w:val="000000"/>
        </w:rPr>
      </w:pPr>
      <w:r w:rsidDel="00000000" w:rsidR="00000000" w:rsidRPr="00000000">
        <w:rPr>
          <w:rtl w:val="0"/>
        </w:rPr>
        <w:t xml:space="preserve">Un puntaje de 0 significa que el factor es irrelevante</w:t>
      </w:r>
    </w:p>
    <w:p w:rsidR="00000000" w:rsidDel="00000000" w:rsidP="00000000" w:rsidRDefault="00000000" w:rsidRPr="00000000" w14:paraId="000000DF">
      <w:pPr>
        <w:numPr>
          <w:ilvl w:val="0"/>
          <w:numId w:val="1"/>
        </w:numPr>
        <w:ind w:left="720" w:hanging="360"/>
        <w:jc w:val="both"/>
        <w:rPr>
          <w:rFonts w:ascii="Calibri" w:cs="Calibri" w:eastAsia="Calibri" w:hAnsi="Calibri"/>
          <w:b w:val="0"/>
          <w:color w:val="000000"/>
        </w:rPr>
      </w:pPr>
      <w:r w:rsidDel="00000000" w:rsidR="00000000" w:rsidRPr="00000000">
        <w:rPr>
          <w:rtl w:val="0"/>
        </w:rPr>
        <w:t xml:space="preserve">Un puntaje de 5 significa que el factor es esencial</w:t>
      </w:r>
    </w:p>
    <w:p w:rsidR="00000000" w:rsidDel="00000000" w:rsidP="00000000" w:rsidRDefault="00000000" w:rsidRPr="00000000" w14:paraId="000000E0">
      <w:pPr>
        <w:numPr>
          <w:ilvl w:val="0"/>
          <w:numId w:val="1"/>
        </w:numPr>
        <w:ind w:left="720" w:hanging="360"/>
        <w:jc w:val="both"/>
        <w:rPr>
          <w:rFonts w:ascii="Calibri" w:cs="Calibri" w:eastAsia="Calibri" w:hAnsi="Calibri"/>
          <w:b w:val="0"/>
          <w:color w:val="000000"/>
        </w:rPr>
      </w:pPr>
      <w:r w:rsidDel="00000000" w:rsidR="00000000" w:rsidRPr="00000000">
        <w:rPr>
          <w:rtl w:val="0"/>
        </w:rPr>
        <w:t xml:space="preserve">Un puntaje de 3 significa que el factor es promedio</w:t>
      </w:r>
    </w:p>
    <w:p w:rsidR="00000000" w:rsidDel="00000000" w:rsidP="00000000" w:rsidRDefault="00000000" w:rsidRPr="00000000" w14:paraId="000000E1">
      <w:pPr>
        <w:jc w:val="both"/>
        <w:rPr/>
      </w:pPr>
      <w:r w:rsidDel="00000000" w:rsidR="00000000" w:rsidRPr="00000000">
        <w:rPr>
          <w:rtl w:val="0"/>
        </w:rPr>
        <w:t xml:space="preserve">Se multiplica cada factor por su calificación.</w:t>
      </w:r>
    </w:p>
    <w:p w:rsidR="00000000" w:rsidDel="00000000" w:rsidP="00000000" w:rsidRDefault="00000000" w:rsidRPr="00000000" w14:paraId="000000E2">
      <w:pPr>
        <w:jc w:val="both"/>
        <w:rPr/>
      </w:pPr>
      <w:r w:rsidDel="00000000" w:rsidR="00000000" w:rsidRPr="00000000">
        <w:rPr>
          <w:rtl w:val="0"/>
        </w:rPr>
        <w:t xml:space="preserve">Se suman estos productos para obtener el total TFactor</w:t>
      </w:r>
    </w:p>
    <w:p w:rsidR="00000000" w:rsidDel="00000000" w:rsidP="00000000" w:rsidRDefault="00000000" w:rsidRPr="00000000" w14:paraId="000000E3">
      <w:pPr>
        <w:jc w:val="both"/>
        <w:rPr/>
      </w:pPr>
      <w:r w:rsidDel="00000000" w:rsidR="00000000" w:rsidRPr="00000000">
        <w:rPr>
          <w:rtl w:val="0"/>
        </w:rPr>
        <w:t xml:space="preserve">Para obtener la valoración final, se utiliza la siguiente fórmula:</w:t>
      </w:r>
    </w:p>
    <w:p w:rsidR="00000000" w:rsidDel="00000000" w:rsidP="00000000" w:rsidRDefault="00000000" w:rsidRPr="00000000" w14:paraId="000000E4">
      <w:pPr>
        <w:jc w:val="both"/>
        <w:rPr/>
      </w:pPr>
      <w:r w:rsidDel="00000000" w:rsidR="00000000" w:rsidRPr="00000000">
        <w:rPr>
          <w:rtl w:val="0"/>
        </w:rPr>
        <w:t xml:space="preserve">TCF = 0,6 + (0,01 * TFactor)</w:t>
      </w:r>
    </w:p>
    <w:p w:rsidR="00000000" w:rsidDel="00000000" w:rsidP="00000000" w:rsidRDefault="00000000" w:rsidRPr="00000000" w14:paraId="000000E5">
      <w:pPr>
        <w:jc w:val="both"/>
        <w:rPr/>
      </w:pPr>
      <w:bookmarkStart w:colFirst="0" w:colLast="0" w:name="_heading=h.ewtqj9nyjvce" w:id="28"/>
      <w:bookmarkEnd w:id="28"/>
      <w:r w:rsidDel="00000000" w:rsidR="00000000" w:rsidRPr="00000000">
        <w:rPr>
          <w:rtl w:val="0"/>
        </w:rPr>
      </w:r>
    </w:p>
    <w:p w:rsidR="00000000" w:rsidDel="00000000" w:rsidP="00000000" w:rsidRDefault="00000000" w:rsidRPr="00000000" w14:paraId="000000E6">
      <w:pPr>
        <w:pStyle w:val="Heading3"/>
        <w:keepNext w:val="1"/>
        <w:keepLines w:val="1"/>
        <w:rPr/>
      </w:pPr>
      <w:bookmarkStart w:colFirst="0" w:colLast="0" w:name="_heading=h.1bb4risb14nd" w:id="29"/>
      <w:bookmarkEnd w:id="29"/>
      <w:r w:rsidDel="00000000" w:rsidR="00000000" w:rsidRPr="00000000">
        <w:rPr>
          <w:rtl w:val="0"/>
        </w:rPr>
        <w:t xml:space="preserve">Factores del entorno</w:t>
      </w:r>
    </w:p>
    <w:p w:rsidR="00000000" w:rsidDel="00000000" w:rsidP="00000000" w:rsidRDefault="00000000" w:rsidRPr="00000000" w14:paraId="000000E7">
      <w:pPr>
        <w:keepNext w:val="1"/>
        <w:keepLines w:val="1"/>
        <w:ind w:firstLine="357"/>
        <w:rPr>
          <w:rFonts w:ascii="Cambria" w:cs="Cambria" w:eastAsia="Cambria" w:hAnsi="Cambria"/>
          <w:b w:val="1"/>
          <w:i w:val="1"/>
          <w:color w:val="4f81bd"/>
        </w:rPr>
      </w:pPr>
      <w:r w:rsidDel="00000000" w:rsidR="00000000" w:rsidRPr="00000000">
        <w:rPr>
          <w:rFonts w:ascii="Cambria" w:cs="Cambria" w:eastAsia="Cambria" w:hAnsi="Cambria"/>
          <w:b w:val="1"/>
          <w:i w:val="1"/>
          <w:color w:val="4f81bd"/>
          <w:rtl w:val="0"/>
        </w:rPr>
        <w:t xml:space="preserve">Referencias</w:t>
      </w:r>
    </w:p>
    <w:p w:rsidR="00000000" w:rsidDel="00000000" w:rsidP="00000000" w:rsidRDefault="00000000" w:rsidRPr="00000000" w14:paraId="000000E8">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9">
            <w:pPr>
              <w:jc w:val="center"/>
              <w:rPr/>
            </w:pPr>
            <w:r w:rsidDel="00000000" w:rsidR="00000000" w:rsidRPr="00000000">
              <w:rPr>
                <w:b w:val="1"/>
                <w:rtl w:val="0"/>
              </w:rPr>
              <w:t xml:space="preserve">Factor del Entorno</w:t>
            </w:r>
            <w:r w:rsidDel="00000000" w:rsidR="00000000" w:rsidRPr="00000000">
              <w:rPr>
                <w:rtl w:val="0"/>
              </w:rPr>
            </w:r>
          </w:p>
        </w:tc>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EA">
            <w:pPr>
              <w:jc w:val="both"/>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B">
            <w:pPr>
              <w:jc w:val="center"/>
              <w:rPr/>
            </w:pPr>
            <w:r w:rsidDel="00000000" w:rsidR="00000000" w:rsidRPr="00000000">
              <w:rPr>
                <w:b w:val="1"/>
                <w:rtl w:val="0"/>
              </w:rPr>
              <w:t xml:space="preserve">Peso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jc w:val="center"/>
              <w:rPr/>
            </w:pPr>
            <w:r w:rsidDel="00000000" w:rsidR="00000000" w:rsidRPr="00000000">
              <w:rPr>
                <w:rtl w:val="0"/>
              </w:rPr>
              <w:t xml:space="preserve">E1</w:t>
            </w:r>
          </w:p>
        </w:tc>
        <w:tc>
          <w:tcPr>
            <w:tcBorders>
              <w:left w:color="000000" w:space="0" w:sz="4" w:val="single"/>
              <w:bottom w:color="000000" w:space="0" w:sz="4" w:val="single"/>
            </w:tcBorders>
            <w:vAlign w:val="top"/>
          </w:tcPr>
          <w:p w:rsidR="00000000" w:rsidDel="00000000" w:rsidP="00000000" w:rsidRDefault="00000000" w:rsidRPr="00000000" w14:paraId="000000ED">
            <w:pPr>
              <w:jc w:val="both"/>
              <w:rPr/>
            </w:pPr>
            <w:r w:rsidDel="00000000" w:rsidR="00000000" w:rsidRPr="00000000">
              <w:rPr>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jc w:val="center"/>
              <w:rPr/>
            </w:pPr>
            <w:r w:rsidDel="00000000" w:rsidR="00000000" w:rsidRPr="00000000">
              <w:rPr>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jc w:val="center"/>
              <w:rPr/>
            </w:pPr>
            <w:r w:rsidDel="00000000" w:rsidR="00000000" w:rsidRPr="00000000">
              <w:rPr>
                <w:rtl w:val="0"/>
              </w:rPr>
              <w:t xml:space="preserve">E2</w:t>
            </w:r>
          </w:p>
        </w:tc>
        <w:tc>
          <w:tcPr>
            <w:tcBorders>
              <w:left w:color="000000" w:space="0" w:sz="4" w:val="single"/>
              <w:bottom w:color="000000" w:space="0" w:sz="4" w:val="single"/>
            </w:tcBorders>
            <w:vAlign w:val="top"/>
          </w:tcPr>
          <w:p w:rsidR="00000000" w:rsidDel="00000000" w:rsidP="00000000" w:rsidRDefault="00000000" w:rsidRPr="00000000" w14:paraId="000000F0">
            <w:pPr>
              <w:jc w:val="both"/>
              <w:rPr/>
            </w:pPr>
            <w:r w:rsidDel="00000000" w:rsidR="00000000" w:rsidRPr="00000000">
              <w:rPr>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jc w:val="center"/>
              <w:rPr/>
            </w:pPr>
            <w:r w:rsidDel="00000000" w:rsidR="00000000" w:rsidRPr="00000000">
              <w:rPr>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jc w:val="center"/>
              <w:rPr/>
            </w:pPr>
            <w:r w:rsidDel="00000000" w:rsidR="00000000" w:rsidRPr="00000000">
              <w:rPr>
                <w:rtl w:val="0"/>
              </w:rPr>
              <w:t xml:space="preserve">E3</w:t>
            </w:r>
          </w:p>
        </w:tc>
        <w:tc>
          <w:tcPr>
            <w:tcBorders>
              <w:left w:color="000000" w:space="0" w:sz="4" w:val="single"/>
              <w:bottom w:color="000000" w:space="0" w:sz="4" w:val="single"/>
            </w:tcBorders>
            <w:vAlign w:val="top"/>
          </w:tcPr>
          <w:p w:rsidR="00000000" w:rsidDel="00000000" w:rsidP="00000000" w:rsidRDefault="00000000" w:rsidRPr="00000000" w14:paraId="000000F3">
            <w:pPr>
              <w:ind w:left="0"/>
              <w:jc w:val="both"/>
              <w:rPr/>
            </w:pPr>
            <w:r w:rsidDel="00000000" w:rsidR="00000000" w:rsidRPr="00000000">
              <w:rPr>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jc w:val="center"/>
              <w:rPr/>
            </w:pPr>
            <w:r w:rsidDel="00000000" w:rsidR="00000000" w:rsidRPr="00000000">
              <w:rPr>
                <w:rtl w:val="0"/>
              </w:rPr>
              <w:t xml:space="preserve">E4</w:t>
            </w:r>
          </w:p>
        </w:tc>
        <w:tc>
          <w:tcPr>
            <w:tcBorders>
              <w:left w:color="000000" w:space="0" w:sz="4" w:val="single"/>
              <w:bottom w:color="000000" w:space="0" w:sz="4" w:val="single"/>
            </w:tcBorders>
            <w:vAlign w:val="top"/>
          </w:tcPr>
          <w:p w:rsidR="00000000" w:rsidDel="00000000" w:rsidP="00000000" w:rsidRDefault="00000000" w:rsidRPr="00000000" w14:paraId="000000F6">
            <w:pPr>
              <w:jc w:val="both"/>
              <w:rPr/>
            </w:pPr>
            <w:r w:rsidDel="00000000" w:rsidR="00000000" w:rsidRPr="00000000">
              <w:rPr>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jc w:val="center"/>
              <w:rPr/>
            </w:pPr>
            <w:r w:rsidDel="00000000" w:rsidR="00000000" w:rsidRPr="00000000">
              <w:rPr>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jc w:val="center"/>
              <w:rPr/>
            </w:pPr>
            <w:r w:rsidDel="00000000" w:rsidR="00000000" w:rsidRPr="00000000">
              <w:rPr>
                <w:rtl w:val="0"/>
              </w:rPr>
              <w:t xml:space="preserve">E5</w:t>
            </w:r>
          </w:p>
        </w:tc>
        <w:tc>
          <w:tcPr>
            <w:tcBorders>
              <w:left w:color="000000" w:space="0" w:sz="4" w:val="single"/>
              <w:bottom w:color="000000" w:space="0" w:sz="4" w:val="single"/>
            </w:tcBorders>
            <w:vAlign w:val="top"/>
          </w:tcPr>
          <w:p w:rsidR="00000000" w:rsidDel="00000000" w:rsidP="00000000" w:rsidRDefault="00000000" w:rsidRPr="00000000" w14:paraId="000000F9">
            <w:pPr>
              <w:jc w:val="both"/>
              <w:rPr/>
            </w:pPr>
            <w:r w:rsidDel="00000000" w:rsidR="00000000" w:rsidRPr="00000000">
              <w:rPr>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jc w:val="center"/>
              <w:rPr/>
            </w:pPr>
            <w:r w:rsidDel="00000000" w:rsidR="00000000" w:rsidRPr="00000000">
              <w:rPr>
                <w:rtl w:val="0"/>
              </w:rPr>
              <w:t xml:space="preserve">E6</w:t>
            </w:r>
          </w:p>
        </w:tc>
        <w:tc>
          <w:tcPr>
            <w:tcBorders>
              <w:left w:color="000000" w:space="0" w:sz="4" w:val="single"/>
              <w:bottom w:color="000000" w:space="0" w:sz="4" w:val="single"/>
            </w:tcBorders>
            <w:vAlign w:val="top"/>
          </w:tcPr>
          <w:p w:rsidR="00000000" w:rsidDel="00000000" w:rsidP="00000000" w:rsidRDefault="00000000" w:rsidRPr="00000000" w14:paraId="000000FC">
            <w:pPr>
              <w:jc w:val="both"/>
              <w:rPr/>
            </w:pPr>
            <w:r w:rsidDel="00000000" w:rsidR="00000000" w:rsidRPr="00000000">
              <w:rPr>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jc w:val="center"/>
              <w:rPr/>
            </w:pPr>
            <w:r w:rsidDel="00000000" w:rsidR="00000000" w:rsidRPr="00000000">
              <w:rPr>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jc w:val="center"/>
              <w:rPr/>
            </w:pPr>
            <w:r w:rsidDel="00000000" w:rsidR="00000000" w:rsidRPr="00000000">
              <w:rPr>
                <w:rtl w:val="0"/>
              </w:rPr>
              <w:t xml:space="preserve">E7</w:t>
            </w:r>
          </w:p>
        </w:tc>
        <w:tc>
          <w:tcPr>
            <w:tcBorders>
              <w:left w:color="000000" w:space="0" w:sz="4" w:val="single"/>
              <w:bottom w:color="000000" w:space="0" w:sz="4" w:val="single"/>
            </w:tcBorders>
            <w:vAlign w:val="top"/>
          </w:tcPr>
          <w:p w:rsidR="00000000" w:rsidDel="00000000" w:rsidP="00000000" w:rsidRDefault="00000000" w:rsidRPr="00000000" w14:paraId="000000FF">
            <w:pPr>
              <w:jc w:val="both"/>
              <w:rPr/>
            </w:pPr>
            <w:r w:rsidDel="00000000" w:rsidR="00000000" w:rsidRPr="00000000">
              <w:rPr>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jc w:val="center"/>
              <w:rPr/>
            </w:pPr>
            <w:r w:rsidDel="00000000" w:rsidR="00000000" w:rsidRPr="00000000">
              <w:rPr>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1">
            <w:pPr>
              <w:jc w:val="center"/>
              <w:rPr/>
            </w:pPr>
            <w:r w:rsidDel="00000000" w:rsidR="00000000" w:rsidRPr="00000000">
              <w:rPr>
                <w:rtl w:val="0"/>
              </w:rPr>
              <w:t xml:space="preserve">E8</w:t>
            </w:r>
          </w:p>
        </w:tc>
        <w:tc>
          <w:tcPr>
            <w:tcBorders>
              <w:left w:color="000000" w:space="0" w:sz="4" w:val="single"/>
              <w:bottom w:color="000000" w:space="0" w:sz="4" w:val="single"/>
            </w:tcBorders>
            <w:vAlign w:val="top"/>
          </w:tcPr>
          <w:p w:rsidR="00000000" w:rsidDel="00000000" w:rsidP="00000000" w:rsidRDefault="00000000" w:rsidRPr="00000000" w14:paraId="00000102">
            <w:pPr>
              <w:ind w:left="0"/>
              <w:jc w:val="both"/>
              <w:rPr/>
            </w:pPr>
            <w:r w:rsidDel="00000000" w:rsidR="00000000" w:rsidRPr="00000000">
              <w:rPr>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jc w:val="center"/>
              <w:rPr/>
            </w:pPr>
            <w:r w:rsidDel="00000000" w:rsidR="00000000" w:rsidRPr="00000000">
              <w:rPr>
                <w:rtl w:val="0"/>
              </w:rPr>
              <w:t xml:space="preserve">-1</w:t>
            </w:r>
          </w:p>
        </w:tc>
      </w:tr>
    </w:tbl>
    <w:p w:rsidR="00000000" w:rsidDel="00000000" w:rsidP="00000000" w:rsidRDefault="00000000" w:rsidRPr="00000000" w14:paraId="00000104">
      <w:pPr>
        <w:keepNext w:val="1"/>
        <w:keepLines w:val="1"/>
        <w:ind w:firstLine="357"/>
        <w:rPr>
          <w:rFonts w:ascii="Cambria" w:cs="Cambria" w:eastAsia="Cambria" w:hAnsi="Cambria"/>
          <w:b w:val="1"/>
          <w:i w:val="1"/>
          <w:color w:val="4f81bd"/>
        </w:rPr>
      </w:pPr>
      <w:bookmarkStart w:colFirst="0" w:colLast="0" w:name="_heading=h.c3ev7y53ym2n" w:id="30"/>
      <w:bookmarkEnd w:id="30"/>
      <w:r w:rsidDel="00000000" w:rsidR="00000000" w:rsidRPr="00000000">
        <w:rPr>
          <w:rFonts w:ascii="Cambria" w:cs="Cambria" w:eastAsia="Cambria" w:hAnsi="Cambria"/>
          <w:b w:val="1"/>
          <w:i w:val="1"/>
          <w:color w:val="4f81bd"/>
          <w:rtl w:val="0"/>
        </w:rPr>
        <w:br w:type="textWrapping"/>
        <w:t xml:space="preserve">Peso de los factores del entorno (EF)</w:t>
      </w:r>
    </w:p>
    <w:p w:rsidR="00000000" w:rsidDel="00000000" w:rsidP="00000000" w:rsidRDefault="00000000" w:rsidRPr="00000000" w14:paraId="00000105">
      <w:pPr>
        <w:jc w:val="both"/>
        <w:rPr/>
      </w:pPr>
      <w:r w:rsidDel="00000000" w:rsidR="00000000" w:rsidRPr="00000000">
        <w:rPr>
          <w:rtl w:val="0"/>
        </w:rPr>
        <w:t xml:space="preserve">En base a la tabla anterior, calificar cada ítem de 0 a 5, de acuerdo a lo siguiente:</w:t>
      </w:r>
    </w:p>
    <w:p w:rsidR="00000000" w:rsidDel="00000000" w:rsidP="00000000" w:rsidRDefault="00000000" w:rsidRPr="00000000" w14:paraId="00000106">
      <w:pPr>
        <w:ind w:left="0"/>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b w:val="1"/>
          <w:rtl w:val="0"/>
        </w:rPr>
        <w:t xml:space="preserve">Para los factores E1 a E4</w:t>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Un puntaje de 0 significa que no hay experiencia en ese punto</w:t>
      </w:r>
    </w:p>
    <w:p w:rsidR="00000000" w:rsidDel="00000000" w:rsidP="00000000" w:rsidRDefault="00000000" w:rsidRPr="00000000" w14:paraId="00000109">
      <w:pPr>
        <w:jc w:val="both"/>
        <w:rPr/>
      </w:pPr>
      <w:r w:rsidDel="00000000" w:rsidR="00000000" w:rsidRPr="00000000">
        <w:rPr>
          <w:rtl w:val="0"/>
        </w:rPr>
        <w:t xml:space="preserve">Un puntaje de 5 significa experto</w:t>
      </w:r>
    </w:p>
    <w:p w:rsidR="00000000" w:rsidDel="00000000" w:rsidP="00000000" w:rsidRDefault="00000000" w:rsidRPr="00000000" w14:paraId="0000010A">
      <w:pPr>
        <w:jc w:val="both"/>
        <w:rPr/>
      </w:pPr>
      <w:r w:rsidDel="00000000" w:rsidR="00000000" w:rsidRPr="00000000">
        <w:rPr>
          <w:rtl w:val="0"/>
        </w:rPr>
        <w:t xml:space="preserve">Un puntaje de 3 significa promedio</w:t>
      </w:r>
    </w:p>
    <w:p w:rsidR="00000000" w:rsidDel="00000000" w:rsidP="00000000" w:rsidRDefault="00000000" w:rsidRPr="00000000" w14:paraId="0000010B">
      <w:pPr>
        <w:jc w:val="both"/>
        <w:rPr/>
      </w:pPr>
      <w:r w:rsidDel="00000000" w:rsidR="00000000" w:rsidRPr="00000000">
        <w:rPr>
          <w:b w:val="1"/>
          <w:rtl w:val="0"/>
        </w:rPr>
        <w:t xml:space="preserve">Para el factor E5 (Motivación)</w:t>
      </w: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Un puntaje de 0 significa que no hay motivación en el grupo de desarrollo</w:t>
      </w:r>
    </w:p>
    <w:p w:rsidR="00000000" w:rsidDel="00000000" w:rsidP="00000000" w:rsidRDefault="00000000" w:rsidRPr="00000000" w14:paraId="0000010D">
      <w:pPr>
        <w:jc w:val="both"/>
        <w:rPr/>
      </w:pPr>
      <w:r w:rsidDel="00000000" w:rsidR="00000000" w:rsidRPr="00000000">
        <w:rPr>
          <w:rtl w:val="0"/>
        </w:rPr>
        <w:t xml:space="preserve">Un puntaje de 5 significa una alta motivación</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b w:val="1"/>
          <w:rtl w:val="0"/>
        </w:rPr>
        <w:t xml:space="preserve">Para el factor E6 (Requisitos estables)</w:t>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Un puntaje de 0 significa requisitos extremadamente inestables</w:t>
      </w:r>
    </w:p>
    <w:p w:rsidR="00000000" w:rsidDel="00000000" w:rsidP="00000000" w:rsidRDefault="00000000" w:rsidRPr="00000000" w14:paraId="00000111">
      <w:pPr>
        <w:jc w:val="both"/>
        <w:rPr/>
      </w:pPr>
      <w:r w:rsidDel="00000000" w:rsidR="00000000" w:rsidRPr="00000000">
        <w:rPr>
          <w:rtl w:val="0"/>
        </w:rPr>
        <w:t xml:space="preserve">Un puntaje de 5 significa requisitos sin cambios</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b w:val="1"/>
          <w:rtl w:val="0"/>
        </w:rPr>
        <w:t xml:space="preserve">Para el factor E7 (Trabajadores part-time)</w:t>
      </w: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Un puntaje de 0 significa que no hay trabajadores part-time</w:t>
      </w:r>
    </w:p>
    <w:p w:rsidR="00000000" w:rsidDel="00000000" w:rsidP="00000000" w:rsidRDefault="00000000" w:rsidRPr="00000000" w14:paraId="00000115">
      <w:pPr>
        <w:jc w:val="both"/>
        <w:rPr/>
      </w:pPr>
      <w:r w:rsidDel="00000000" w:rsidR="00000000" w:rsidRPr="00000000">
        <w:rPr>
          <w:rtl w:val="0"/>
        </w:rPr>
        <w:t xml:space="preserve">Un puntaje de 5 significa que todos los trabajadores son part-time</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b w:val="1"/>
          <w:rtl w:val="0"/>
        </w:rPr>
        <w:t xml:space="preserve">Para el factor E8 (Dificultades en el lenguaje de programación)</w:t>
      </w: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Un puntaje de 0 significa que el lenguaje de programación es de uso sencillo</w:t>
      </w:r>
    </w:p>
    <w:p w:rsidR="00000000" w:rsidDel="00000000" w:rsidP="00000000" w:rsidRDefault="00000000" w:rsidRPr="00000000" w14:paraId="00000119">
      <w:pPr>
        <w:jc w:val="both"/>
        <w:rPr/>
      </w:pPr>
      <w:r w:rsidDel="00000000" w:rsidR="00000000" w:rsidRPr="00000000">
        <w:rPr>
          <w:rtl w:val="0"/>
        </w:rPr>
        <w:t xml:space="preserve">Un puntaje de 5 significa que el lenguaje de programación presenta muchas dificultades</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Se multiplica cada factor por su calificación.</w:t>
      </w:r>
    </w:p>
    <w:p w:rsidR="00000000" w:rsidDel="00000000" w:rsidP="00000000" w:rsidRDefault="00000000" w:rsidRPr="00000000" w14:paraId="0000011C">
      <w:pPr>
        <w:jc w:val="both"/>
        <w:rPr/>
      </w:pPr>
      <w:r w:rsidDel="00000000" w:rsidR="00000000" w:rsidRPr="00000000">
        <w:rPr>
          <w:rtl w:val="0"/>
        </w:rPr>
        <w:t xml:space="preserve">Se suman estos productos para obtener el total EFactor</w:t>
      </w:r>
    </w:p>
    <w:p w:rsidR="00000000" w:rsidDel="00000000" w:rsidP="00000000" w:rsidRDefault="00000000" w:rsidRPr="00000000" w14:paraId="0000011D">
      <w:pPr>
        <w:jc w:val="both"/>
        <w:rPr/>
      </w:pPr>
      <w:r w:rsidDel="00000000" w:rsidR="00000000" w:rsidRPr="00000000">
        <w:rPr>
          <w:rtl w:val="0"/>
        </w:rPr>
        <w:t xml:space="preserve">Para obtener la valoración final, se utiliza la siguiente fórmula:</w:t>
      </w:r>
    </w:p>
    <w:p w:rsidR="00000000" w:rsidDel="00000000" w:rsidP="00000000" w:rsidRDefault="00000000" w:rsidRPr="00000000" w14:paraId="0000011E">
      <w:pPr>
        <w:jc w:val="both"/>
        <w:rPr/>
      </w:pPr>
      <w:r w:rsidDel="00000000" w:rsidR="00000000" w:rsidRPr="00000000">
        <w:rPr>
          <w:rtl w:val="0"/>
        </w:rPr>
        <w:t xml:space="preserve">EF = 1,4 + (- 0,03 * EFactor)</w:t>
      </w:r>
    </w:p>
    <w:p w:rsidR="00000000" w:rsidDel="00000000" w:rsidP="00000000" w:rsidRDefault="00000000" w:rsidRPr="00000000" w14:paraId="0000011F">
      <w:pPr>
        <w:tabs>
          <w:tab w:val="left" w:leader="none" w:pos="0"/>
        </w:tabs>
        <w:spacing w:after="60" w:before="120" w:lineRule="auto"/>
        <w:rPr/>
      </w:pPr>
      <w:bookmarkStart w:colFirst="0" w:colLast="0" w:name="_heading=h.e4sx0jfdsdjj" w:id="31"/>
      <w:bookmarkEnd w:id="31"/>
      <w:r w:rsidDel="00000000" w:rsidR="00000000" w:rsidRPr="00000000">
        <w:rPr>
          <w:rtl w:val="0"/>
        </w:rPr>
      </w:r>
    </w:p>
    <w:p w:rsidR="00000000" w:rsidDel="00000000" w:rsidP="00000000" w:rsidRDefault="00000000" w:rsidRPr="00000000" w14:paraId="00000120">
      <w:pPr>
        <w:pStyle w:val="Heading3"/>
        <w:keepNext w:val="1"/>
        <w:keepLines w:val="1"/>
        <w:rPr/>
      </w:pPr>
      <w:bookmarkStart w:colFirst="0" w:colLast="0" w:name="_heading=h.bdq7qvb7y7x5" w:id="32"/>
      <w:bookmarkEnd w:id="32"/>
      <w:r w:rsidDel="00000000" w:rsidR="00000000" w:rsidRPr="00000000">
        <w:rPr>
          <w:rtl w:val="0"/>
        </w:rPr>
        <w:t xml:space="preserve">Cálculo de Puntos de Casos de Uso Ajustados (UCP)</w:t>
      </w:r>
    </w:p>
    <w:p w:rsidR="00000000" w:rsidDel="00000000" w:rsidP="00000000" w:rsidRDefault="00000000" w:rsidRPr="00000000" w14:paraId="00000121">
      <w:pPr>
        <w:jc w:val="both"/>
        <w:rPr/>
      </w:pPr>
      <w:r w:rsidDel="00000000" w:rsidR="00000000" w:rsidRPr="00000000">
        <w:rPr>
          <w:rtl w:val="0"/>
        </w:rPr>
        <w:t xml:space="preserve">Los puntos Casos de Uso Ajustados se obtienen de acuerdo a la siguiente fórmula:</w:t>
      </w:r>
    </w:p>
    <w:p w:rsidR="00000000" w:rsidDel="00000000" w:rsidP="00000000" w:rsidRDefault="00000000" w:rsidRPr="00000000" w14:paraId="00000122">
      <w:pPr>
        <w:jc w:val="both"/>
        <w:rPr/>
      </w:pPr>
      <w:r w:rsidDel="00000000" w:rsidR="00000000" w:rsidRPr="00000000">
        <w:rPr>
          <w:b w:val="1"/>
          <w:rtl w:val="0"/>
        </w:rPr>
        <w:t xml:space="preserve">UCP = UUCP * TCF * EF</w:t>
      </w:r>
      <w:r w:rsidDel="00000000" w:rsidR="00000000" w:rsidRPr="00000000">
        <w:rPr>
          <w:rtl w:val="0"/>
        </w:rPr>
      </w:r>
    </w:p>
    <w:p w:rsidR="00000000" w:rsidDel="00000000" w:rsidP="00000000" w:rsidRDefault="00000000" w:rsidRPr="00000000" w14:paraId="00000123">
      <w:pPr>
        <w:jc w:val="both"/>
        <w:rPr/>
      </w:pPr>
      <w:bookmarkStart w:colFirst="0" w:colLast="0" w:name="_heading=h.cy0udglxty5e" w:id="33"/>
      <w:bookmarkEnd w:id="33"/>
      <w:r w:rsidDel="00000000" w:rsidR="00000000" w:rsidRPr="00000000">
        <w:rPr>
          <w:rtl w:val="0"/>
        </w:rPr>
      </w:r>
    </w:p>
    <w:p w:rsidR="00000000" w:rsidDel="00000000" w:rsidP="00000000" w:rsidRDefault="00000000" w:rsidRPr="00000000" w14:paraId="00000124">
      <w:pPr>
        <w:pStyle w:val="Heading2"/>
        <w:keepNext w:val="1"/>
        <w:keepLines w:val="1"/>
        <w:rPr>
          <w:rFonts w:ascii="Cambria" w:cs="Cambria" w:eastAsia="Cambria" w:hAnsi="Cambria"/>
          <w:b w:val="1"/>
          <w:color w:val="4f81bd"/>
          <w:sz w:val="26"/>
          <w:szCs w:val="26"/>
        </w:rPr>
      </w:pPr>
      <w:bookmarkStart w:colFirst="0" w:colLast="0" w:name="_heading=h.7ryzynelgm7p" w:id="34"/>
      <w:bookmarkEnd w:id="34"/>
      <w:r w:rsidDel="00000000" w:rsidR="00000000" w:rsidRPr="00000000">
        <w:br w:type="page"/>
      </w:r>
      <w:r w:rsidDel="00000000" w:rsidR="00000000" w:rsidRPr="00000000">
        <w:rPr>
          <w:rFonts w:ascii="Cambria" w:cs="Cambria" w:eastAsia="Cambria" w:hAnsi="Cambria"/>
          <w:b w:val="1"/>
          <w:color w:val="4f81bd"/>
          <w:sz w:val="26"/>
          <w:szCs w:val="26"/>
          <w:rtl w:val="0"/>
        </w:rPr>
        <w:t xml:space="preserve">Estimación del número de Horas-Hombre</w:t>
      </w:r>
    </w:p>
    <w:p w:rsidR="00000000" w:rsidDel="00000000" w:rsidP="00000000" w:rsidRDefault="00000000" w:rsidRPr="00000000" w14:paraId="00000125">
      <w:pPr>
        <w:jc w:val="both"/>
        <w:rPr/>
      </w:pPr>
      <w:r w:rsidDel="00000000" w:rsidR="00000000" w:rsidRPr="00000000">
        <w:rPr>
          <w:rtl w:val="0"/>
        </w:rPr>
        <w:t xml:space="preserve">En general, Karner sugiere utilizar 20 horas-hombre por UCP</w:t>
      </w:r>
    </w:p>
    <w:p w:rsidR="00000000" w:rsidDel="00000000" w:rsidP="00000000" w:rsidRDefault="00000000" w:rsidRPr="00000000" w14:paraId="00000126">
      <w:pPr>
        <w:jc w:val="both"/>
        <w:rPr/>
      </w:pPr>
      <w:r w:rsidDel="00000000" w:rsidR="00000000" w:rsidRPr="00000000">
        <w:rPr>
          <w:rtl w:val="0"/>
        </w:rPr>
        <w:t xml:space="preserve">Total Hombres Hora = UCP * 20</w:t>
      </w:r>
    </w:p>
    <w:p w:rsidR="00000000" w:rsidDel="00000000" w:rsidP="00000000" w:rsidRDefault="00000000" w:rsidRPr="00000000" w14:paraId="00000127">
      <w:pPr>
        <w:tabs>
          <w:tab w:val="left" w:leader="none" w:pos="0"/>
        </w:tabs>
        <w:spacing w:after="60" w:before="120" w:lineRule="auto"/>
        <w:rPr/>
      </w:pPr>
      <w:bookmarkStart w:colFirst="0" w:colLast="0" w:name="_heading=h.s5eu1zmjrdwf" w:id="35"/>
      <w:bookmarkEnd w:id="35"/>
      <w:r w:rsidDel="00000000" w:rsidR="00000000" w:rsidRPr="00000000">
        <w:rPr>
          <w:rtl w:val="0"/>
        </w:rPr>
      </w:r>
    </w:p>
    <w:p w:rsidR="00000000" w:rsidDel="00000000" w:rsidP="00000000" w:rsidRDefault="00000000" w:rsidRPr="00000000" w14:paraId="00000128">
      <w:pPr>
        <w:pStyle w:val="Heading2"/>
        <w:keepNext w:val="1"/>
        <w:keepLines w:val="1"/>
        <w:rPr/>
      </w:pPr>
      <w:bookmarkStart w:colFirst="0" w:colLast="0" w:name="_heading=h.y8hg7k94ux1a" w:id="36"/>
      <w:bookmarkEnd w:id="36"/>
      <w:r w:rsidDel="00000000" w:rsidR="00000000" w:rsidRPr="00000000">
        <w:rPr>
          <w:rtl w:val="0"/>
        </w:rPr>
        <w:t xml:space="preserve">Estimación del número de Horas-Hombre refinado</w:t>
      </w:r>
    </w:p>
    <w:p w:rsidR="00000000" w:rsidDel="00000000" w:rsidP="00000000" w:rsidRDefault="00000000" w:rsidRPr="00000000" w14:paraId="00000129">
      <w:pPr>
        <w:ind w:left="0"/>
        <w:jc w:val="both"/>
        <w:rPr/>
      </w:pPr>
      <w:r w:rsidDel="00000000" w:rsidR="00000000" w:rsidRPr="00000000">
        <w:rPr>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A">
      <w:pPr>
        <w:ind w:left="0"/>
        <w:jc w:val="both"/>
        <w:rPr/>
      </w:pPr>
      <w:r w:rsidDel="00000000" w:rsidR="00000000" w:rsidRPr="00000000">
        <w:rPr>
          <w:rtl w:val="0"/>
        </w:rPr>
        <w:t xml:space="preserve">Los factores EF determinan el nivel de experiencia del staff y la estabilidad del proyecto.</w:t>
      </w:r>
    </w:p>
    <w:p w:rsidR="00000000" w:rsidDel="00000000" w:rsidP="00000000" w:rsidRDefault="00000000" w:rsidRPr="00000000" w14:paraId="0000012B">
      <w:pPr>
        <w:ind w:left="0"/>
        <w:jc w:val="both"/>
        <w:rPr/>
      </w:pPr>
      <w:r w:rsidDel="00000000" w:rsidR="00000000" w:rsidRPr="00000000">
        <w:rPr>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C">
      <w:pPr>
        <w:ind w:left="0"/>
        <w:jc w:val="both"/>
        <w:rPr/>
      </w:pPr>
      <w:r w:rsidDel="00000000" w:rsidR="00000000" w:rsidRPr="00000000">
        <w:rPr>
          <w:rtl w:val="0"/>
        </w:rPr>
        <w:t xml:space="preserve">Para lo cual se realizará lo siguiente:</w:t>
      </w:r>
    </w:p>
    <w:p w:rsidR="00000000" w:rsidDel="00000000" w:rsidP="00000000" w:rsidRDefault="00000000" w:rsidRPr="00000000" w14:paraId="0000012D">
      <w:pPr>
        <w:ind w:left="0"/>
        <w:jc w:val="both"/>
        <w:rPr/>
      </w:pPr>
      <w:r w:rsidDel="00000000" w:rsidR="00000000" w:rsidRPr="00000000">
        <w:rPr>
          <w:rtl w:val="0"/>
        </w:rPr>
        <w:t xml:space="preserve">Calcular cuántos factores del entorno de E1 a E6 poseen una valoración menor a 3, y cuántos de E7 a E8 están por encima de 3. </w:t>
      </w:r>
    </w:p>
    <w:p w:rsidR="00000000" w:rsidDel="00000000" w:rsidP="00000000" w:rsidRDefault="00000000" w:rsidRPr="00000000" w14:paraId="0000012E">
      <w:pPr>
        <w:ind w:left="0"/>
        <w:jc w:val="both"/>
        <w:rPr/>
      </w:pPr>
      <w:r w:rsidDel="00000000" w:rsidR="00000000" w:rsidRPr="00000000">
        <w:rPr>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F">
      <w:pPr>
        <w:numPr>
          <w:ilvl w:val="0"/>
          <w:numId w:val="3"/>
        </w:numPr>
        <w:ind w:left="720" w:hanging="360"/>
        <w:jc w:val="both"/>
        <w:rPr>
          <w:rFonts w:ascii="Calibri" w:cs="Calibri" w:eastAsia="Calibri" w:hAnsi="Calibri"/>
          <w:b w:val="0"/>
          <w:color w:val="000000"/>
        </w:rPr>
      </w:pPr>
      <w:r w:rsidDel="00000000" w:rsidR="00000000" w:rsidRPr="00000000">
        <w:rPr>
          <w:rtl w:val="0"/>
        </w:rPr>
        <w:t xml:space="preserve">20 horas-hombre por UCP cuando TNEF  &lt;= 2</w:t>
      </w:r>
    </w:p>
    <w:p w:rsidR="00000000" w:rsidDel="00000000" w:rsidP="00000000" w:rsidRDefault="00000000" w:rsidRPr="00000000" w14:paraId="00000130">
      <w:pPr>
        <w:numPr>
          <w:ilvl w:val="0"/>
          <w:numId w:val="3"/>
        </w:numPr>
        <w:ind w:left="720" w:hanging="360"/>
        <w:jc w:val="both"/>
        <w:rPr>
          <w:rFonts w:ascii="Calibri" w:cs="Calibri" w:eastAsia="Calibri" w:hAnsi="Calibri"/>
          <w:b w:val="0"/>
          <w:color w:val="000000"/>
        </w:rPr>
      </w:pPr>
      <w:r w:rsidDel="00000000" w:rsidR="00000000" w:rsidRPr="00000000">
        <w:rPr>
          <w:rtl w:val="0"/>
        </w:rPr>
        <w:t xml:space="preserve">28 horas-hombre por UCP cuando  3 &gt;= TNEF &lt;= 4</w:t>
      </w:r>
    </w:p>
    <w:p w:rsidR="00000000" w:rsidDel="00000000" w:rsidP="00000000" w:rsidRDefault="00000000" w:rsidRPr="00000000" w14:paraId="00000131">
      <w:pPr>
        <w:numPr>
          <w:ilvl w:val="0"/>
          <w:numId w:val="3"/>
        </w:numPr>
        <w:ind w:left="720" w:hanging="360"/>
        <w:jc w:val="both"/>
        <w:rPr>
          <w:rFonts w:ascii="Calibri" w:cs="Calibri" w:eastAsia="Calibri" w:hAnsi="Calibri"/>
          <w:b w:val="0"/>
          <w:color w:val="000000"/>
        </w:rPr>
      </w:pPr>
      <w:r w:rsidDel="00000000" w:rsidR="00000000" w:rsidRPr="00000000">
        <w:rPr>
          <w:rtl w:val="0"/>
        </w:rPr>
        <w:t xml:space="preserve">36 horas-hombre por UCP cuando TNEF &gt;= 4</w:t>
      </w:r>
    </w:p>
    <w:p w:rsidR="00000000" w:rsidDel="00000000" w:rsidP="00000000" w:rsidRDefault="00000000" w:rsidRPr="00000000" w14:paraId="00000132">
      <w:pPr>
        <w:jc w:val="both"/>
        <w:rPr/>
      </w:pPr>
      <w:r w:rsidDel="00000000" w:rsidR="00000000" w:rsidRPr="00000000">
        <w:rPr>
          <w:rtl w:val="0"/>
        </w:rPr>
        <w:t xml:space="preserve">En este caso se recomienda considerar no avanzar con el proyecto.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ind w:left="567" w:firstLine="0"/>
        <w:rPr/>
      </w:pPr>
      <w:bookmarkStart w:colFirst="0" w:colLast="0" w:name="_heading=h.9ddjtrbyl6q6" w:id="37"/>
      <w:bookmarkEnd w:id="37"/>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tabs>
        <w:tab w:val="center" w:leader="none" w:pos="4252"/>
      </w:tabs>
      <w:ind w:firstLine="357"/>
      <w:rPr/>
    </w:pPr>
    <w:r w:rsidDel="00000000" w:rsidR="00000000" w:rsidRPr="00000000">
      <w:rPr>
        <w:sz w:val="20"/>
        <w:szCs w:val="20"/>
        <w:rtl w:val="0"/>
      </w:rPr>
      <w:t xml:space="preserve">ALVAREZ | BUTTERFIELD | CARRANZA | GAGNA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5885181</wp:posOffset>
              </wp:positionH>
              <wp:positionV relativeFrom="paragraph">
                <wp:posOffset>9878061</wp:posOffset>
              </wp:positionV>
              <wp:extent cx="109855" cy="808990"/>
              <wp:effectExtent b="0" l="0" r="0" t="0"/>
              <wp:wrapNone/>
              <wp:docPr id="2100667897" name=""/>
              <a:graphic>
                <a:graphicData uri="http://schemas.microsoft.com/office/word/2010/wordprocessingShape">
                  <wps:wsp>
                    <wps:cNvSpPr/>
                    <wps:cNvPr id="3" name="Shape 3"/>
                    <wps:spPr>
                      <a:xfrm>
                        <a:off x="5300598" y="3385030"/>
                        <a:ext cx="90805" cy="789940"/>
                      </a:xfrm>
                      <a:prstGeom prst="rect">
                        <a:avLst/>
                      </a:prstGeom>
                      <a:solidFill>
                        <a:srgbClr val="45ACF1"/>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5885181</wp:posOffset>
              </wp:positionH>
              <wp:positionV relativeFrom="paragraph">
                <wp:posOffset>9878061</wp:posOffset>
              </wp:positionV>
              <wp:extent cx="109855" cy="808990"/>
              <wp:effectExtent b="0" l="0" r="0" t="0"/>
              <wp:wrapNone/>
              <wp:docPr id="210066789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-594991</wp:posOffset>
              </wp:positionH>
              <wp:positionV relativeFrom="paragraph">
                <wp:posOffset>9878061</wp:posOffset>
              </wp:positionV>
              <wp:extent cx="109855" cy="808990"/>
              <wp:effectExtent b="0" l="0" r="0" t="0"/>
              <wp:wrapNone/>
              <wp:docPr id="2100667903" name=""/>
              <a:graphic>
                <a:graphicData uri="http://schemas.microsoft.com/office/word/2010/wordprocessingShape">
                  <wps:wsp>
                    <wps:cNvSpPr/>
                    <wps:cNvPr id="12" name="Shape 12"/>
                    <wps:spPr>
                      <a:xfrm>
                        <a:off x="5300598" y="3385030"/>
                        <a:ext cx="90805" cy="789940"/>
                      </a:xfrm>
                      <a:prstGeom prst="rect">
                        <a:avLst/>
                      </a:prstGeom>
                      <a:solidFill>
                        <a:srgbClr val="45ACF1"/>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-594991</wp:posOffset>
              </wp:positionH>
              <wp:positionV relativeFrom="paragraph">
                <wp:posOffset>9878061</wp:posOffset>
              </wp:positionV>
              <wp:extent cx="109855" cy="808990"/>
              <wp:effectExtent b="0" l="0" r="0" t="0"/>
              <wp:wrapNone/>
              <wp:docPr id="210066790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199389</wp:posOffset>
              </wp:positionH>
              <wp:positionV relativeFrom="paragraph">
                <wp:posOffset>46990</wp:posOffset>
              </wp:positionV>
              <wp:extent cx="5289550" cy="31750"/>
              <wp:effectExtent b="0" l="0" r="0" t="0"/>
              <wp:wrapNone/>
              <wp:docPr id="2100667907" name=""/>
              <a:graphic>
                <a:graphicData uri="http://schemas.microsoft.com/office/word/2010/wordprocessingShape">
                  <wps:wsp>
                    <wps:cNvCnPr/>
                    <wps:spPr>
                      <a:xfrm>
                        <a:off x="2707575" y="3770475"/>
                        <a:ext cx="5276850" cy="1905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199389</wp:posOffset>
              </wp:positionH>
              <wp:positionV relativeFrom="paragraph">
                <wp:posOffset>46990</wp:posOffset>
              </wp:positionV>
              <wp:extent cx="5289550" cy="31750"/>
              <wp:effectExtent b="0" l="0" r="0" t="0"/>
              <wp:wrapNone/>
              <wp:docPr id="2100667907"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289550" cy="31750"/>
                      </a:xfrm>
                      <a:prstGeom prst="rect"/>
                      <a:ln/>
                    </pic:spPr>
                  </pic:pic>
                </a:graphicData>
              </a:graphic>
            </wp:anchor>
          </w:drawing>
        </mc:Fallback>
      </mc:AlternateContent>
    </w:r>
  </w:p>
  <w:p w:rsidR="00000000" w:rsidDel="00000000" w:rsidP="00000000" w:rsidRDefault="00000000" w:rsidRPr="00000000" w14:paraId="0000013D">
    <w:pPr>
      <w:tabs>
        <w:tab w:val="center" w:leader="none" w:pos="4252"/>
      </w:tabs>
      <w:spacing w:before="0" w:lineRule="auto"/>
      <w:ind w:firstLine="357"/>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252"/>
        <w:tab w:val="right" w:leader="none" w:pos="8504"/>
      </w:tabs>
      <w:spacing w:before="0" w:line="240" w:lineRule="auto"/>
      <w:ind w:hanging="357"/>
      <w:rPr>
        <w:rFonts w:ascii="Cambria" w:cs="Cambria" w:eastAsia="Cambria" w:hAnsi="Cambria"/>
        <w:color w:val="000000"/>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6970396</wp:posOffset>
              </wp:positionH>
              <wp:positionV relativeFrom="page">
                <wp:align>top</wp:align>
              </wp:positionV>
              <wp:extent cx="109855" cy="808990"/>
              <wp:effectExtent b="0" l="0" r="0" t="0"/>
              <wp:wrapNone/>
              <wp:docPr id="2100667901" name=""/>
              <a:graphic>
                <a:graphicData uri="http://schemas.microsoft.com/office/word/2010/wordprocessingShape">
                  <wps:wsp>
                    <wps:cNvSpPr/>
                    <wps:cNvPr id="10" name="Shape 10"/>
                    <wps:spPr>
                      <a:xfrm>
                        <a:off x="5300598" y="3385030"/>
                        <a:ext cx="90805" cy="789940"/>
                      </a:xfrm>
                      <a:prstGeom prst="rect">
                        <a:avLst/>
                      </a:prstGeom>
                      <a:solidFill>
                        <a:srgbClr val="45ADF3"/>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6970396</wp:posOffset>
              </wp:positionH>
              <wp:positionV relativeFrom="page">
                <wp:align>top</wp:align>
              </wp:positionV>
              <wp:extent cx="109855" cy="808990"/>
              <wp:effectExtent b="0" l="0" r="0" t="0"/>
              <wp:wrapNone/>
              <wp:docPr id="210066790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491491</wp:posOffset>
              </wp:positionH>
              <wp:positionV relativeFrom="page">
                <wp:posOffset>636</wp:posOffset>
              </wp:positionV>
              <wp:extent cx="109855" cy="808990"/>
              <wp:effectExtent b="0" l="0" r="0" t="0"/>
              <wp:wrapNone/>
              <wp:docPr id="2100667902" name=""/>
              <a:graphic>
                <a:graphicData uri="http://schemas.microsoft.com/office/word/2010/wordprocessingShape">
                  <wps:wsp>
                    <wps:cNvSpPr/>
                    <wps:cNvPr id="11" name="Shape 11"/>
                    <wps:spPr>
                      <a:xfrm>
                        <a:off x="5300598" y="3385030"/>
                        <a:ext cx="90805" cy="789940"/>
                      </a:xfrm>
                      <a:prstGeom prst="rect">
                        <a:avLst/>
                      </a:prstGeom>
                      <a:solidFill>
                        <a:srgbClr val="45ADF3"/>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491491</wp:posOffset>
              </wp:positionH>
              <wp:positionV relativeFrom="page">
                <wp:posOffset>636</wp:posOffset>
              </wp:positionV>
              <wp:extent cx="109855" cy="808990"/>
              <wp:effectExtent b="0" l="0" r="0" t="0"/>
              <wp:wrapNone/>
              <wp:docPr id="210066790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9855" cy="808990"/>
                      </a:xfrm>
                      <a:prstGeom prst="rect"/>
                      <a:ln/>
                    </pic:spPr>
                  </pic:pic>
                </a:graphicData>
              </a:graphic>
            </wp:anchor>
          </w:drawing>
        </mc:Fallback>
      </mc:AlternateContent>
    </w:r>
    <w:r w:rsidDel="00000000" w:rsidR="00000000" w:rsidRPr="00000000">
      <w:rPr>
        <w:rFonts w:ascii="Cambria" w:cs="Cambria" w:eastAsia="Cambria" w:hAnsi="Cambria"/>
        <w:color w:val="000000"/>
        <w:rtl w:val="0"/>
      </w:rPr>
      <w:t xml:space="preserve">Estándar de Documentación</w:t>
    </w:r>
    <w:r w:rsidDel="00000000" w:rsidR="00000000" w:rsidRPr="00000000">
      <w:drawing>
        <wp:anchor allowOverlap="1" behindDoc="0" distB="0" distT="0" distL="114300" distR="114300" hidden="0" layoutInCell="1" locked="0" relativeHeight="0" simplePos="0">
          <wp:simplePos x="0" y="0"/>
          <wp:positionH relativeFrom="column">
            <wp:posOffset>-462913</wp:posOffset>
          </wp:positionH>
          <wp:positionV relativeFrom="paragraph">
            <wp:posOffset>-55242</wp:posOffset>
          </wp:positionV>
          <wp:extent cx="444612" cy="436428"/>
          <wp:effectExtent b="0" l="0" r="0" t="0"/>
          <wp:wrapNone/>
          <wp:docPr id="210066790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444612" cy="43642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4535805</wp:posOffset>
          </wp:positionH>
          <wp:positionV relativeFrom="paragraph">
            <wp:posOffset>5715</wp:posOffset>
          </wp:positionV>
          <wp:extent cx="1303020" cy="350813"/>
          <wp:effectExtent b="0" l="0" r="0" t="0"/>
          <wp:wrapNone/>
          <wp:docPr descr="Un dibujo con letras&#10;&#10;El contenido generado por IA puede ser incorrecto." id="2100667912" name="image2.jpg"/>
          <a:graphic>
            <a:graphicData uri="http://schemas.openxmlformats.org/drawingml/2006/picture">
              <pic:pic>
                <pic:nvPicPr>
                  <pic:cNvPr descr="Un dibujo con letras&#10;&#10;El contenido generado por IA puede ser incorrecto." id="0" name="image2.jpg"/>
                  <pic:cNvPicPr preferRelativeResize="0"/>
                </pic:nvPicPr>
                <pic:blipFill>
                  <a:blip r:embed="rId3"/>
                  <a:srcRect b="19365" l="9162" r="8689" t="24739"/>
                  <a:stretch>
                    <a:fillRect/>
                  </a:stretch>
                </pic:blipFill>
                <pic:spPr>
                  <a:xfrm>
                    <a:off x="0" y="0"/>
                    <a:ext cx="1303020" cy="35081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-1080134</wp:posOffset>
              </wp:positionH>
              <wp:positionV relativeFrom="paragraph">
                <wp:posOffset>-1083944</wp:posOffset>
              </wp:positionV>
              <wp:extent cx="7595235" cy="11164570"/>
              <wp:effectExtent b="0" l="0" r="0" t="0"/>
              <wp:wrapNone/>
              <wp:docPr id="2100667899" name=""/>
              <a:graphic>
                <a:graphicData uri="http://schemas.microsoft.com/office/word/2010/wordprocessingGroup">
                  <wpg:wgp>
                    <wpg:cNvGrpSpPr/>
                    <wpg:grpSpPr>
                      <a:xfrm>
                        <a:off x="1548375" y="0"/>
                        <a:ext cx="7595235" cy="11164570"/>
                        <a:chOff x="1548375" y="0"/>
                        <a:chExt cx="7595250" cy="7560000"/>
                      </a:xfrm>
                    </wpg:grpSpPr>
                    <wpg:grpSp>
                      <wpg:cNvGrpSpPr/>
                      <wpg:grpSpPr>
                        <a:xfrm flipH="1" rot="10800000">
                          <a:off x="1548383" y="0"/>
                          <a:ext cx="7595235" cy="7560000"/>
                          <a:chOff x="8" y="9"/>
                          <a:chExt cx="15940" cy="19845"/>
                        </a:xfrm>
                      </wpg:grpSpPr>
                      <wps:wsp>
                        <wps:cNvSpPr/>
                        <wps:cNvPr id="6" name="Shape 6"/>
                        <wps:spPr>
                          <a:xfrm>
                            <a:off x="8" y="9"/>
                            <a:ext cx="15925" cy="1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8" y="18429"/>
                            <a:ext cx="15800" cy="1425"/>
                          </a:xfrm>
                          <a:prstGeom prst="rect">
                            <a:avLst/>
                          </a:prstGeom>
                          <a:noFill/>
                          <a:ln>
                            <a:noFill/>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wps:wsp>
                        <wps:cNvSpPr/>
                        <wps:cNvPr id="8" name="Shape 8"/>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-1080134</wp:posOffset>
              </wp:positionH>
              <wp:positionV relativeFrom="paragraph">
                <wp:posOffset>-1083944</wp:posOffset>
              </wp:positionV>
              <wp:extent cx="7595235" cy="11164570"/>
              <wp:effectExtent b="0" l="0" r="0" t="0"/>
              <wp:wrapNone/>
              <wp:docPr id="210066789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95235" cy="11164570"/>
                      </a:xfrm>
                      <a:prstGeom prst="rect"/>
                      <a:ln/>
                    </pic:spPr>
                  </pic:pic>
                </a:graphicData>
              </a:graphic>
            </wp:anchor>
          </w:drawing>
        </mc:Fallback>
      </mc:AlternateContent>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252"/>
        <w:tab w:val="right" w:leader="none" w:pos="8504"/>
        <w:tab w:val="left" w:leader="none" w:pos="7740"/>
      </w:tabs>
      <w:spacing w:before="0" w:line="240" w:lineRule="auto"/>
      <w:ind w:left="0" w:firstLine="0"/>
      <w:rPr>
        <w:rFonts w:ascii="Cambria" w:cs="Cambria" w:eastAsia="Cambria" w:hAnsi="Cambria"/>
        <w:color w:val="000000"/>
      </w:rPr>
    </w:pPr>
    <w:r w:rsidDel="00000000" w:rsidR="00000000" w:rsidRPr="00000000">
      <w:rPr>
        <w:rFonts w:ascii="Cambria" w:cs="Cambria" w:eastAsia="Cambria" w:hAnsi="Cambria"/>
        <w:color w:val="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2100667908" name=""/>
              <a:graphic>
                <a:graphicData uri="http://schemas.microsoft.com/office/word/2010/wordprocessingGroup">
                  <wpg:wgp>
                    <wpg:cNvGrpSpPr/>
                    <wpg:grpSpPr>
                      <a:xfrm>
                        <a:off x="1577275" y="3372325"/>
                        <a:ext cx="7537450" cy="815340"/>
                        <a:chOff x="1577275" y="3372325"/>
                        <a:chExt cx="7537450" cy="815350"/>
                      </a:xfrm>
                    </wpg:grpSpPr>
                    <wpg:grpSp>
                      <wpg:cNvGrpSpPr/>
                      <wpg:grpSpPr>
                        <a:xfrm>
                          <a:off x="1577275" y="3372330"/>
                          <a:ext cx="7537450" cy="815340"/>
                          <a:chOff x="1577275" y="3372325"/>
                          <a:chExt cx="7537450" cy="815350"/>
                        </a:xfrm>
                      </wpg:grpSpPr>
                      <wps:wsp>
                        <wps:cNvSpPr/>
                        <wps:cNvPr id="6" name="Shape 6"/>
                        <wps:spPr>
                          <a:xfrm>
                            <a:off x="1577275" y="3372325"/>
                            <a:ext cx="7537450" cy="81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77275" y="3372330"/>
                            <a:ext cx="7537450" cy="815340"/>
                            <a:chOff x="8" y="9"/>
                            <a:chExt cx="15823" cy="1439"/>
                          </a:xfrm>
                        </wpg:grpSpPr>
                        <wps:wsp>
                          <wps:cNvSpPr/>
                          <wps:cNvPr id="19" name="Shape 19"/>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37450" cy="815340"/>
              <wp:effectExtent b="0" l="0" r="0" t="0"/>
              <wp:wrapNone/>
              <wp:docPr id="2100667908"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37450" cy="815340"/>
                      </a:xfrm>
                      <a:prstGeom prst="rect"/>
                      <a:ln/>
                    </pic:spPr>
                  </pic:pic>
                </a:graphicData>
              </a:graphic>
            </wp:anchor>
          </w:drawing>
        </mc:Fallback>
      </mc:AlternateContent>
    </w:r>
    <w:r w:rsidDel="00000000" w:rsidR="00000000" w:rsidRPr="00000000">
      <w:rPr>
        <w:rFonts w:ascii="Cambria" w:cs="Cambria" w:eastAsia="Cambria" w:hAnsi="Cambria"/>
        <w:color w:val="000000"/>
        <w:rtl w:val="0"/>
      </w:rPr>
      <w:t xml:space="preserve">GRCU Manager</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PSI-Comentario" w:customStyle="1">
    <w:name w:val="PSI - Comentario"/>
    <w:basedOn w:val="Normal"/>
    <w:autoRedefine w:val="1"/>
    <w:qFormat w:val="1"/>
    <w:rsid w:val="000C70C8"/>
    <w:pPr>
      <w:tabs>
        <w:tab w:val="left" w:pos="0"/>
      </w:tabs>
      <w:ind w:left="0" w:hanging="6"/>
      <w:jc w:val="both"/>
    </w:pPr>
    <w:rPr>
      <w:i w:val="1"/>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FE3908"/>
    <w:pPr>
      <w:shd w:color="auto" w:fill="ffffff" w:val="clear"/>
      <w:ind w:left="0"/>
      <w:jc w:val="both"/>
    </w:pPr>
    <w:rPr>
      <w:iCs w:val="1"/>
      <w:szCs w:val="21"/>
    </w:rPr>
  </w:style>
  <w:style w:type="character" w:styleId="Ttulo2Car" w:customStyle="1">
    <w:name w:val="Título 2 Car"/>
    <w:basedOn w:val="Fuentedeprrafopredeter"/>
    <w:rsid w:val="00A670E3"/>
    <w:rPr>
      <w:rFonts w:ascii="Cambria" w:cs="Times New Roman" w:eastAsia="Times New Roman" w:hAnsi="Cambria"/>
      <w:b w:val="1"/>
      <w:bCs w:val="1"/>
      <w:color w:val="4f81bd"/>
      <w:sz w:val="26"/>
      <w:szCs w:val="26"/>
    </w:rPr>
  </w:style>
  <w:style w:type="paragraph" w:styleId="PSI-Ttulo1" w:customStyle="1">
    <w:name w:val="PSI - Título 1"/>
    <w:autoRedefine w:val="1"/>
    <w:qFormat w:val="1"/>
    <w:rsid w:val="00F81F33"/>
    <w:pPr>
      <w:widowControl w:val="0"/>
      <w:tabs>
        <w:tab w:val="left" w:pos="0"/>
      </w:tabs>
      <w:suppressAutoHyphens w:val="1"/>
      <w:spacing w:after="60" w:before="120" w:line="240" w:lineRule="atLeast"/>
      <w:ind w:left="0"/>
    </w:pPr>
    <w:rPr>
      <w:color w:val="000000" w:themeColor="text1"/>
    </w:rPr>
  </w:style>
  <w:style w:type="paragraph" w:styleId="PSI-ComentarioVieta" w:customStyle="1">
    <w:name w:val="PSI - Comentario + Viñeta"/>
    <w:basedOn w:val="PSI-Comentario"/>
    <w:autoRedefine w:val="1"/>
    <w:qFormat w:val="1"/>
    <w:rsid w:val="008B3B0F"/>
    <w:pPr>
      <w:numPr>
        <w:numId w:val="5"/>
      </w:numPr>
      <w:spacing w:before="0" w:line="360" w:lineRule="auto"/>
    </w:pPr>
  </w:style>
  <w:style w:type="paragraph" w:styleId="PSI-Ttulo2" w:customStyle="1">
    <w:name w:val="PSI - Título 2"/>
    <w:qFormat w:val="1"/>
    <w:rsid w:val="008B3B0F"/>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pPr>
    <w:rPr>
      <w:rFonts w:eastAsia="Times New Roman"/>
      <w:lang w:eastAsia="en-US"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rPr>
      <w:rFonts w:eastAsia="Times New Roman"/>
      <w:lang w:eastAsia="en-US" w:val="es-ES"/>
    </w:rPr>
  </w:style>
  <w:style w:type="character" w:styleId="SinespaciadoCar" w:customStyle="1">
    <w:name w:val="Sin espaciado Car"/>
    <w:basedOn w:val="Fuentedeprrafopredeter"/>
    <w:link w:val="Sinespaciado"/>
    <w:uiPriority w:val="1"/>
    <w:rsid w:val="00C94FBE"/>
    <w:rPr>
      <w:rFonts w:eastAsia="Times New Roman"/>
      <w:sz w:val="22"/>
      <w:szCs w:val="22"/>
      <w:lang w:bidi="ar-SA" w:eastAsia="en-US" w:val="es-ES"/>
    </w:rPr>
  </w:style>
  <w:style w:type="character" w:styleId="Ttulo1Car" w:customStyle="1">
    <w:name w:val="Título 1 Car"/>
    <w:basedOn w:val="Fuentedeprrafopredeter"/>
    <w:uiPriority w:val="9"/>
    <w:rsid w:val="007F38C0"/>
    <w:rPr>
      <w:rFonts w:ascii="Cambria" w:cs="Times New Roman" w:eastAsia="Times New Roman" w:hAnsi="Cambria"/>
      <w:b w:val="1"/>
      <w:bCs w:val="1"/>
      <w:color w:val="365f91"/>
      <w:sz w:val="28"/>
      <w:szCs w:val="28"/>
    </w:rPr>
  </w:style>
  <w:style w:type="character" w:styleId="Ttulo3Car" w:customStyle="1">
    <w:name w:val="Título 3 Car"/>
    <w:basedOn w:val="Fuentedeprrafopredeter"/>
    <w:uiPriority w:val="9"/>
    <w:rsid w:val="007F38C0"/>
    <w:rPr>
      <w:rFonts w:ascii="Cambria" w:cs="Times New Roman" w:eastAsia="Times New Roman" w:hAnsi="Cambria"/>
      <w:b w:val="1"/>
      <w:bCs w:val="1"/>
      <w:color w:val="4f81bd"/>
    </w:rPr>
  </w:style>
  <w:style w:type="paragraph" w:styleId="TDC1">
    <w:name w:val="toc 1"/>
    <w:basedOn w:val="Normal"/>
    <w:next w:val="Normal"/>
    <w:autoRedefine w:val="1"/>
    <w:uiPriority w:val="39"/>
    <w:unhideWhenUsed w:val="1"/>
    <w:qFormat w:val="1"/>
    <w:rsid w:val="00707FEB"/>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707FEB"/>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u w:val="single"/>
    </w:rPr>
  </w:style>
  <w:style w:type="paragraph" w:styleId="TtulodeTDC" w:customStyle="1">
    <w:name w:val="Título de TDC"/>
    <w:next w:val="Normal"/>
    <w:uiPriority w:val="39"/>
    <w:unhideWhenUsed w:val="1"/>
    <w:qFormat w:val="1"/>
    <w:rsid w:val="00A13DBA"/>
    <w:pPr>
      <w:ind w:left="0"/>
    </w:pPr>
  </w:style>
  <w:style w:type="paragraph" w:styleId="TDC3">
    <w:name w:val="toc 3"/>
    <w:basedOn w:val="Normal"/>
    <w:next w:val="Normal"/>
    <w:autoRedefine w:val="1"/>
    <w:uiPriority w:val="39"/>
    <w:unhideWhenUsed w:val="1"/>
    <w:qFormat w:val="1"/>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pPr>
    <w:rPr>
      <w:rFonts w:ascii="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autoRedefine w:val="1"/>
    <w:qFormat w:val="1"/>
    <w:rsid w:val="005F60BA"/>
  </w:style>
  <w:style w:type="character" w:styleId="Ttulo4Car" w:customStyle="1">
    <w:name w:val="Título 4 Car"/>
    <w:basedOn w:val="Fuentedeprrafopredeter"/>
    <w:uiPriority w:val="9"/>
    <w:rsid w:val="005F60BA"/>
    <w:rPr>
      <w:rFonts w:ascii="Cambria" w:cs="Times New Roman" w:eastAsia="Times New Roman" w:hAnsi="Cambria"/>
      <w:b w:val="1"/>
      <w:bCs w:val="1"/>
      <w:i w:val="1"/>
      <w:iCs w:val="1"/>
      <w:color w:val="4f81bd"/>
    </w:rPr>
  </w:style>
  <w:style w:type="paragraph" w:styleId="PSI-Ttulo4" w:customStyle="1">
    <w:name w:val="PSI - Título 4"/>
    <w:autoRedefine w:val="1"/>
    <w:qFormat w:val="1"/>
    <w:rsid w:val="005F60BA"/>
  </w:style>
  <w:style w:type="character" w:styleId="TtuloCar" w:customStyle="1">
    <w:name w:val="Título Car"/>
    <w:basedOn w:val="Fuentedeprrafopredeter"/>
    <w:uiPriority w:val="10"/>
    <w:rsid w:val="009A3173"/>
    <w:rPr>
      <w:rFonts w:ascii="Cambria" w:cs="Times New Roman" w:eastAsia="Times New Roman" w:hAnsi="Cambria"/>
      <w:color w:val="17365d"/>
      <w:spacing w:val="5"/>
      <w:kern w:val="28"/>
      <w:sz w:val="52"/>
      <w:szCs w:val="52"/>
    </w:rPr>
  </w:style>
  <w:style w:type="paragraph" w:styleId="PSI-Ttulo" w:customStyle="1">
    <w:name w:val="PSI - Título"/>
    <w:autoRedefine w:val="1"/>
    <w:qFormat w:val="1"/>
    <w:rsid w:val="009A3173"/>
  </w:style>
  <w:style w:type="paragraph" w:styleId="PSI-Normal" w:customStyle="1">
    <w:name w:val="PSI - Normal"/>
    <w:basedOn w:val="Normal"/>
    <w:autoRedefine w:val="1"/>
    <w:qFormat w:val="1"/>
    <w:rsid w:val="005C0112"/>
    <w:pPr>
      <w:ind w:left="0"/>
      <w:jc w:val="both"/>
    </w:pPr>
  </w:style>
  <w:style w:type="paragraph" w:styleId="PSI-ComentarioNumeracin" w:customStyle="1">
    <w:name w:val="PSI - Comentario + Numeración"/>
    <w:basedOn w:val="PSI-ComentarioVieta"/>
    <w:autoRedefine w:val="1"/>
    <w:qFormat w:val="1"/>
    <w:rsid w:val="00346864"/>
    <w:pPr>
      <w:numPr>
        <w:numId w:val="0"/>
      </w:numPr>
      <w:tabs>
        <w:tab w:val="num" w:pos="720"/>
      </w:tabs>
      <w:ind w:left="720" w:hanging="720"/>
    </w:pPr>
  </w:style>
  <w:style w:type="character" w:styleId="Nmerodepgina">
    <w:name w:val="page number"/>
    <w:basedOn w:val="Fuentedeprrafopredeter"/>
    <w:rsid w:val="00CB3A0B"/>
    <w:rPr>
      <w:sz w:val="20"/>
    </w:rPr>
  </w:style>
  <w:style w:type="paragraph" w:styleId="Prrafodelista">
    <w:name w:val="List Paragraph"/>
    <w:basedOn w:val="Normal"/>
    <w:uiPriority w:val="34"/>
    <w:qFormat w:val="1"/>
    <w:rsid w:val="003C70F5"/>
    <w:pPr>
      <w:ind w:left="720"/>
      <w:contextualSpacing w:val="1"/>
    </w:pPr>
  </w:style>
  <w:style w:type="paragraph" w:styleId="Mapadeldocumento">
    <w:name w:val="Document Map"/>
    <w:basedOn w:val="Normal"/>
    <w:link w:val="MapadeldocumentoCar"/>
    <w:uiPriority w:val="99"/>
    <w:semiHidden w:val="1"/>
    <w:unhideWhenUsed w:val="1"/>
    <w:rsid w:val="00470835"/>
    <w:pPr>
      <w:spacing w:before="0" w:line="240" w:lineRule="auto"/>
    </w:pPr>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470835"/>
    <w:rPr>
      <w:rFonts w:ascii="Tahoma" w:cs="Tahoma" w:hAnsi="Tahoma"/>
      <w:sz w:val="16"/>
      <w:szCs w:val="1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F04098"/>
    <w:pPr>
      <w:spacing w:before="240" w:line="259" w:lineRule="auto"/>
      <w:ind w:left="0"/>
      <w:outlineLvl w:val="9"/>
    </w:pPr>
    <w:rPr>
      <w:rFonts w:asciiTheme="majorHAnsi" w:cstheme="majorBidi" w:eastAsiaTheme="majorEastAsia" w:hAnsiTheme="majorHAnsi"/>
      <w:b w:val="0"/>
      <w:color w:val="0f476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JYJPbm+2NCWGif8iI5X/Abi0aQ==">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2025-09-10T22:55:00Z</dcterms:created>
  <dc:creator>CMC</dc:creator>
</cp:coreProperties>
</file>