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316" w:rsidRPr="00053BEC" w:rsidRDefault="004A2316">
      <w:r w:rsidRPr="00053BEC">
        <w:t>Paola Cuellar</w:t>
      </w:r>
      <w:r w:rsidR="00DE53F9" w:rsidRPr="00053BEC">
        <w:t xml:space="preserve"> y </w:t>
      </w:r>
      <w:r w:rsidRPr="00053BEC">
        <w:t>Nicolás Cárdenas</w:t>
      </w:r>
    </w:p>
    <w:p w:rsidR="004A2316" w:rsidRPr="00053BEC" w:rsidRDefault="004A2316" w:rsidP="004A2316">
      <w:pPr>
        <w:jc w:val="center"/>
      </w:pPr>
      <w:r w:rsidRPr="00053BEC">
        <w:t>Laboratorio No. 6</w:t>
      </w:r>
    </w:p>
    <w:p w:rsidR="00DD48A6" w:rsidRPr="00053BEC" w:rsidRDefault="00DD48A6" w:rsidP="00DD48A6">
      <w:pPr>
        <w:rPr>
          <w:b/>
        </w:rPr>
      </w:pPr>
      <w:r w:rsidRPr="00053BEC">
        <w:rPr>
          <w:b/>
        </w:rPr>
        <w:t>Ciclo 0: Ventana vacía – Salir</w:t>
      </w:r>
    </w:p>
    <w:p w:rsidR="00DD48A6" w:rsidRPr="00053BEC" w:rsidRDefault="00DD48A6" w:rsidP="00DD48A6"/>
    <w:p w:rsidR="00DE53F9" w:rsidRPr="00053BEC" w:rsidRDefault="00DE53F9" w:rsidP="00DE53F9">
      <w:pPr>
        <w:pStyle w:val="Prrafodelista"/>
        <w:numPr>
          <w:ilvl w:val="0"/>
          <w:numId w:val="1"/>
        </w:numPr>
      </w:pPr>
      <w:r w:rsidRPr="00053BEC">
        <w:t>Ventana creada</w:t>
      </w:r>
    </w:p>
    <w:p w:rsidR="00EA1CA6" w:rsidRPr="00053BEC" w:rsidRDefault="00EA1CA6" w:rsidP="00EA1CA6">
      <w:pPr>
        <w:jc w:val="center"/>
      </w:pPr>
      <w:r w:rsidRPr="00053BEC">
        <w:rPr>
          <w:noProof/>
          <w:lang w:val="es-MX" w:eastAsia="es-MX"/>
        </w:rPr>
        <w:drawing>
          <wp:inline distT="0" distB="0" distL="0" distR="0" wp14:anchorId="387A8DB6" wp14:editId="78646357">
            <wp:extent cx="3495675" cy="34887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2220" cy="3495244"/>
                    </a:xfrm>
                    <a:prstGeom prst="rect">
                      <a:avLst/>
                    </a:prstGeom>
                  </pic:spPr>
                </pic:pic>
              </a:graphicData>
            </a:graphic>
          </wp:inline>
        </w:drawing>
      </w:r>
    </w:p>
    <w:p w:rsidR="00DE53F9" w:rsidRPr="00053BEC" w:rsidRDefault="00DE53F9" w:rsidP="00EA1CA6">
      <w:pPr>
        <w:jc w:val="center"/>
      </w:pPr>
    </w:p>
    <w:p w:rsidR="00EA1CA6" w:rsidRPr="00053BEC" w:rsidRDefault="00DE53F9" w:rsidP="00DE53F9">
      <w:pPr>
        <w:pStyle w:val="Prrafodelista"/>
        <w:numPr>
          <w:ilvl w:val="0"/>
          <w:numId w:val="1"/>
        </w:numPr>
      </w:pPr>
      <w:r w:rsidRPr="00053BEC">
        <w:rPr>
          <w:noProof/>
          <w:lang w:val="es-MX" w:eastAsia="es-MX"/>
        </w:rPr>
        <w:lastRenderedPageBreak/>
        <w:drawing>
          <wp:anchor distT="0" distB="0" distL="114300" distR="114300" simplePos="0" relativeHeight="251658240" behindDoc="1" locked="0" layoutInCell="1" allowOverlap="1" wp14:anchorId="201DF8A7">
            <wp:simplePos x="0" y="0"/>
            <wp:positionH relativeFrom="margin">
              <wp:posOffset>-36195</wp:posOffset>
            </wp:positionH>
            <wp:positionV relativeFrom="paragraph">
              <wp:posOffset>346710</wp:posOffset>
            </wp:positionV>
            <wp:extent cx="5612130" cy="3155315"/>
            <wp:effectExtent l="0" t="0" r="7620" b="6985"/>
            <wp:wrapTight wrapText="bothSides">
              <wp:wrapPolygon edited="0">
                <wp:start x="0" y="0"/>
                <wp:lineTo x="0" y="21517"/>
                <wp:lineTo x="21556" y="21517"/>
                <wp:lineTo x="2155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3155315"/>
                    </a:xfrm>
                    <a:prstGeom prst="rect">
                      <a:avLst/>
                    </a:prstGeom>
                  </pic:spPr>
                </pic:pic>
              </a:graphicData>
            </a:graphic>
          </wp:anchor>
        </w:drawing>
      </w:r>
      <w:r w:rsidRPr="00053BEC">
        <w:t>Ventana centrada</w:t>
      </w:r>
    </w:p>
    <w:p w:rsidR="00DE53F9" w:rsidRPr="00053BEC" w:rsidRDefault="00B027D2" w:rsidP="00B027D2">
      <w:pPr>
        <w:pStyle w:val="Prrafodelista"/>
        <w:numPr>
          <w:ilvl w:val="0"/>
          <w:numId w:val="1"/>
        </w:numPr>
      </w:pPr>
      <w:r w:rsidRPr="00053BEC">
        <w:t>Al cerrar la ventana no termina la ejecución, por lo cual tenemos que usar el método estático EXIT_ON_CLOSE para cerrar la ventana.</w:t>
      </w:r>
      <w:r w:rsidR="0095144A" w:rsidRPr="00053BEC">
        <w:br/>
      </w:r>
    </w:p>
    <w:p w:rsidR="0095144A" w:rsidRPr="00053BEC" w:rsidRDefault="0095144A" w:rsidP="00B027D2">
      <w:pPr>
        <w:pStyle w:val="Prrafodelista"/>
        <w:numPr>
          <w:ilvl w:val="0"/>
          <w:numId w:val="1"/>
        </w:numPr>
      </w:pPr>
      <w:r w:rsidRPr="00053BEC">
        <w:t xml:space="preserve">setDefaultCloseOperation sirve para decidir lo que ocurre si el usuario hace clic en “Cerrar”, para este caso utilizamos </w:t>
      </w:r>
      <w:r w:rsidR="00AD4ECB" w:rsidRPr="00053BEC">
        <w:t>el método estático EXIT_ON_CLOSE que cierra las ventanas y detiene la ejecución del programa.</w:t>
      </w:r>
    </w:p>
    <w:p w:rsidR="00DD48A6" w:rsidRPr="00053BEC" w:rsidRDefault="00DD48A6" w:rsidP="00B027D2">
      <w:pPr>
        <w:pStyle w:val="Prrafodelista"/>
        <w:numPr>
          <w:ilvl w:val="0"/>
          <w:numId w:val="1"/>
        </w:numPr>
      </w:pPr>
      <w:r w:rsidRPr="00053BEC">
        <w:t>Captura de pantalla.</w:t>
      </w:r>
    </w:p>
    <w:p w:rsidR="00DD48A6" w:rsidRPr="00053BEC" w:rsidRDefault="00DD48A6" w:rsidP="00DD48A6">
      <w:pPr>
        <w:ind w:left="360"/>
        <w:jc w:val="center"/>
      </w:pPr>
      <w:r w:rsidRPr="00053BEC">
        <w:rPr>
          <w:noProof/>
          <w:lang w:val="es-MX" w:eastAsia="es-MX"/>
        </w:rPr>
        <w:lastRenderedPageBreak/>
        <w:drawing>
          <wp:inline distT="0" distB="0" distL="0" distR="0" wp14:anchorId="01719982" wp14:editId="750EF2BE">
            <wp:extent cx="4457700" cy="4431323"/>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9368" cy="4432981"/>
                    </a:xfrm>
                    <a:prstGeom prst="rect">
                      <a:avLst/>
                    </a:prstGeom>
                  </pic:spPr>
                </pic:pic>
              </a:graphicData>
            </a:graphic>
          </wp:inline>
        </w:drawing>
      </w:r>
    </w:p>
    <w:p w:rsidR="00267439" w:rsidRPr="00053BEC" w:rsidRDefault="00DD48A6" w:rsidP="00267439">
      <w:r w:rsidRPr="00053BEC">
        <w:rPr>
          <w:b/>
        </w:rPr>
        <w:t xml:space="preserve">Ciclo 1: ventana con menú </w:t>
      </w:r>
      <w:r w:rsidR="00267439" w:rsidRPr="00053BEC">
        <w:rPr>
          <w:b/>
        </w:rPr>
        <w:t>–</w:t>
      </w:r>
      <w:r w:rsidRPr="00053BEC">
        <w:rPr>
          <w:b/>
        </w:rPr>
        <w:t xml:space="preserve"> Salir</w:t>
      </w:r>
    </w:p>
    <w:p w:rsidR="00267439" w:rsidRPr="00053BEC" w:rsidRDefault="008733BA" w:rsidP="00267439">
      <w:pPr>
        <w:pStyle w:val="Prrafodelista"/>
        <w:numPr>
          <w:ilvl w:val="0"/>
          <w:numId w:val="3"/>
        </w:numPr>
      </w:pPr>
      <w:r w:rsidRPr="00053BEC">
        <w:t xml:space="preserve">En la siguiente captura de pantalla se puede apreciar los componentes del menú. </w:t>
      </w:r>
      <w:r w:rsidRPr="00053BEC">
        <w:br/>
      </w:r>
    </w:p>
    <w:p w:rsidR="00EF6BF1" w:rsidRPr="00053BEC" w:rsidRDefault="00377AFC" w:rsidP="00312C09">
      <w:pPr>
        <w:pStyle w:val="Prrafodelista"/>
        <w:numPr>
          <w:ilvl w:val="0"/>
          <w:numId w:val="3"/>
        </w:numPr>
      </w:pPr>
      <w:r w:rsidRPr="00053BEC">
        <w:rPr>
          <w:noProof/>
          <w:lang w:val="es-MX" w:eastAsia="es-MX"/>
        </w:rPr>
        <w:drawing>
          <wp:anchor distT="0" distB="0" distL="114300" distR="114300" simplePos="0" relativeHeight="251659264" behindDoc="0" locked="0" layoutInCell="1" allowOverlap="1" wp14:anchorId="0D13D934" wp14:editId="4D80492D">
            <wp:simplePos x="0" y="0"/>
            <wp:positionH relativeFrom="column">
              <wp:posOffset>577215</wp:posOffset>
            </wp:positionH>
            <wp:positionV relativeFrom="paragraph">
              <wp:posOffset>38100</wp:posOffset>
            </wp:positionV>
            <wp:extent cx="2881728" cy="286702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81728" cy="2867025"/>
                    </a:xfrm>
                    <a:prstGeom prst="rect">
                      <a:avLst/>
                    </a:prstGeom>
                  </pic:spPr>
                </pic:pic>
              </a:graphicData>
            </a:graphic>
            <wp14:sizeRelH relativeFrom="page">
              <wp14:pctWidth>0</wp14:pctWidth>
            </wp14:sizeRelH>
            <wp14:sizeRelV relativeFrom="page">
              <wp14:pctHeight>0</wp14:pctHeight>
            </wp14:sizeRelV>
          </wp:anchor>
        </w:drawing>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Pr="00053BEC">
        <w:br/>
      </w:r>
      <w:r w:rsidR="00312C09" w:rsidRPr="00053BEC">
        <w:br/>
      </w:r>
    </w:p>
    <w:p w:rsidR="00312C09" w:rsidRPr="00053BEC" w:rsidRDefault="00312C09" w:rsidP="00312C09">
      <w:r w:rsidRPr="00053BEC">
        <w:rPr>
          <w:b/>
        </w:rPr>
        <w:lastRenderedPageBreak/>
        <w:t>Ciclo 2: Salvar y abrir.</w:t>
      </w:r>
    </w:p>
    <w:p w:rsidR="00312C09" w:rsidRPr="00053BEC" w:rsidRDefault="00312C09" w:rsidP="004C4B44">
      <w:pPr>
        <w:pStyle w:val="Prrafodelista"/>
        <w:numPr>
          <w:ilvl w:val="0"/>
          <w:numId w:val="3"/>
        </w:numPr>
      </w:pPr>
      <w:r w:rsidRPr="00053BEC">
        <w:t>Captura de pantalla</w:t>
      </w:r>
    </w:p>
    <w:p w:rsidR="00312C09" w:rsidRPr="00053BEC" w:rsidRDefault="00312C09" w:rsidP="00312C09">
      <w:pPr>
        <w:pStyle w:val="Prrafodelista"/>
      </w:pPr>
      <w:r w:rsidRPr="00053BEC">
        <w:rPr>
          <w:noProof/>
          <w:lang w:val="es-MX" w:eastAsia="es-MX"/>
        </w:rPr>
        <w:drawing>
          <wp:inline distT="0" distB="0" distL="0" distR="0" wp14:anchorId="40C64E58" wp14:editId="0E1F3550">
            <wp:extent cx="5419725" cy="48672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4867275"/>
                    </a:xfrm>
                    <a:prstGeom prst="rect">
                      <a:avLst/>
                    </a:prstGeom>
                  </pic:spPr>
                </pic:pic>
              </a:graphicData>
            </a:graphic>
          </wp:inline>
        </w:drawing>
      </w:r>
    </w:p>
    <w:p w:rsidR="007D6D05" w:rsidRPr="00053BEC" w:rsidRDefault="007D6D05" w:rsidP="00312C09">
      <w:pPr>
        <w:pStyle w:val="Prrafodelista"/>
      </w:pPr>
      <w:r w:rsidRPr="00053BEC">
        <w:rPr>
          <w:noProof/>
          <w:lang w:val="es-MX" w:eastAsia="es-MX"/>
        </w:rPr>
        <w:lastRenderedPageBreak/>
        <w:drawing>
          <wp:inline distT="0" distB="0" distL="0" distR="0" wp14:anchorId="0CC89F82" wp14:editId="5BFB0786">
            <wp:extent cx="5314950" cy="4905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4905375"/>
                    </a:xfrm>
                    <a:prstGeom prst="rect">
                      <a:avLst/>
                    </a:prstGeom>
                  </pic:spPr>
                </pic:pic>
              </a:graphicData>
            </a:graphic>
          </wp:inline>
        </w:drawing>
      </w: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053BEC" w:rsidRDefault="00053BEC" w:rsidP="007D6D05">
      <w:pPr>
        <w:rPr>
          <w:rFonts w:cs="DejaVuSans-Bold"/>
          <w:b/>
          <w:bCs/>
          <w:lang w:val="es-MX"/>
        </w:rPr>
      </w:pPr>
    </w:p>
    <w:p w:rsidR="007D6D05" w:rsidRPr="00053BEC" w:rsidRDefault="007D6D05" w:rsidP="007D6D05">
      <w:pPr>
        <w:rPr>
          <w:rFonts w:cs="DejaVuSans-Bold"/>
          <w:b/>
          <w:bCs/>
          <w:lang w:val="es-MX"/>
        </w:rPr>
      </w:pPr>
      <w:r w:rsidRPr="00053BEC">
        <w:rPr>
          <w:rFonts w:cs="DejaVuSans-Bold"/>
          <w:b/>
          <w:bCs/>
          <w:lang w:val="es-MX"/>
        </w:rPr>
        <w:lastRenderedPageBreak/>
        <w:t>Ciclo 3: Forma de la ventana principal</w:t>
      </w:r>
    </w:p>
    <w:p w:rsidR="00926BA4" w:rsidRPr="00053BEC" w:rsidRDefault="00926BA4" w:rsidP="007D6D05">
      <w:pPr>
        <w:pStyle w:val="Prrafodelista"/>
        <w:numPr>
          <w:ilvl w:val="0"/>
          <w:numId w:val="5"/>
        </w:numPr>
      </w:pPr>
      <w:r w:rsidRPr="00053BEC">
        <w:t>Elementos del tablero</w:t>
      </w:r>
    </w:p>
    <w:p w:rsidR="007D6D05" w:rsidRPr="00053BEC" w:rsidRDefault="00926BA4" w:rsidP="00926BA4">
      <w:pPr>
        <w:pStyle w:val="Prrafodelista"/>
      </w:pPr>
      <w:r w:rsidRPr="00053BEC">
        <w:rPr>
          <w:noProof/>
          <w:lang w:val="es-MX" w:eastAsia="es-MX"/>
        </w:rPr>
        <w:drawing>
          <wp:inline distT="0" distB="0" distL="0" distR="0" wp14:anchorId="22A1C0D8" wp14:editId="07519D07">
            <wp:extent cx="3448050" cy="6096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8050" cy="609600"/>
                    </a:xfrm>
                    <a:prstGeom prst="rect">
                      <a:avLst/>
                    </a:prstGeom>
                  </pic:spPr>
                </pic:pic>
              </a:graphicData>
            </a:graphic>
          </wp:inline>
        </w:drawing>
      </w:r>
    </w:p>
    <w:p w:rsidR="00926BA4" w:rsidRPr="00053BEC" w:rsidRDefault="00926BA4" w:rsidP="007D6D05">
      <w:pPr>
        <w:pStyle w:val="Prrafodelista"/>
        <w:numPr>
          <w:ilvl w:val="0"/>
          <w:numId w:val="5"/>
        </w:numPr>
      </w:pPr>
      <w:r w:rsidRPr="00053BEC">
        <w:t>Demo</w:t>
      </w:r>
    </w:p>
    <w:p w:rsidR="00DC78F9" w:rsidRPr="00053BEC" w:rsidRDefault="00F9163D" w:rsidP="00926BA4">
      <w:pPr>
        <w:pStyle w:val="Prrafodelista"/>
      </w:pPr>
      <w:r w:rsidRPr="00053BEC">
        <w:rPr>
          <w:noProof/>
          <w:lang w:val="es-MX" w:eastAsia="es-MX"/>
        </w:rPr>
        <w:drawing>
          <wp:inline distT="0" distB="0" distL="0" distR="0" wp14:anchorId="2EE1F1FB" wp14:editId="631BDCFE">
            <wp:extent cx="4857750" cy="4876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750" cy="4876800"/>
                    </a:xfrm>
                    <a:prstGeom prst="rect">
                      <a:avLst/>
                    </a:prstGeom>
                  </pic:spPr>
                </pic:pic>
              </a:graphicData>
            </a:graphic>
          </wp:inline>
        </w:drawing>
      </w:r>
    </w:p>
    <w:p w:rsidR="00011EA8" w:rsidRDefault="00011EA8" w:rsidP="00926BA4">
      <w:pPr>
        <w:pStyle w:val="Prrafodelista"/>
      </w:pPr>
    </w:p>
    <w:p w:rsidR="00053BEC" w:rsidRDefault="00053BEC" w:rsidP="00926BA4">
      <w:pPr>
        <w:pStyle w:val="Prrafodelista"/>
      </w:pPr>
    </w:p>
    <w:p w:rsidR="00053BEC" w:rsidRDefault="00053BEC" w:rsidP="00926BA4">
      <w:pPr>
        <w:pStyle w:val="Prrafodelista"/>
      </w:pPr>
    </w:p>
    <w:p w:rsidR="00053BEC" w:rsidRDefault="00053BEC" w:rsidP="00926BA4">
      <w:pPr>
        <w:pStyle w:val="Prrafodelista"/>
      </w:pPr>
    </w:p>
    <w:p w:rsidR="00053BEC" w:rsidRDefault="00053BEC" w:rsidP="00926BA4">
      <w:pPr>
        <w:pStyle w:val="Prrafodelista"/>
      </w:pPr>
    </w:p>
    <w:p w:rsidR="00053BEC" w:rsidRDefault="00053BEC" w:rsidP="00926BA4">
      <w:pPr>
        <w:pStyle w:val="Prrafodelista"/>
      </w:pPr>
    </w:p>
    <w:p w:rsidR="00053BEC" w:rsidRDefault="00053BEC" w:rsidP="00926BA4">
      <w:pPr>
        <w:pStyle w:val="Prrafodelista"/>
      </w:pPr>
    </w:p>
    <w:p w:rsidR="00053BEC" w:rsidRDefault="00053BEC" w:rsidP="00926BA4">
      <w:pPr>
        <w:pStyle w:val="Prrafodelista"/>
      </w:pPr>
    </w:p>
    <w:p w:rsidR="00053BEC" w:rsidRDefault="00053BEC" w:rsidP="00926BA4">
      <w:pPr>
        <w:pStyle w:val="Prrafodelista"/>
      </w:pPr>
    </w:p>
    <w:p w:rsidR="00053BEC" w:rsidRPr="00053BEC" w:rsidRDefault="00053BEC" w:rsidP="00926BA4">
      <w:pPr>
        <w:pStyle w:val="Prrafodelista"/>
      </w:pPr>
    </w:p>
    <w:p w:rsidR="00011EA8" w:rsidRPr="00053BEC" w:rsidRDefault="00011EA8" w:rsidP="00AD72FA">
      <w:pPr>
        <w:rPr>
          <w:b/>
        </w:rPr>
      </w:pPr>
      <w:r w:rsidRPr="00053BEC">
        <w:rPr>
          <w:b/>
        </w:rPr>
        <w:lastRenderedPageBreak/>
        <w:t>Ciclo 4. Cambiar Color</w:t>
      </w:r>
    </w:p>
    <w:p w:rsidR="00011EA8" w:rsidRPr="00053BEC" w:rsidRDefault="00011EA8" w:rsidP="00926BA4">
      <w:pPr>
        <w:pStyle w:val="Prrafodelista"/>
        <w:rPr>
          <w:b/>
        </w:rPr>
      </w:pPr>
    </w:p>
    <w:p w:rsidR="00011EA8" w:rsidRPr="00053BEC" w:rsidRDefault="000E5D28" w:rsidP="00011EA8">
      <w:pPr>
        <w:pStyle w:val="Prrafodelista"/>
        <w:numPr>
          <w:ilvl w:val="0"/>
          <w:numId w:val="6"/>
        </w:numPr>
        <w:rPr>
          <w:b/>
        </w:rPr>
      </w:pPr>
      <w:r w:rsidRPr="00053BEC">
        <w:t>Botón por jugador (con texto)</w:t>
      </w:r>
      <w:r w:rsidRPr="00053BEC">
        <w:br/>
        <w:t>Ventana para seleccionar colores</w:t>
      </w:r>
      <w:r w:rsidRPr="00053BEC">
        <w:br/>
        <w:t>Oyentes para los eventos de los botones</w:t>
      </w:r>
      <w:r w:rsidR="004D0D2A" w:rsidRPr="00053BEC">
        <w:rPr>
          <w:b/>
        </w:rPr>
        <w:tab/>
      </w:r>
    </w:p>
    <w:p w:rsidR="00B157D5" w:rsidRPr="00053BEC" w:rsidRDefault="00E876FA" w:rsidP="00E876FA">
      <w:pPr>
        <w:pStyle w:val="Prrafodelista"/>
        <w:rPr>
          <w:b/>
        </w:rPr>
      </w:pPr>
      <w:r w:rsidRPr="00053BEC">
        <w:rPr>
          <w:b/>
        </w:rPr>
        <w:t>4.</w:t>
      </w:r>
    </w:p>
    <w:p w:rsidR="00E876FA" w:rsidRPr="00053BEC" w:rsidRDefault="00E876FA" w:rsidP="00E876FA">
      <w:pPr>
        <w:pStyle w:val="Prrafodelista"/>
        <w:rPr>
          <w:b/>
        </w:rPr>
      </w:pPr>
      <w:r w:rsidRPr="00053BEC">
        <w:rPr>
          <w:noProof/>
          <w:lang w:val="es-MX" w:eastAsia="es-MX"/>
        </w:rPr>
        <w:drawing>
          <wp:inline distT="0" distB="0" distL="0" distR="0" wp14:anchorId="67AE30AD" wp14:editId="34133898">
            <wp:extent cx="4867275" cy="48863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275" cy="4886325"/>
                    </a:xfrm>
                    <a:prstGeom prst="rect">
                      <a:avLst/>
                    </a:prstGeom>
                  </pic:spPr>
                </pic:pic>
              </a:graphicData>
            </a:graphic>
          </wp:inline>
        </w:drawing>
      </w: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r w:rsidRPr="00053BEC">
        <w:rPr>
          <w:b/>
          <w:noProof/>
          <w:lang w:val="es-MX" w:eastAsia="es-MX"/>
        </w:rPr>
        <w:lastRenderedPageBreak/>
        <w:drawing>
          <wp:anchor distT="0" distB="0" distL="114300" distR="114300" simplePos="0" relativeHeight="251660288" behindDoc="1" locked="0" layoutInCell="1" allowOverlap="1" wp14:anchorId="2CF1BE0E" wp14:editId="5114F10F">
            <wp:simplePos x="0" y="0"/>
            <wp:positionH relativeFrom="margin">
              <wp:posOffset>177165</wp:posOffset>
            </wp:positionH>
            <wp:positionV relativeFrom="paragraph">
              <wp:posOffset>0</wp:posOffset>
            </wp:positionV>
            <wp:extent cx="4876800" cy="3924300"/>
            <wp:effectExtent l="0" t="0" r="0" b="0"/>
            <wp:wrapTight wrapText="bothSides">
              <wp:wrapPolygon edited="0">
                <wp:start x="0" y="0"/>
                <wp:lineTo x="0" y="21495"/>
                <wp:lineTo x="21516" y="21495"/>
                <wp:lineTo x="2151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76800" cy="3924300"/>
                    </a:xfrm>
                    <a:prstGeom prst="rect">
                      <a:avLst/>
                    </a:prstGeom>
                  </pic:spPr>
                </pic:pic>
              </a:graphicData>
            </a:graphic>
            <wp14:sizeRelH relativeFrom="margin">
              <wp14:pctWidth>0</wp14:pctWidth>
            </wp14:sizeRelH>
            <wp14:sizeRelV relativeFrom="margin">
              <wp14:pctHeight>0</wp14:pctHeight>
            </wp14:sizeRelV>
          </wp:anchor>
        </w:drawing>
      </w: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r w:rsidRPr="00053BEC">
        <w:rPr>
          <w:noProof/>
          <w:lang w:val="es-MX" w:eastAsia="es-MX"/>
        </w:rPr>
        <w:drawing>
          <wp:anchor distT="0" distB="0" distL="114300" distR="114300" simplePos="0" relativeHeight="251661312" behindDoc="0" locked="0" layoutInCell="1" allowOverlap="1" wp14:anchorId="4105A490" wp14:editId="1086FCE9">
            <wp:simplePos x="0" y="0"/>
            <wp:positionH relativeFrom="column">
              <wp:posOffset>728980</wp:posOffset>
            </wp:positionH>
            <wp:positionV relativeFrom="paragraph">
              <wp:posOffset>64135</wp:posOffset>
            </wp:positionV>
            <wp:extent cx="3895725" cy="3926205"/>
            <wp:effectExtent l="0" t="0" r="952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95725" cy="3926205"/>
                    </a:xfrm>
                    <a:prstGeom prst="rect">
                      <a:avLst/>
                    </a:prstGeom>
                  </pic:spPr>
                </pic:pic>
              </a:graphicData>
            </a:graphic>
            <wp14:sizeRelH relativeFrom="margin">
              <wp14:pctWidth>0</wp14:pctWidth>
            </wp14:sizeRelH>
            <wp14:sizeRelV relativeFrom="margin">
              <wp14:pctHeight>0</wp14:pctHeight>
            </wp14:sizeRelV>
          </wp:anchor>
        </w:drawing>
      </w: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053BEC" w:rsidRDefault="00053BEC" w:rsidP="00636EBB">
      <w:pPr>
        <w:rPr>
          <w:b/>
        </w:rPr>
      </w:pPr>
    </w:p>
    <w:p w:rsidR="00636EBB" w:rsidRDefault="00CF6178" w:rsidP="00CF6178">
      <w:pPr>
        <w:rPr>
          <w:b/>
        </w:rPr>
      </w:pPr>
      <w:r>
        <w:rPr>
          <w:b/>
        </w:rPr>
        <w:lastRenderedPageBreak/>
        <w:t xml:space="preserve">Ciclo 5: Modelo </w:t>
      </w:r>
      <w:proofErr w:type="spellStart"/>
      <w:r>
        <w:rPr>
          <w:b/>
        </w:rPr>
        <w:t>EnLinea</w:t>
      </w:r>
      <w:proofErr w:type="spellEnd"/>
    </w:p>
    <w:p w:rsidR="00CF6178" w:rsidRDefault="00CF6178" w:rsidP="00CF6178">
      <w:pPr>
        <w:rPr>
          <w:b/>
        </w:rPr>
      </w:pPr>
      <w:r>
        <w:rPr>
          <w:b/>
        </w:rPr>
        <w:t>Ciclo 6: Jugar</w:t>
      </w:r>
    </w:p>
    <w:p w:rsidR="00CF6178" w:rsidRDefault="00CF6178" w:rsidP="00CF6178">
      <w:pPr>
        <w:rPr>
          <w:b/>
        </w:rPr>
      </w:pPr>
      <w:r>
        <w:rPr>
          <w:b/>
        </w:rPr>
        <w:t>Ciclo 7: Reiniciar</w:t>
      </w:r>
    </w:p>
    <w:p w:rsidR="00CF6178" w:rsidRPr="00CF6178" w:rsidRDefault="00CF6178" w:rsidP="00CF6178">
      <w:pPr>
        <w:pStyle w:val="Prrafodelista"/>
        <w:numPr>
          <w:ilvl w:val="0"/>
          <w:numId w:val="8"/>
        </w:numPr>
        <w:rPr>
          <w:b/>
        </w:rPr>
      </w:pPr>
      <w:r>
        <w:t>Los elementos necesarios son la ventana principal y el botón de opción de “Reiniciar” en el menú de la ventana</w:t>
      </w:r>
    </w:p>
    <w:p w:rsidR="00CF6178" w:rsidRDefault="00CF6178" w:rsidP="00CF6178">
      <w:pPr>
        <w:ind w:left="360"/>
        <w:rPr>
          <w:b/>
        </w:rPr>
      </w:pPr>
      <w:r>
        <w:rPr>
          <w:noProof/>
          <w:lang w:val="es-MX" w:eastAsia="es-MX"/>
        </w:rPr>
        <w:drawing>
          <wp:anchor distT="0" distB="0" distL="114300" distR="114300" simplePos="0" relativeHeight="251662336" behindDoc="0" locked="0" layoutInCell="1" allowOverlap="1" wp14:anchorId="5B318F27" wp14:editId="174DA529">
            <wp:simplePos x="0" y="0"/>
            <wp:positionH relativeFrom="column">
              <wp:posOffset>558165</wp:posOffset>
            </wp:positionH>
            <wp:positionV relativeFrom="paragraph">
              <wp:posOffset>31115</wp:posOffset>
            </wp:positionV>
            <wp:extent cx="3314700" cy="333565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14700" cy="3335655"/>
                    </a:xfrm>
                    <a:prstGeom prst="rect">
                      <a:avLst/>
                    </a:prstGeom>
                  </pic:spPr>
                </pic:pic>
              </a:graphicData>
            </a:graphic>
            <wp14:sizeRelH relativeFrom="margin">
              <wp14:pctWidth>0</wp14:pctWidth>
            </wp14:sizeRelH>
            <wp14:sizeRelV relativeFrom="margin">
              <wp14:pctHeight>0</wp14:pctHeight>
            </wp14:sizeRelV>
          </wp:anchor>
        </w:drawing>
      </w:r>
      <w:r w:rsidRPr="00CF6178">
        <w:rPr>
          <w:b/>
        </w:rPr>
        <w:t>3.</w:t>
      </w:r>
      <w:r>
        <w:rPr>
          <w:b/>
        </w:rPr>
        <w:t xml:space="preserve">   </w:t>
      </w:r>
    </w:p>
    <w:p w:rsidR="00CF6178" w:rsidRDefault="00CF6178" w:rsidP="00CF6178">
      <w:pPr>
        <w:ind w:left="360"/>
        <w:rPr>
          <w:b/>
        </w:rPr>
      </w:pPr>
    </w:p>
    <w:p w:rsidR="00CF6178" w:rsidRDefault="00CF6178" w:rsidP="00CF6178">
      <w:pPr>
        <w:ind w:left="360"/>
        <w:rPr>
          <w:b/>
        </w:rPr>
      </w:pPr>
    </w:p>
    <w:p w:rsidR="00CF6178" w:rsidRDefault="00CF6178" w:rsidP="00CF6178">
      <w:pPr>
        <w:ind w:left="360"/>
        <w:rPr>
          <w:b/>
        </w:rPr>
      </w:pPr>
    </w:p>
    <w:p w:rsidR="00CF6178" w:rsidRPr="00CF6178" w:rsidRDefault="00CF6178" w:rsidP="00CF6178">
      <w:pPr>
        <w:ind w:left="360"/>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r>
        <w:rPr>
          <w:noProof/>
          <w:lang w:val="es-MX" w:eastAsia="es-MX"/>
        </w:rPr>
        <w:drawing>
          <wp:anchor distT="0" distB="0" distL="114300" distR="114300" simplePos="0" relativeHeight="251663360" behindDoc="0" locked="0" layoutInCell="1" allowOverlap="1" wp14:anchorId="764A3DA4" wp14:editId="192BB105">
            <wp:simplePos x="0" y="0"/>
            <wp:positionH relativeFrom="column">
              <wp:posOffset>558165</wp:posOffset>
            </wp:positionH>
            <wp:positionV relativeFrom="paragraph">
              <wp:posOffset>160655</wp:posOffset>
            </wp:positionV>
            <wp:extent cx="3333750" cy="334073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333750" cy="3340735"/>
                    </a:xfrm>
                    <a:prstGeom prst="rect">
                      <a:avLst/>
                    </a:prstGeom>
                  </pic:spPr>
                </pic:pic>
              </a:graphicData>
            </a:graphic>
            <wp14:sizeRelH relativeFrom="margin">
              <wp14:pctWidth>0</wp14:pctWidth>
            </wp14:sizeRelH>
            <wp14:sizeRelV relativeFrom="margin">
              <wp14:pctHeight>0</wp14:pctHeight>
            </wp14:sizeRelV>
          </wp:anchor>
        </w:drawing>
      </w: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p>
    <w:p w:rsidR="00CF6178" w:rsidRDefault="00CF6178" w:rsidP="00CF6178">
      <w:pPr>
        <w:rPr>
          <w:b/>
        </w:rPr>
      </w:pPr>
      <w:r>
        <w:rPr>
          <w:b/>
        </w:rPr>
        <w:t>Ciclo 8: Cambiar Tamaño</w:t>
      </w:r>
    </w:p>
    <w:p w:rsidR="00CF6178" w:rsidRPr="00CF6178" w:rsidRDefault="00CF6178" w:rsidP="00CF6178">
      <w:pPr>
        <w:pStyle w:val="Prrafodelista"/>
        <w:numPr>
          <w:ilvl w:val="0"/>
          <w:numId w:val="9"/>
        </w:numPr>
        <w:rPr>
          <w:b/>
        </w:rPr>
      </w:pPr>
      <w:r>
        <w:t>Los elementos necesarios son el botón de configuración en la barra del menú, una nueva ventana de configuración que cuenta con dos cajas de texto para ingresar los valores del nuevo tamaño del tablero</w:t>
      </w:r>
    </w:p>
    <w:p w:rsidR="00CF6178" w:rsidRPr="00CF6178" w:rsidRDefault="00CF6178" w:rsidP="00CF6178">
      <w:pPr>
        <w:ind w:left="360"/>
        <w:rPr>
          <w:b/>
        </w:rPr>
      </w:pPr>
      <w:r w:rsidRPr="00CF6178">
        <w:rPr>
          <w:b/>
        </w:rPr>
        <w:t>3.</w:t>
      </w:r>
      <w:r>
        <w:rPr>
          <w:b/>
        </w:rPr>
        <w:t xml:space="preserve"> </w:t>
      </w:r>
    </w:p>
    <w:p w:rsidR="00CF6178" w:rsidRDefault="00CF6178" w:rsidP="00CF6178">
      <w:pPr>
        <w:rPr>
          <w:b/>
        </w:rPr>
      </w:pPr>
      <w:r>
        <w:rPr>
          <w:b/>
        </w:rPr>
        <w:t>Ciclo 9: Cambiar el N del juego</w:t>
      </w:r>
    </w:p>
    <w:p w:rsidR="00CF6178" w:rsidRDefault="00CF6178" w:rsidP="00CF6178">
      <w:pPr>
        <w:pStyle w:val="Prrafodelista"/>
        <w:numPr>
          <w:ilvl w:val="0"/>
          <w:numId w:val="10"/>
        </w:numPr>
      </w:pPr>
      <w:r>
        <w:t xml:space="preserve">Los elementos necesarios son el botón de configuración en la barra del menú, la ventana de configuración con la que se cuenta tiene una caja de texto </w:t>
      </w:r>
      <w:r w:rsidR="00F107F7">
        <w:t>para ingresar el valor de N con el que se gana el juego y se debe respetar que su máximo valor es el número que represente la mayor dimensión del tablero.</w:t>
      </w:r>
    </w:p>
    <w:p w:rsidR="00F107F7" w:rsidRPr="00053BEC" w:rsidRDefault="00F107F7" w:rsidP="00F107F7">
      <w:pPr>
        <w:ind w:firstLine="360"/>
      </w:pPr>
      <w:r>
        <w:t xml:space="preserve">3. </w:t>
      </w:r>
      <w:bookmarkStart w:id="0" w:name="_GoBack"/>
      <w:bookmarkEnd w:id="0"/>
    </w:p>
    <w:p w:rsidR="00B157D5" w:rsidRDefault="00B157D5" w:rsidP="00E876FA">
      <w:pPr>
        <w:pStyle w:val="Prrafodelista"/>
        <w:ind w:left="1080"/>
        <w:jc w:val="center"/>
        <w:rPr>
          <w:b/>
        </w:rPr>
      </w:pPr>
    </w:p>
    <w:p w:rsidR="00CF6178" w:rsidRDefault="00CF6178" w:rsidP="00E876FA">
      <w:pPr>
        <w:pStyle w:val="Prrafodelista"/>
        <w:ind w:left="1080"/>
        <w:jc w:val="center"/>
        <w:rPr>
          <w:b/>
        </w:rPr>
      </w:pPr>
    </w:p>
    <w:p w:rsidR="00CF6178" w:rsidRPr="00053BEC" w:rsidRDefault="00CF6178" w:rsidP="00E876FA">
      <w:pPr>
        <w:pStyle w:val="Prrafodelista"/>
        <w:ind w:left="1080"/>
        <w:jc w:val="center"/>
        <w:rPr>
          <w:b/>
        </w:rPr>
      </w:pPr>
    </w:p>
    <w:sectPr w:rsidR="00CF6178" w:rsidRPr="00053B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ejaVuSans-Bold">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50EA8"/>
    <w:multiLevelType w:val="hybridMultilevel"/>
    <w:tmpl w:val="CF9C3DE2"/>
    <w:lvl w:ilvl="0" w:tplc="89223CAC">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3D757B1"/>
    <w:multiLevelType w:val="hybridMultilevel"/>
    <w:tmpl w:val="C4F6BA4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2C91F9D"/>
    <w:multiLevelType w:val="hybridMultilevel"/>
    <w:tmpl w:val="5BDC81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3A36D6A"/>
    <w:multiLevelType w:val="hybridMultilevel"/>
    <w:tmpl w:val="055E49AC"/>
    <w:lvl w:ilvl="0" w:tplc="A5289EC2">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2744F26"/>
    <w:multiLevelType w:val="hybridMultilevel"/>
    <w:tmpl w:val="8D2A29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3AA3B82"/>
    <w:multiLevelType w:val="hybridMultilevel"/>
    <w:tmpl w:val="22C2BC56"/>
    <w:lvl w:ilvl="0" w:tplc="A2C85512">
      <w:start w:val="1"/>
      <w:numFmt w:val="decimal"/>
      <w:lvlText w:val="%1."/>
      <w:lvlJc w:val="left"/>
      <w:pPr>
        <w:ind w:left="720" w:hanging="360"/>
      </w:pPr>
      <w:rPr>
        <w:rFonts w:ascii="DejaVuSans-Bold" w:hAnsi="DejaVuSans-Bold" w:cs="DejaVuSans-Bold" w:hint="default"/>
        <w:sz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8761742"/>
    <w:multiLevelType w:val="hybridMultilevel"/>
    <w:tmpl w:val="218662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9A21017"/>
    <w:multiLevelType w:val="hybridMultilevel"/>
    <w:tmpl w:val="96E8B90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F5A7AB7"/>
    <w:multiLevelType w:val="hybridMultilevel"/>
    <w:tmpl w:val="D830312A"/>
    <w:lvl w:ilvl="0" w:tplc="C47A2C6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629531BB"/>
    <w:multiLevelType w:val="hybridMultilevel"/>
    <w:tmpl w:val="DC52EE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5"/>
  </w:num>
  <w:num w:numId="6">
    <w:abstractNumId w:val="8"/>
  </w:num>
  <w:num w:numId="7">
    <w:abstractNumId w:val="6"/>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316"/>
    <w:rsid w:val="00011EA8"/>
    <w:rsid w:val="00053BEC"/>
    <w:rsid w:val="000E5D28"/>
    <w:rsid w:val="00267439"/>
    <w:rsid w:val="00312C09"/>
    <w:rsid w:val="003540C4"/>
    <w:rsid w:val="00377AFC"/>
    <w:rsid w:val="004A2316"/>
    <w:rsid w:val="004C4B44"/>
    <w:rsid w:val="004D0D2A"/>
    <w:rsid w:val="00636EBB"/>
    <w:rsid w:val="00657162"/>
    <w:rsid w:val="007D6D05"/>
    <w:rsid w:val="008733BA"/>
    <w:rsid w:val="00926BA4"/>
    <w:rsid w:val="0095144A"/>
    <w:rsid w:val="00AD4ECB"/>
    <w:rsid w:val="00AD72FA"/>
    <w:rsid w:val="00AF4DB6"/>
    <w:rsid w:val="00B027D2"/>
    <w:rsid w:val="00B157D5"/>
    <w:rsid w:val="00B34EC9"/>
    <w:rsid w:val="00CF6178"/>
    <w:rsid w:val="00D9473B"/>
    <w:rsid w:val="00DC78F9"/>
    <w:rsid w:val="00DD48A6"/>
    <w:rsid w:val="00DE53F9"/>
    <w:rsid w:val="00E876FA"/>
    <w:rsid w:val="00EA1CA6"/>
    <w:rsid w:val="00EF6BF1"/>
    <w:rsid w:val="00F107F7"/>
    <w:rsid w:val="00F67297"/>
    <w:rsid w:val="00F916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E8C89-942D-405D-814C-A4E91CFB8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761525">
      <w:bodyDiv w:val="1"/>
      <w:marLeft w:val="0"/>
      <w:marRight w:val="0"/>
      <w:marTop w:val="0"/>
      <w:marBottom w:val="0"/>
      <w:divBdr>
        <w:top w:val="none" w:sz="0" w:space="0" w:color="auto"/>
        <w:left w:val="none" w:sz="0" w:space="0" w:color="auto"/>
        <w:bottom w:val="none" w:sz="0" w:space="0" w:color="auto"/>
        <w:right w:val="none" w:sz="0" w:space="0" w:color="auto"/>
      </w:divBdr>
    </w:div>
    <w:div w:id="135845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10</Pages>
  <Words>265</Words>
  <Characters>1459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NickZennin</dc:creator>
  <cp:keywords/>
  <dc:description/>
  <cp:lastModifiedBy>Edward Felipe Cuellar Lopez</cp:lastModifiedBy>
  <cp:revision>21</cp:revision>
  <dcterms:created xsi:type="dcterms:W3CDTF">2017-11-04T10:30:00Z</dcterms:created>
  <dcterms:modified xsi:type="dcterms:W3CDTF">2017-11-11T05:39:00Z</dcterms:modified>
</cp:coreProperties>
</file>