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1.000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dati 118 italiani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necessità di app store)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 da store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€1.395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€4.565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2026-06-13T09:12:20Z</dcterms:created>
  <dcterms:modified xsi:type="dcterms:W3CDTF">2026-06-13T09:12:20Z</dcterms:modified>
</cp:coreProperties>
</file>

<file path=docProps/custom.xml><?xml version="1.0" encoding="utf-8"?>
<Properties xmlns="http://schemas.openxmlformats.org/officeDocument/2006/custom-properties" xmlns:vt="http://schemas.openxmlformats.org/officeDocument/2006/docPropsVTypes"/>
</file>