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EF42" w14:textId="77777777" w:rsidR="001E3792" w:rsidRDefault="001E3792" w:rsidP="001E3792">
      <w:r>
        <w:t>Consignas para el Proyecto del Día 6</w:t>
      </w:r>
    </w:p>
    <w:p w14:paraId="73747A2F" w14:textId="77777777" w:rsidR="001E3792" w:rsidRDefault="001E3792" w:rsidP="001E3792">
      <w:r>
        <w:t>------------------------------------</w:t>
      </w:r>
    </w:p>
    <w:p w14:paraId="56805AA7" w14:textId="77777777" w:rsidR="001E3792" w:rsidRDefault="001E3792" w:rsidP="001E3792"/>
    <w:p w14:paraId="1522A2FF" w14:textId="77777777" w:rsidR="001E3792" w:rsidRDefault="001E3792" w:rsidP="001E3792">
      <w:r>
        <w:t>1. Crea una nube de palabras para hallar los principales problemas mencionados por los clientes que tuvieron una mala experiencia con el servicio de atención al cliente</w:t>
      </w:r>
    </w:p>
    <w:p w14:paraId="6CD3BA72" w14:textId="77777777" w:rsidR="001E3792" w:rsidRDefault="001E3792" w:rsidP="001E3792"/>
    <w:p w14:paraId="11A48EE5" w14:textId="77777777" w:rsidR="001E3792" w:rsidRDefault="001E3792" w:rsidP="001E3792">
      <w:r>
        <w:t>2. Grafica el flujo de atención al cliente, desde que se recibe la llamada hasta que se obtiene una solución (satisfactoria o no), para identificar los flujos principales, y trabajar sobre ellos para reducir la cantidad de soluciones insatisfactorias.</w:t>
      </w:r>
    </w:p>
    <w:p w14:paraId="710A94D2" w14:textId="77777777" w:rsidR="001E3792" w:rsidRDefault="001E3792" w:rsidP="001E3792"/>
    <w:p w14:paraId="3DFC2DE1" w14:textId="77777777" w:rsidR="001E3792" w:rsidRDefault="001E3792" w:rsidP="001E3792">
      <w:r>
        <w:t>3. Realiza algunas visualizaciones básicas, y ayúdate por la exploración mediante objetos visuales de IA, para determinar las causas de los malos resultados detectados.</w:t>
      </w:r>
    </w:p>
    <w:p w14:paraId="0E78F8AB" w14:textId="77777777" w:rsidR="001E3792" w:rsidRDefault="001E3792" w:rsidP="001E3792"/>
    <w:p w14:paraId="51E86920" w14:textId="77777777" w:rsidR="001E3792" w:rsidRDefault="001E3792" w:rsidP="001E3792"/>
    <w:p w14:paraId="5C15C285" w14:textId="77777777" w:rsidR="001E3792" w:rsidRDefault="001E3792" w:rsidP="001E3792">
      <w:r>
        <w:t>Preguntas a Responder</w:t>
      </w:r>
    </w:p>
    <w:p w14:paraId="49D4569C" w14:textId="77777777" w:rsidR="001E3792" w:rsidRDefault="001E3792" w:rsidP="001E3792">
      <w:r>
        <w:t>---------------------</w:t>
      </w:r>
    </w:p>
    <w:p w14:paraId="720B86E5" w14:textId="77777777" w:rsidR="001E3792" w:rsidRDefault="001E3792" w:rsidP="001E3792"/>
    <w:p w14:paraId="3F42F26E" w14:textId="77777777" w:rsidR="001E3792" w:rsidRDefault="001E3792" w:rsidP="001E3792">
      <w:r>
        <w:t>1. ¿Cuáles son los términos relevantes que más aparecen en una nube de palabras asociadas a las evaluaciones del sistema de atención al cliente?</w:t>
      </w:r>
    </w:p>
    <w:p w14:paraId="065B4DE4" w14:textId="05AD4C56" w:rsidR="001E3792" w:rsidRPr="001E3792" w:rsidRDefault="001E3792" w:rsidP="001E3792">
      <w:pPr>
        <w:rPr>
          <w:b/>
          <w:bCs/>
        </w:rPr>
      </w:pPr>
      <w:r w:rsidRPr="001E3792">
        <w:rPr>
          <w:b/>
          <w:bCs/>
        </w:rPr>
        <w:t>Seguimiento y Espera</w:t>
      </w:r>
    </w:p>
    <w:p w14:paraId="77C7D4D4" w14:textId="77777777" w:rsidR="001E3792" w:rsidRDefault="001E3792" w:rsidP="001E3792">
      <w:r>
        <w:t>2. ¿En la distribución de las llamadas recibidas por el servicio de atención al cliente, hacia qué categoría se dirige el flujo principal?</w:t>
      </w:r>
    </w:p>
    <w:p w14:paraId="483CC146" w14:textId="06A3D440" w:rsidR="001E3792" w:rsidRPr="001E3792" w:rsidRDefault="001E3792" w:rsidP="001E3792">
      <w:pPr>
        <w:rPr>
          <w:b/>
          <w:bCs/>
        </w:rPr>
      </w:pPr>
      <w:r w:rsidRPr="001E3792">
        <w:rPr>
          <w:b/>
          <w:bCs/>
        </w:rPr>
        <w:t>Quejas</w:t>
      </w:r>
    </w:p>
    <w:p w14:paraId="5DCF88CC" w14:textId="77777777" w:rsidR="001E3792" w:rsidRDefault="001E3792" w:rsidP="001E3792">
      <w:r>
        <w:t>3. ¿A dónde se dirigen la mayor parte de las quejas recibidas?</w:t>
      </w:r>
    </w:p>
    <w:p w14:paraId="7DBFE94D" w14:textId="1E7096D5" w:rsidR="001E3792" w:rsidRDefault="001E3792" w:rsidP="001E3792">
      <w:r>
        <w:t xml:space="preserve">Solución por </w:t>
      </w:r>
      <w:proofErr w:type="spellStart"/>
      <w:r>
        <w:t>call</w:t>
      </w:r>
      <w:proofErr w:type="spellEnd"/>
      <w:r>
        <w:t xml:space="preserve"> center</w:t>
      </w:r>
    </w:p>
    <w:p w14:paraId="46661E17" w14:textId="77777777" w:rsidR="001E3792" w:rsidRDefault="001E3792" w:rsidP="001E3792">
      <w:r>
        <w:t xml:space="preserve">4. ¿Qué ocurre con la mayor parte de las llamadas cuya solución queda en manos del </w:t>
      </w:r>
      <w:proofErr w:type="spellStart"/>
      <w:r>
        <w:t>call</w:t>
      </w:r>
      <w:proofErr w:type="spellEnd"/>
      <w:r>
        <w:t xml:space="preserve"> center?</w:t>
      </w:r>
    </w:p>
    <w:p w14:paraId="569D4094" w14:textId="4F0B2469" w:rsidR="001E3792" w:rsidRPr="001E3792" w:rsidRDefault="001E3792" w:rsidP="001E3792">
      <w:pPr>
        <w:rPr>
          <w:b/>
          <w:bCs/>
        </w:rPr>
      </w:pPr>
      <w:r w:rsidRPr="001E3792">
        <w:rPr>
          <w:b/>
          <w:bCs/>
        </w:rPr>
        <w:t>Solución satisfactoria</w:t>
      </w:r>
    </w:p>
    <w:p w14:paraId="69C36101" w14:textId="77777777" w:rsidR="001E3792" w:rsidRDefault="001E3792" w:rsidP="001E3792">
      <w:r>
        <w:t xml:space="preserve">5. ¿Con respecto al tiempo de atención, </w:t>
      </w:r>
      <w:proofErr w:type="gramStart"/>
      <w:r>
        <w:t>cuál dirías que es un elemento influyente clave en la obtención de una baja evaluación por el cliente, en el servicio de atención?</w:t>
      </w:r>
      <w:proofErr w:type="gramEnd"/>
    </w:p>
    <w:p w14:paraId="076D4B25" w14:textId="4BA47CED" w:rsidR="001E3792" w:rsidRPr="001E3792" w:rsidRDefault="001E3792" w:rsidP="001E3792">
      <w:pPr>
        <w:rPr>
          <w:b/>
          <w:bCs/>
        </w:rPr>
      </w:pPr>
      <w:r w:rsidRPr="001E3792">
        <w:rPr>
          <w:b/>
          <w:bCs/>
        </w:rPr>
        <w:lastRenderedPageBreak/>
        <w:t>Cuando la llamada dura mas de 40 min hay una disminución en la calificación de los usuarios</w:t>
      </w:r>
      <w:r>
        <w:rPr>
          <w:b/>
          <w:bCs/>
        </w:rPr>
        <w:t>.</w:t>
      </w:r>
    </w:p>
    <w:p w14:paraId="6717A4EA" w14:textId="06E86D83" w:rsidR="001200D3" w:rsidRDefault="001E3792" w:rsidP="001E3792">
      <w:r>
        <w:t>6. ¿Dirías que es probable que quien realiza la atención esté condicionando el resultado en la encuesta?</w:t>
      </w:r>
    </w:p>
    <w:p w14:paraId="04ABC68C" w14:textId="0F244782" w:rsidR="001E3792" w:rsidRPr="001E3792" w:rsidRDefault="001E3792" w:rsidP="001E3792">
      <w:pPr>
        <w:rPr>
          <w:b/>
          <w:bCs/>
        </w:rPr>
      </w:pPr>
      <w:r w:rsidRPr="001E3792">
        <w:rPr>
          <w:b/>
          <w:bCs/>
        </w:rPr>
        <w:t xml:space="preserve">SI, cuando la hace PDC los usuarios califican con menor cantidad </w:t>
      </w:r>
    </w:p>
    <w:sectPr w:rsidR="001E3792" w:rsidRPr="001E3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D3"/>
    <w:rsid w:val="00012BD4"/>
    <w:rsid w:val="001200D3"/>
    <w:rsid w:val="001E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EE5E"/>
  <w15:chartTrackingRefBased/>
  <w15:docId w15:val="{67E0CDA2-C9E3-41DB-953D-84EEFDD9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0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0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0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0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0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0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0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0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0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0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2</cp:revision>
  <dcterms:created xsi:type="dcterms:W3CDTF">2026-03-24T15:36:00Z</dcterms:created>
  <dcterms:modified xsi:type="dcterms:W3CDTF">2026-03-24T15:42:00Z</dcterms:modified>
</cp:coreProperties>
</file>