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DF59" w14:textId="2FEE22BF" w:rsidR="00125337" w:rsidRDefault="0062182B" w:rsidP="00A03842">
      <w:pPr>
        <w:spacing w:line="240" w:lineRule="auto"/>
        <w:jc w:val="both"/>
        <w:rPr>
          <w:rFonts w:ascii="Arial" w:eastAsia="Times New Roman" w:hAnsi="Arial" w:cs="Arial"/>
          <w:b/>
          <w:bCs/>
          <w:i/>
          <w:iCs/>
          <w:color w:val="000000"/>
          <w:lang w:eastAsia="es-AR"/>
        </w:rPr>
      </w:pPr>
      <w:r>
        <w:rPr>
          <w:rFonts w:ascii="Arial" w:eastAsia="Times New Roman" w:hAnsi="Arial" w:cs="Arial"/>
          <w:b/>
          <w:bCs/>
          <w:i/>
          <w:iCs/>
          <w:color w:val="000000"/>
          <w:lang w:eastAsia="es-AR"/>
        </w:rPr>
        <w:t xml:space="preserve">Pág. </w:t>
      </w:r>
      <w:r w:rsidR="00125337" w:rsidRPr="00125337">
        <w:rPr>
          <w:rFonts w:ascii="Arial" w:eastAsia="Times New Roman" w:hAnsi="Arial" w:cs="Arial"/>
          <w:b/>
          <w:bCs/>
          <w:i/>
          <w:iCs/>
          <w:color w:val="000000"/>
          <w:lang w:eastAsia="es-AR"/>
        </w:rPr>
        <w:t>32 (54 / 574)</w:t>
      </w:r>
    </w:p>
    <w:p w14:paraId="603A0C8B" w14:textId="0E9CAF3F" w:rsidR="00A03842" w:rsidRPr="00A03842" w:rsidRDefault="00A03842" w:rsidP="00A03842">
      <w:pPr>
        <w:spacing w:line="240" w:lineRule="auto"/>
        <w:jc w:val="both"/>
        <w:rPr>
          <w:rFonts w:ascii="Arial" w:eastAsia="Times New Roman" w:hAnsi="Arial" w:cs="Arial"/>
          <w:color w:val="000000"/>
          <w:lang w:eastAsia="es-AR"/>
        </w:rPr>
      </w:pPr>
      <w:r w:rsidRPr="00A03842">
        <w:rPr>
          <w:rFonts w:ascii="Arial" w:eastAsia="Times New Roman" w:hAnsi="Arial" w:cs="Arial"/>
          <w:b/>
          <w:bCs/>
          <w:i/>
          <w:iCs/>
          <w:color w:val="000000"/>
          <w:lang w:eastAsia="es-AR"/>
        </w:rPr>
        <w:t xml:space="preserve">Modelos financieros </w:t>
      </w:r>
      <w:r w:rsidRPr="00A03842">
        <w:rPr>
          <w:rFonts w:ascii="Arial" w:eastAsia="Times New Roman" w:hAnsi="Arial" w:cs="Arial"/>
          <w:color w:val="000000"/>
          <w:lang w:eastAsia="es-AR"/>
        </w:rPr>
        <w:t xml:space="preserve">La mayoría de los gerentes prefiere el método que incluye criterios financieros para evaluar proyectos. Estos modelos son adecuados cuando hay un alto nivel de confianza asociado a los cálculos de flujos futuros de efectivo. Aquí se muestran dos modelos y ejemplos: </w:t>
      </w:r>
      <w:r w:rsidRPr="00511574">
        <w:rPr>
          <w:rFonts w:ascii="Arial" w:eastAsia="Times New Roman" w:hAnsi="Arial" w:cs="Arial"/>
          <w:color w:val="000000"/>
          <w:u w:val="single"/>
          <w:lang w:eastAsia="es-AR"/>
        </w:rPr>
        <w:t>periodo de recuperación</w:t>
      </w:r>
      <w:r w:rsidRPr="00A03842">
        <w:rPr>
          <w:rFonts w:ascii="Arial" w:eastAsia="Times New Roman" w:hAnsi="Arial" w:cs="Arial"/>
          <w:color w:val="000000"/>
          <w:lang w:eastAsia="es-AR"/>
        </w:rPr>
        <w:t xml:space="preserve"> </w:t>
      </w:r>
      <w:r w:rsidR="00511574" w:rsidRPr="00560EF8">
        <w:rPr>
          <w:rFonts w:ascii="Arial" w:eastAsia="Times New Roman" w:hAnsi="Arial" w:cs="Arial"/>
          <w:color w:val="000000"/>
          <w:lang w:eastAsia="es-AR"/>
        </w:rPr>
        <w:t>(</w:t>
      </w:r>
      <w:proofErr w:type="spellStart"/>
      <w:r w:rsidR="00511574" w:rsidRPr="00560EF8">
        <w:rPr>
          <w:rFonts w:ascii="Arial" w:eastAsia="Times New Roman" w:hAnsi="Arial" w:cs="Arial"/>
          <w:color w:val="000000"/>
          <w:lang w:eastAsia="es-AR"/>
        </w:rPr>
        <w:t>Payback</w:t>
      </w:r>
      <w:proofErr w:type="spellEnd"/>
      <w:r w:rsidR="00511574" w:rsidRPr="00560EF8">
        <w:rPr>
          <w:rFonts w:ascii="Arial" w:eastAsia="Times New Roman" w:hAnsi="Arial" w:cs="Arial"/>
          <w:color w:val="000000"/>
          <w:lang w:eastAsia="es-AR"/>
        </w:rPr>
        <w:t xml:space="preserve">) </w:t>
      </w:r>
      <w:r w:rsidRPr="00A03842">
        <w:rPr>
          <w:rFonts w:ascii="Arial" w:eastAsia="Times New Roman" w:hAnsi="Arial" w:cs="Arial"/>
          <w:color w:val="000000"/>
          <w:lang w:eastAsia="es-AR"/>
        </w:rPr>
        <w:t xml:space="preserve">y </w:t>
      </w:r>
      <w:r w:rsidRPr="00511574">
        <w:rPr>
          <w:rFonts w:ascii="Arial" w:eastAsia="Times New Roman" w:hAnsi="Arial" w:cs="Arial"/>
          <w:color w:val="000000"/>
          <w:u w:val="single"/>
          <w:lang w:eastAsia="es-AR"/>
        </w:rPr>
        <w:t>valor presente neto</w:t>
      </w:r>
      <w:r w:rsidRPr="00A03842">
        <w:rPr>
          <w:rFonts w:ascii="Arial" w:eastAsia="Times New Roman" w:hAnsi="Arial" w:cs="Arial"/>
          <w:color w:val="000000"/>
          <w:lang w:eastAsia="es-AR"/>
        </w:rPr>
        <w:t xml:space="preserve"> (VPN).</w:t>
      </w:r>
    </w:p>
    <w:p w14:paraId="6C812BF4" w14:textId="6DE75F25" w:rsidR="00A03842" w:rsidRPr="00A03842" w:rsidRDefault="00A03842" w:rsidP="00A03842">
      <w:pPr>
        <w:spacing w:line="240" w:lineRule="auto"/>
        <w:ind w:left="708"/>
        <w:jc w:val="both"/>
        <w:rPr>
          <w:rFonts w:ascii="Arial" w:eastAsia="Times New Roman" w:hAnsi="Arial" w:cs="Arial"/>
          <w:color w:val="000000"/>
          <w:lang w:eastAsia="es-AR"/>
        </w:rPr>
      </w:pPr>
      <w:r w:rsidRPr="00A03842">
        <w:rPr>
          <w:rFonts w:ascii="Arial" w:eastAsia="Times New Roman" w:hAnsi="Arial" w:cs="Arial"/>
          <w:color w:val="000000"/>
          <w:lang w:eastAsia="es-AR"/>
        </w:rPr>
        <w:t xml:space="preserve">En el </w:t>
      </w:r>
      <w:r w:rsidRPr="00A03842">
        <w:rPr>
          <w:rFonts w:ascii="Arial" w:eastAsia="Times New Roman" w:hAnsi="Arial" w:cs="Arial"/>
          <w:b/>
          <w:bCs/>
          <w:color w:val="000000"/>
          <w:lang w:eastAsia="es-AR"/>
        </w:rPr>
        <w:t>Proyecto A</w:t>
      </w:r>
      <w:r w:rsidRPr="00A03842">
        <w:rPr>
          <w:rFonts w:ascii="Arial" w:eastAsia="Times New Roman" w:hAnsi="Arial" w:cs="Arial"/>
          <w:color w:val="000000"/>
          <w:lang w:eastAsia="es-AR"/>
        </w:rPr>
        <w:t xml:space="preserve">, la </w:t>
      </w:r>
      <w:r w:rsidRPr="00A03842">
        <w:rPr>
          <w:rFonts w:ascii="Arial" w:eastAsia="Times New Roman" w:hAnsi="Arial" w:cs="Arial"/>
          <w:color w:val="000000"/>
          <w:highlight w:val="green"/>
          <w:lang w:eastAsia="es-AR"/>
        </w:rPr>
        <w:t>inversión inicial es de 700 000 dólares</w:t>
      </w:r>
      <w:r w:rsidRPr="00A03842">
        <w:rPr>
          <w:rFonts w:ascii="Arial" w:eastAsia="Times New Roman" w:hAnsi="Arial" w:cs="Arial"/>
          <w:color w:val="000000"/>
          <w:lang w:eastAsia="es-AR"/>
        </w:rPr>
        <w:t xml:space="preserve"> y se han planeado entradas de efectivo por </w:t>
      </w:r>
      <w:r w:rsidRPr="00A03842">
        <w:rPr>
          <w:rFonts w:ascii="Arial" w:eastAsia="Times New Roman" w:hAnsi="Arial" w:cs="Arial"/>
          <w:color w:val="000000"/>
          <w:highlight w:val="green"/>
          <w:lang w:eastAsia="es-AR"/>
        </w:rPr>
        <w:t>225 000 dólares durante cinco años</w:t>
      </w:r>
      <w:r w:rsidRPr="00A03842">
        <w:rPr>
          <w:rFonts w:ascii="Arial" w:eastAsia="Times New Roman" w:hAnsi="Arial" w:cs="Arial"/>
          <w:color w:val="000000"/>
          <w:lang w:eastAsia="es-AR"/>
        </w:rPr>
        <w:t>.</w:t>
      </w:r>
    </w:p>
    <w:p w14:paraId="0A7435C0" w14:textId="77777777" w:rsidR="00A03842" w:rsidRPr="00A03842" w:rsidRDefault="00A03842" w:rsidP="00A03842">
      <w:pPr>
        <w:spacing w:line="240" w:lineRule="auto"/>
        <w:ind w:left="708"/>
        <w:jc w:val="both"/>
        <w:rPr>
          <w:rFonts w:ascii="Arial" w:eastAsia="Times New Roman" w:hAnsi="Arial" w:cs="Arial"/>
          <w:color w:val="000000"/>
          <w:lang w:eastAsia="es-AR"/>
        </w:rPr>
      </w:pPr>
      <w:r w:rsidRPr="00A03842">
        <w:rPr>
          <w:rFonts w:ascii="Arial" w:eastAsia="Times New Roman" w:hAnsi="Arial" w:cs="Arial"/>
          <w:color w:val="000000"/>
          <w:lang w:eastAsia="es-AR"/>
        </w:rPr>
        <w:t xml:space="preserve">En el </w:t>
      </w:r>
      <w:r w:rsidRPr="00A03842">
        <w:rPr>
          <w:rFonts w:ascii="Arial" w:eastAsia="Times New Roman" w:hAnsi="Arial" w:cs="Arial"/>
          <w:b/>
          <w:bCs/>
          <w:color w:val="000000"/>
          <w:lang w:eastAsia="es-AR"/>
        </w:rPr>
        <w:t>Proyecto B</w:t>
      </w:r>
      <w:r w:rsidRPr="00A03842">
        <w:rPr>
          <w:rFonts w:ascii="Arial" w:eastAsia="Times New Roman" w:hAnsi="Arial" w:cs="Arial"/>
          <w:color w:val="000000"/>
          <w:lang w:eastAsia="es-AR"/>
        </w:rPr>
        <w:t xml:space="preserve">, la </w:t>
      </w:r>
      <w:r w:rsidRPr="00A03842">
        <w:rPr>
          <w:rFonts w:ascii="Arial" w:eastAsia="Times New Roman" w:hAnsi="Arial" w:cs="Arial"/>
          <w:color w:val="000000"/>
          <w:highlight w:val="green"/>
          <w:lang w:eastAsia="es-AR"/>
        </w:rPr>
        <w:t>inversión inicial es de 400 000 dólares</w:t>
      </w:r>
      <w:r w:rsidRPr="00A03842">
        <w:rPr>
          <w:rFonts w:ascii="Arial" w:eastAsia="Times New Roman" w:hAnsi="Arial" w:cs="Arial"/>
          <w:color w:val="000000"/>
          <w:lang w:eastAsia="es-AR"/>
        </w:rPr>
        <w:t xml:space="preserve"> y las entradas planeadas de efectivo son de </w:t>
      </w:r>
      <w:r w:rsidRPr="00A03842">
        <w:rPr>
          <w:rFonts w:ascii="Arial" w:eastAsia="Times New Roman" w:hAnsi="Arial" w:cs="Arial"/>
          <w:color w:val="000000"/>
          <w:highlight w:val="green"/>
          <w:lang w:eastAsia="es-AR"/>
        </w:rPr>
        <w:t>110 000 dólares durante cinco años</w:t>
      </w:r>
      <w:r w:rsidRPr="00A03842">
        <w:rPr>
          <w:rFonts w:ascii="Arial" w:eastAsia="Times New Roman" w:hAnsi="Arial" w:cs="Arial"/>
          <w:color w:val="000000"/>
          <w:lang w:eastAsia="es-AR"/>
        </w:rPr>
        <w:t>.</w:t>
      </w:r>
    </w:p>
    <w:p w14:paraId="5B3A9942" w14:textId="75B8A54C" w:rsidR="00560EF8" w:rsidRDefault="00A03842" w:rsidP="00560EF8">
      <w:pPr>
        <w:pStyle w:val="Prrafodelista"/>
        <w:numPr>
          <w:ilvl w:val="0"/>
          <w:numId w:val="1"/>
        </w:numPr>
        <w:spacing w:line="240" w:lineRule="auto"/>
        <w:jc w:val="both"/>
        <w:rPr>
          <w:rFonts w:ascii="Arial" w:eastAsia="Times New Roman" w:hAnsi="Arial" w:cs="Arial"/>
          <w:color w:val="000000"/>
          <w:lang w:eastAsia="es-AR"/>
        </w:rPr>
      </w:pPr>
      <w:r w:rsidRPr="00560EF8">
        <w:rPr>
          <w:rFonts w:ascii="Arial" w:eastAsia="Times New Roman" w:hAnsi="Arial" w:cs="Arial"/>
          <w:color w:val="000000"/>
          <w:lang w:eastAsia="es-AR"/>
        </w:rPr>
        <w:t>En el modelo de periodo de recuperación</w:t>
      </w:r>
      <w:r w:rsidR="00E372C8" w:rsidRPr="00560EF8">
        <w:rPr>
          <w:rFonts w:ascii="Arial" w:eastAsia="Times New Roman" w:hAnsi="Arial" w:cs="Arial"/>
          <w:color w:val="000000"/>
          <w:lang w:eastAsia="es-AR"/>
        </w:rPr>
        <w:t xml:space="preserve"> (</w:t>
      </w:r>
      <w:proofErr w:type="spellStart"/>
      <w:r w:rsidR="00E372C8" w:rsidRPr="00560EF8">
        <w:rPr>
          <w:rFonts w:ascii="Arial" w:eastAsia="Times New Roman" w:hAnsi="Arial" w:cs="Arial"/>
          <w:color w:val="000000"/>
          <w:lang w:eastAsia="es-AR"/>
        </w:rPr>
        <w:t>Payback</w:t>
      </w:r>
      <w:proofErr w:type="spellEnd"/>
      <w:r w:rsidR="00E372C8" w:rsidRPr="00560EF8">
        <w:rPr>
          <w:rFonts w:ascii="Arial" w:eastAsia="Times New Roman" w:hAnsi="Arial" w:cs="Arial"/>
          <w:color w:val="000000"/>
          <w:lang w:eastAsia="es-AR"/>
        </w:rPr>
        <w:t>)</w:t>
      </w:r>
      <w:r w:rsidRPr="00560EF8">
        <w:rPr>
          <w:rFonts w:ascii="Arial" w:eastAsia="Times New Roman" w:hAnsi="Arial" w:cs="Arial"/>
          <w:color w:val="000000"/>
          <w:lang w:eastAsia="es-AR"/>
        </w:rPr>
        <w:t xml:space="preserve"> se mide el </w:t>
      </w:r>
      <w:r w:rsidRPr="00560EF8">
        <w:rPr>
          <w:rFonts w:ascii="Arial" w:eastAsia="Times New Roman" w:hAnsi="Arial" w:cs="Arial"/>
          <w:color w:val="000000"/>
          <w:highlight w:val="yellow"/>
          <w:lang w:eastAsia="es-AR"/>
        </w:rPr>
        <w:t xml:space="preserve">tiempo que se necesitará para recuperar la inversión </w:t>
      </w:r>
      <w:r w:rsidR="00E372C8" w:rsidRPr="00560EF8">
        <w:rPr>
          <w:rFonts w:ascii="Arial" w:eastAsia="Times New Roman" w:hAnsi="Arial" w:cs="Arial"/>
          <w:color w:val="000000"/>
          <w:highlight w:val="yellow"/>
          <w:lang w:eastAsia="es-AR"/>
        </w:rPr>
        <w:t xml:space="preserve">inicial </w:t>
      </w:r>
      <w:r w:rsidRPr="00560EF8">
        <w:rPr>
          <w:rFonts w:ascii="Arial" w:eastAsia="Times New Roman" w:hAnsi="Arial" w:cs="Arial"/>
          <w:color w:val="000000"/>
          <w:highlight w:val="yellow"/>
          <w:lang w:eastAsia="es-AR"/>
        </w:rPr>
        <w:t>del proyecto</w:t>
      </w:r>
      <w:r w:rsidRPr="00560EF8">
        <w:rPr>
          <w:rFonts w:ascii="Arial" w:eastAsia="Times New Roman" w:hAnsi="Arial" w:cs="Arial"/>
          <w:color w:val="000000"/>
          <w:lang w:eastAsia="es-AR"/>
        </w:rPr>
        <w:t xml:space="preserve">. Las devoluciones más cortas son más deseables. La devolución es el modelo </w:t>
      </w:r>
      <w:r w:rsidR="00511574" w:rsidRPr="00560EF8">
        <w:rPr>
          <w:rFonts w:ascii="Arial" w:eastAsia="Times New Roman" w:hAnsi="Arial" w:cs="Arial"/>
          <w:color w:val="000000"/>
          <w:lang w:eastAsia="es-AR"/>
        </w:rPr>
        <w:t>más sencillo y utilizado</w:t>
      </w:r>
      <w:r w:rsidRPr="00560EF8">
        <w:rPr>
          <w:rFonts w:ascii="Arial" w:eastAsia="Times New Roman" w:hAnsi="Arial" w:cs="Arial"/>
          <w:color w:val="000000"/>
          <w:lang w:eastAsia="es-AR"/>
        </w:rPr>
        <w:t>. La devolución enfatiza los flujos de efectivo, factor clave en los negocios. Algunos gerentes utilizan el modelo de devolución para eliminar proyectos por lo general riesgosos (aquéllos con periodos de devolución muy prolongados). Las principales limitaciones del periodo de recuperación es que ignora el valor temporal del dinero, supone entradas de efectivo para el periodo de inversión (y no más allá) y no considera la rentabilidad. La fórmula de devolución es la siguiente:</w:t>
      </w:r>
    </w:p>
    <w:p w14:paraId="1C71968C" w14:textId="62E618C7" w:rsidR="00560EF8" w:rsidRPr="00477E79" w:rsidRDefault="00560EF8" w:rsidP="00560EF8">
      <w:pPr>
        <w:pStyle w:val="Prrafodelista"/>
        <w:numPr>
          <w:ilvl w:val="1"/>
          <w:numId w:val="1"/>
        </w:numPr>
        <w:spacing w:line="240" w:lineRule="auto"/>
        <w:jc w:val="both"/>
        <w:rPr>
          <w:rFonts w:ascii="Arial" w:eastAsia="Times New Roman" w:hAnsi="Arial" w:cs="Arial"/>
          <w:color w:val="000000"/>
          <w:highlight w:val="green"/>
          <w:lang w:eastAsia="es-AR"/>
        </w:rPr>
      </w:pPr>
      <w:r w:rsidRPr="00477E79">
        <w:rPr>
          <w:rFonts w:ascii="Arial" w:eastAsia="Times New Roman" w:hAnsi="Arial" w:cs="Arial"/>
          <w:color w:val="000000"/>
          <w:highlight w:val="green"/>
          <w:lang w:eastAsia="es-AR"/>
        </w:rPr>
        <w:t>Cuando te dan los datos directamente:</w:t>
      </w:r>
    </w:p>
    <w:p w14:paraId="10D43007" w14:textId="25BA7B99" w:rsidR="00560EF8" w:rsidRDefault="00560EF8" w:rsidP="00560EF8">
      <w:pPr>
        <w:spacing w:line="480" w:lineRule="auto"/>
        <w:ind w:left="2124" w:firstLine="708"/>
        <w:jc w:val="both"/>
        <w:rPr>
          <w:rFonts w:ascii="Arial" w:eastAsia="Times New Roman" w:hAnsi="Arial" w:cs="Arial"/>
          <w:color w:val="000000"/>
          <w:sz w:val="32"/>
          <w:szCs w:val="32"/>
          <w:lang w:eastAsia="es-AR"/>
        </w:rPr>
      </w:pPr>
      <w:r w:rsidRPr="00560EF8">
        <w:rPr>
          <w:rFonts w:ascii="Arial" w:eastAsia="Times New Roman" w:hAnsi="Arial" w:cs="Arial"/>
          <w:color w:val="000000"/>
          <w:lang w:eastAsia="es-AR"/>
        </w:rPr>
        <w:t xml:space="preserve"> </w:t>
      </w:r>
      <m:oMath>
        <m:r>
          <w:rPr>
            <w:rFonts w:ascii="Cambria Math" w:eastAsia="Times New Roman" w:hAnsi="Cambria Math" w:cs="Arial"/>
            <w:color w:val="000000"/>
            <w:lang w:eastAsia="es-AR"/>
          </w:rPr>
          <m:t>Pb</m:t>
        </m:r>
        <m:d>
          <m:dPr>
            <m:ctrlPr>
              <w:rPr>
                <w:rFonts w:ascii="Cambria Math" w:eastAsia="Times New Roman" w:hAnsi="Cambria Math" w:cs="Arial"/>
                <w:i/>
                <w:color w:val="000000"/>
                <w:lang w:eastAsia="es-AR"/>
              </w:rPr>
            </m:ctrlPr>
          </m:dPr>
          <m:e>
            <m:r>
              <w:rPr>
                <w:rFonts w:ascii="Cambria Math" w:eastAsia="Times New Roman" w:hAnsi="Cambria Math" w:cs="Arial"/>
                <w:color w:val="000000"/>
                <w:lang w:eastAsia="es-AR"/>
              </w:rPr>
              <m:t>Proyecto X</m:t>
            </m:r>
          </m:e>
        </m:d>
        <m:r>
          <w:rPr>
            <w:rFonts w:ascii="Cambria Math" w:eastAsia="Times New Roman" w:hAnsi="Cambria Math" w:cs="Arial"/>
            <w:color w:val="000000"/>
            <w:lang w:eastAsia="es-AR"/>
          </w:rPr>
          <m:t xml:space="preserve">= </m:t>
        </m:r>
        <m:f>
          <m:fPr>
            <m:ctrlPr>
              <w:rPr>
                <w:rFonts w:ascii="Cambria Math" w:eastAsia="Times New Roman" w:hAnsi="Cambria Math" w:cs="Arial"/>
                <w:i/>
                <w:color w:val="000000"/>
                <w:sz w:val="32"/>
                <w:szCs w:val="32"/>
                <w:lang w:eastAsia="es-AR"/>
              </w:rPr>
            </m:ctrlPr>
          </m:fPr>
          <m:num>
            <m:sSub>
              <m:sSubPr>
                <m:ctrlPr>
                  <w:rPr>
                    <w:rFonts w:ascii="Cambria Math" w:eastAsia="Times New Roman" w:hAnsi="Cambria Math" w:cs="Arial"/>
                    <w:i/>
                    <w:color w:val="000000"/>
                    <w:sz w:val="32"/>
                    <w:szCs w:val="32"/>
                    <w:lang w:eastAsia="es-AR"/>
                  </w:rPr>
                </m:ctrlPr>
              </m:sSubPr>
              <m:e>
                <m:r>
                  <w:rPr>
                    <w:rFonts w:ascii="Cambria Math" w:eastAsia="Times New Roman" w:hAnsi="Cambria Math" w:cs="Arial"/>
                    <w:color w:val="000000"/>
                    <w:sz w:val="32"/>
                    <w:szCs w:val="32"/>
                    <w:lang w:eastAsia="es-AR"/>
                  </w:rPr>
                  <m:t>I</m:t>
                </m:r>
              </m:e>
              <m:sub>
                <m:r>
                  <w:rPr>
                    <w:rFonts w:ascii="Cambria Math" w:eastAsia="Times New Roman" w:hAnsi="Cambria Math" w:cs="Arial"/>
                    <w:color w:val="000000"/>
                    <w:sz w:val="32"/>
                    <w:szCs w:val="32"/>
                    <w:lang w:eastAsia="es-AR"/>
                  </w:rPr>
                  <m:t>0</m:t>
                </m:r>
              </m:sub>
            </m:sSub>
          </m:num>
          <m:den>
            <m:sSub>
              <m:sSubPr>
                <m:ctrlPr>
                  <w:rPr>
                    <w:rFonts w:ascii="Cambria Math" w:eastAsia="Times New Roman" w:hAnsi="Cambria Math" w:cs="Arial"/>
                    <w:i/>
                    <w:color w:val="000000"/>
                    <w:sz w:val="32"/>
                    <w:szCs w:val="32"/>
                    <w:highlight w:val="magenta"/>
                    <w:lang w:eastAsia="es-AR"/>
                  </w:rPr>
                </m:ctrlPr>
              </m:sSubPr>
              <m:e>
                <m:r>
                  <w:rPr>
                    <w:rFonts w:ascii="Cambria Math" w:eastAsia="Times New Roman" w:hAnsi="Cambria Math" w:cs="Arial"/>
                    <w:color w:val="000000"/>
                    <w:sz w:val="32"/>
                    <w:szCs w:val="32"/>
                    <w:highlight w:val="magenta"/>
                    <w:lang w:eastAsia="es-AR"/>
                  </w:rPr>
                  <m:t>F</m:t>
                </m:r>
              </m:e>
              <m:sub>
                <m:r>
                  <w:rPr>
                    <w:rFonts w:ascii="Cambria Math" w:eastAsia="Times New Roman" w:hAnsi="Cambria Math" w:cs="Arial"/>
                    <w:color w:val="000000"/>
                    <w:sz w:val="32"/>
                    <w:szCs w:val="32"/>
                    <w:highlight w:val="magenta"/>
                    <w:lang w:eastAsia="es-AR"/>
                  </w:rPr>
                  <m:t>n</m:t>
                </m:r>
              </m:sub>
            </m:sSub>
          </m:den>
        </m:f>
      </m:oMath>
    </w:p>
    <w:p w14:paraId="6DB8F68C" w14:textId="703E4868" w:rsidR="00862FD6" w:rsidRDefault="00477E79" w:rsidP="00862FD6">
      <w:pPr>
        <w:spacing w:line="480" w:lineRule="auto"/>
        <w:ind w:left="708" w:firstLine="372"/>
        <w:jc w:val="both"/>
        <w:rPr>
          <w:rFonts w:ascii="Arial" w:eastAsia="Times New Roman" w:hAnsi="Arial" w:cs="Arial"/>
          <w:color w:val="000000"/>
          <w:lang w:eastAsia="es-AR"/>
        </w:rPr>
      </w:pPr>
      <m:oMath>
        <m:r>
          <w:rPr>
            <w:rFonts w:ascii="Cambria Math" w:eastAsia="Times New Roman" w:hAnsi="Cambria Math" w:cs="Arial"/>
            <w:color w:val="000000"/>
            <w:lang w:eastAsia="es-AR"/>
          </w:rPr>
          <m:t>Pb</m:t>
        </m:r>
        <m:d>
          <m:dPr>
            <m:ctrlPr>
              <w:rPr>
                <w:rFonts w:ascii="Cambria Math" w:eastAsia="Times New Roman" w:hAnsi="Cambria Math" w:cs="Arial"/>
                <w:i/>
                <w:color w:val="000000"/>
                <w:lang w:eastAsia="es-AR"/>
              </w:rPr>
            </m:ctrlPr>
          </m:dPr>
          <m:e>
            <m:r>
              <w:rPr>
                <w:rFonts w:ascii="Cambria Math" w:eastAsia="Times New Roman" w:hAnsi="Cambria Math" w:cs="Arial"/>
                <w:color w:val="000000"/>
                <w:lang w:eastAsia="es-AR"/>
              </w:rPr>
              <m:t>A</m:t>
            </m:r>
          </m:e>
        </m:d>
        <m:r>
          <w:rPr>
            <w:rFonts w:ascii="Cambria Math" w:eastAsia="Times New Roman" w:hAnsi="Cambria Math" w:cs="Arial"/>
            <w:color w:val="000000"/>
            <w:lang w:eastAsia="es-AR"/>
          </w:rPr>
          <m:t xml:space="preserve">= </m:t>
        </m:r>
        <m:f>
          <m:fPr>
            <m:ctrlPr>
              <w:rPr>
                <w:rFonts w:ascii="Cambria Math" w:eastAsia="Times New Roman" w:hAnsi="Cambria Math" w:cs="Arial"/>
                <w:i/>
                <w:color w:val="000000"/>
                <w:lang w:eastAsia="es-AR"/>
              </w:rPr>
            </m:ctrlPr>
          </m:fPr>
          <m:num>
            <m:r>
              <w:rPr>
                <w:rFonts w:ascii="Cambria Math" w:eastAsia="Times New Roman" w:hAnsi="Cambria Math" w:cs="Arial"/>
                <w:color w:val="000000"/>
                <w:lang w:eastAsia="es-AR"/>
              </w:rPr>
              <m:t xml:space="preserve">$700.000 </m:t>
            </m:r>
            <m:r>
              <w:rPr>
                <w:rFonts w:ascii="Cambria Math" w:eastAsia="Times New Roman" w:hAnsi="Cambria Math" w:cs="Arial"/>
                <w:color w:val="FF0000"/>
                <w:lang w:eastAsia="es-AR"/>
              </w:rPr>
              <m:t>* 1 año</m:t>
            </m:r>
          </m:num>
          <m:den>
            <m:r>
              <w:rPr>
                <w:rFonts w:ascii="Cambria Math" w:eastAsia="Times New Roman" w:hAnsi="Cambria Math" w:cs="Arial"/>
                <w:color w:val="000000"/>
                <w:lang w:eastAsia="es-AR"/>
              </w:rPr>
              <m:t>$225.000</m:t>
            </m:r>
          </m:den>
        </m:f>
        <m:r>
          <w:rPr>
            <w:rFonts w:ascii="Cambria Math" w:eastAsia="Times New Roman" w:hAnsi="Cambria Math" w:cs="Arial"/>
            <w:color w:val="000000"/>
            <w:lang w:eastAsia="es-AR"/>
          </w:rPr>
          <m:t xml:space="preserve">= </m:t>
        </m:r>
      </m:oMath>
      <w:r w:rsidR="00862FD6" w:rsidRPr="0062182B">
        <w:rPr>
          <w:rFonts w:ascii="Arial" w:eastAsia="Times New Roman" w:hAnsi="Arial" w:cs="Arial"/>
          <w:color w:val="000000"/>
          <w:lang w:eastAsia="es-AR"/>
        </w:rPr>
        <w:t>3.11 años</w:t>
      </w:r>
      <w:r w:rsidR="0062182B">
        <w:rPr>
          <w:rFonts w:ascii="Arial" w:eastAsia="Times New Roman" w:hAnsi="Arial" w:cs="Arial"/>
          <w:color w:val="000000"/>
          <w:lang w:eastAsia="es-AR"/>
        </w:rPr>
        <w:tab/>
      </w:r>
      <m:oMath>
        <m:r>
          <w:rPr>
            <w:rFonts w:ascii="Cambria Math" w:eastAsia="Times New Roman" w:hAnsi="Cambria Math" w:cs="Arial"/>
            <w:color w:val="000000"/>
            <w:lang w:eastAsia="es-AR"/>
          </w:rPr>
          <m:t>Pb</m:t>
        </m:r>
        <m:d>
          <m:dPr>
            <m:ctrlPr>
              <w:rPr>
                <w:rFonts w:ascii="Cambria Math" w:eastAsia="Times New Roman" w:hAnsi="Cambria Math" w:cs="Arial"/>
                <w:i/>
                <w:color w:val="000000"/>
                <w:lang w:eastAsia="es-AR"/>
              </w:rPr>
            </m:ctrlPr>
          </m:dPr>
          <m:e>
            <m:r>
              <w:rPr>
                <w:rFonts w:ascii="Cambria Math" w:eastAsia="Times New Roman" w:hAnsi="Cambria Math" w:cs="Arial"/>
                <w:color w:val="000000"/>
                <w:lang w:eastAsia="es-AR"/>
              </w:rPr>
              <m:t>B</m:t>
            </m:r>
          </m:e>
        </m:d>
        <m:r>
          <w:rPr>
            <w:rFonts w:ascii="Cambria Math" w:eastAsia="Times New Roman" w:hAnsi="Cambria Math" w:cs="Arial"/>
            <w:color w:val="000000"/>
            <w:lang w:eastAsia="es-AR"/>
          </w:rPr>
          <m:t xml:space="preserve">= </m:t>
        </m:r>
        <m:f>
          <m:fPr>
            <m:ctrlPr>
              <w:rPr>
                <w:rFonts w:ascii="Cambria Math" w:eastAsia="Times New Roman" w:hAnsi="Cambria Math" w:cs="Arial"/>
                <w:i/>
                <w:color w:val="000000"/>
                <w:lang w:eastAsia="es-AR"/>
              </w:rPr>
            </m:ctrlPr>
          </m:fPr>
          <m:num>
            <m:r>
              <w:rPr>
                <w:rFonts w:ascii="Cambria Math" w:eastAsia="Times New Roman" w:hAnsi="Cambria Math" w:cs="Arial"/>
                <w:color w:val="000000"/>
                <w:lang w:eastAsia="es-AR"/>
              </w:rPr>
              <m:t xml:space="preserve">$400.000 </m:t>
            </m:r>
            <m:r>
              <w:rPr>
                <w:rFonts w:ascii="Cambria Math" w:eastAsia="Times New Roman" w:hAnsi="Cambria Math" w:cs="Arial"/>
                <w:color w:val="FF0000"/>
                <w:lang w:eastAsia="es-AR"/>
              </w:rPr>
              <m:t>* 1 año</m:t>
            </m:r>
          </m:num>
          <m:den>
            <m:r>
              <w:rPr>
                <w:rFonts w:ascii="Cambria Math" w:eastAsia="Times New Roman" w:hAnsi="Cambria Math" w:cs="Arial"/>
                <w:color w:val="000000"/>
                <w:lang w:eastAsia="es-AR"/>
              </w:rPr>
              <m:t>$110.000</m:t>
            </m:r>
          </m:den>
        </m:f>
        <m:r>
          <w:rPr>
            <w:rFonts w:ascii="Cambria Math" w:eastAsia="Times New Roman" w:hAnsi="Cambria Math" w:cs="Arial"/>
            <w:color w:val="000000"/>
            <w:lang w:eastAsia="es-AR"/>
          </w:rPr>
          <m:t xml:space="preserve">= </m:t>
        </m:r>
      </m:oMath>
      <w:r w:rsidR="00862FD6" w:rsidRPr="0062182B">
        <w:rPr>
          <w:rFonts w:ascii="Arial" w:eastAsia="Times New Roman" w:hAnsi="Arial" w:cs="Arial"/>
          <w:color w:val="000000"/>
          <w:lang w:eastAsia="es-AR"/>
        </w:rPr>
        <w:t>3.64 años</w:t>
      </w:r>
    </w:p>
    <w:p w14:paraId="206CBD89" w14:textId="56D8DF04" w:rsidR="0062182B" w:rsidRPr="0062182B" w:rsidRDefault="0062182B" w:rsidP="00862FD6">
      <w:pPr>
        <w:spacing w:line="480" w:lineRule="auto"/>
        <w:ind w:left="708" w:firstLine="372"/>
        <w:jc w:val="both"/>
        <w:rPr>
          <w:rFonts w:ascii="Arial" w:eastAsia="Times New Roman" w:hAnsi="Arial" w:cs="Arial"/>
          <w:i/>
          <w:color w:val="FF0000"/>
          <w:sz w:val="20"/>
          <w:szCs w:val="20"/>
          <w:lang w:eastAsia="es-AR"/>
        </w:rPr>
      </w:pPr>
      <m:oMathPara>
        <m:oMath>
          <m:r>
            <w:rPr>
              <w:rFonts w:ascii="Cambria Math" w:eastAsia="Times New Roman" w:hAnsi="Cambria Math" w:cs="Arial"/>
              <w:color w:val="FF0000"/>
              <w:sz w:val="20"/>
              <w:szCs w:val="20"/>
              <w:lang w:eastAsia="es-AR"/>
            </w:rPr>
            <m:t>- Notar como da lo mismo que con la tabla, la clave es que en fórmula se piensa tomando a 1 año</m:t>
          </m:r>
        </m:oMath>
      </m:oMathPara>
    </w:p>
    <w:p w14:paraId="5CB7DCBB" w14:textId="03DC27D0" w:rsidR="00560EF8" w:rsidRDefault="00560EF8" w:rsidP="00560EF8">
      <w:pPr>
        <w:pStyle w:val="Prrafodelista"/>
        <w:numPr>
          <w:ilvl w:val="1"/>
          <w:numId w:val="1"/>
        </w:numPr>
        <w:spacing w:line="240" w:lineRule="auto"/>
        <w:jc w:val="both"/>
        <w:rPr>
          <w:rFonts w:ascii="Arial" w:eastAsia="Times New Roman" w:hAnsi="Arial" w:cs="Arial"/>
          <w:color w:val="000000"/>
          <w:lang w:eastAsia="es-AR"/>
        </w:rPr>
      </w:pPr>
      <w:r>
        <w:rPr>
          <w:rFonts w:ascii="Arial" w:eastAsia="Times New Roman" w:hAnsi="Arial" w:cs="Arial"/>
          <w:color w:val="000000"/>
          <w:lang w:eastAsia="es-AR"/>
        </w:rPr>
        <w:t>Cuando te dan tabla:</w:t>
      </w:r>
    </w:p>
    <w:p w14:paraId="2FF01414" w14:textId="0777C870" w:rsidR="00560EF8" w:rsidRDefault="00EC1D41" w:rsidP="00EC1D41">
      <w:pPr>
        <w:spacing w:line="240" w:lineRule="auto"/>
        <w:jc w:val="center"/>
        <w:rPr>
          <w:rFonts w:ascii="Arial" w:eastAsia="Times New Roman" w:hAnsi="Arial" w:cs="Arial"/>
          <w:color w:val="000000"/>
          <w:lang w:eastAsia="es-AR"/>
        </w:rPr>
      </w:pPr>
      <w:r w:rsidRPr="00EC1D41">
        <w:rPr>
          <w:noProof/>
          <w:lang w:eastAsia="es-AR"/>
        </w:rPr>
        <w:drawing>
          <wp:inline distT="0" distB="0" distL="0" distR="0" wp14:anchorId="62B19B1F" wp14:editId="5298EA0C">
            <wp:extent cx="5239481" cy="9716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1" cy="971686"/>
                    </a:xfrm>
                    <a:prstGeom prst="rect">
                      <a:avLst/>
                    </a:prstGeom>
                  </pic:spPr>
                </pic:pic>
              </a:graphicData>
            </a:graphic>
          </wp:inline>
        </w:drawing>
      </w:r>
    </w:p>
    <w:p w14:paraId="05AD2180" w14:textId="183301F3" w:rsidR="00EC1D41" w:rsidRDefault="00EC1D41" w:rsidP="00EC1D41">
      <w:pPr>
        <w:spacing w:line="240" w:lineRule="auto"/>
        <w:ind w:left="372" w:firstLine="708"/>
        <w:rPr>
          <w:rFonts w:ascii="Arial" w:eastAsia="Times New Roman" w:hAnsi="Arial" w:cs="Arial"/>
          <w:color w:val="000000"/>
          <w:lang w:eastAsia="es-AR"/>
        </w:rPr>
      </w:pPr>
      <w:r>
        <w:rPr>
          <w:rFonts w:ascii="Arial" w:eastAsia="Times New Roman" w:hAnsi="Arial" w:cs="Arial"/>
          <w:color w:val="000000"/>
          <w:lang w:eastAsia="es-AR"/>
        </w:rPr>
        <w:t>4 años ________ $900.000</w:t>
      </w:r>
      <w:r>
        <w:rPr>
          <w:rFonts w:ascii="Arial" w:eastAsia="Times New Roman" w:hAnsi="Arial" w:cs="Arial"/>
          <w:color w:val="000000"/>
          <w:lang w:eastAsia="es-AR"/>
        </w:rPr>
        <w:tab/>
      </w:r>
      <w:r>
        <w:rPr>
          <w:rFonts w:ascii="Arial" w:eastAsia="Times New Roman" w:hAnsi="Arial" w:cs="Arial"/>
          <w:color w:val="000000"/>
          <w:lang w:eastAsia="es-AR"/>
        </w:rPr>
        <w:tab/>
        <w:t>4 años ________ $440.000</w:t>
      </w:r>
    </w:p>
    <w:p w14:paraId="3CE37A84" w14:textId="30202CDE" w:rsidR="00EC1D41" w:rsidRDefault="00EC1D41" w:rsidP="00EC1D41">
      <w:pPr>
        <w:spacing w:line="240" w:lineRule="auto"/>
        <w:ind w:left="372" w:firstLine="708"/>
        <w:rPr>
          <w:rFonts w:ascii="Arial" w:eastAsia="Times New Roman" w:hAnsi="Arial" w:cs="Arial"/>
          <w:color w:val="000000"/>
          <w:lang w:eastAsia="es-AR"/>
        </w:rPr>
      </w:pPr>
      <w:r w:rsidRPr="00EC1D41">
        <w:rPr>
          <w:rFonts w:ascii="Arial" w:eastAsia="Times New Roman" w:hAnsi="Arial" w:cs="Arial"/>
          <w:i/>
          <w:iCs/>
          <w:color w:val="000000"/>
          <w:lang w:eastAsia="es-AR"/>
        </w:rPr>
        <w:t>X</w:t>
      </w:r>
      <w:r>
        <w:rPr>
          <w:rFonts w:ascii="Arial" w:eastAsia="Times New Roman" w:hAnsi="Arial" w:cs="Arial"/>
          <w:color w:val="000000"/>
          <w:lang w:eastAsia="es-AR"/>
        </w:rPr>
        <w:t xml:space="preserve"> años ________ $700.000</w:t>
      </w:r>
      <w:r w:rsidRPr="00EC1D41">
        <w:rPr>
          <w:rFonts w:ascii="Arial" w:eastAsia="Times New Roman" w:hAnsi="Arial" w:cs="Arial"/>
          <w:i/>
          <w:iCs/>
          <w:color w:val="000000"/>
          <w:lang w:eastAsia="es-AR"/>
        </w:rPr>
        <w:t xml:space="preserve"> </w:t>
      </w:r>
      <w:r>
        <w:rPr>
          <w:rFonts w:ascii="Arial" w:eastAsia="Times New Roman" w:hAnsi="Arial" w:cs="Arial"/>
          <w:i/>
          <w:iCs/>
          <w:color w:val="000000"/>
          <w:lang w:eastAsia="es-AR"/>
        </w:rPr>
        <w:tab/>
      </w:r>
      <w:r>
        <w:rPr>
          <w:rFonts w:ascii="Arial" w:eastAsia="Times New Roman" w:hAnsi="Arial" w:cs="Arial"/>
          <w:i/>
          <w:iCs/>
          <w:color w:val="000000"/>
          <w:lang w:eastAsia="es-AR"/>
        </w:rPr>
        <w:tab/>
      </w:r>
      <w:r w:rsidRPr="00EC1D41">
        <w:rPr>
          <w:rFonts w:ascii="Arial" w:eastAsia="Times New Roman" w:hAnsi="Arial" w:cs="Arial"/>
          <w:i/>
          <w:iCs/>
          <w:color w:val="000000"/>
          <w:lang w:eastAsia="es-AR"/>
        </w:rPr>
        <w:t>X</w:t>
      </w:r>
      <w:r>
        <w:rPr>
          <w:rFonts w:ascii="Arial" w:eastAsia="Times New Roman" w:hAnsi="Arial" w:cs="Arial"/>
          <w:color w:val="000000"/>
          <w:lang w:eastAsia="es-AR"/>
        </w:rPr>
        <w:t xml:space="preserve"> años ________ $400.000</w:t>
      </w:r>
    </w:p>
    <w:p w14:paraId="6FF70BE9" w14:textId="55CD0A1E" w:rsidR="00EC1D41" w:rsidRPr="0062182B" w:rsidRDefault="00EC1D41" w:rsidP="00EC1D41">
      <w:pPr>
        <w:spacing w:line="480" w:lineRule="auto"/>
        <w:ind w:left="708" w:firstLine="372"/>
        <w:jc w:val="both"/>
        <w:rPr>
          <w:rFonts w:ascii="Arial" w:eastAsia="Times New Roman" w:hAnsi="Arial" w:cs="Arial"/>
          <w:color w:val="000000"/>
          <w:lang w:eastAsia="es-AR"/>
        </w:rPr>
      </w:pPr>
      <m:oMath>
        <m:r>
          <w:rPr>
            <w:rFonts w:ascii="Cambria Math" w:eastAsia="Times New Roman" w:hAnsi="Cambria Math" w:cs="Arial"/>
            <w:color w:val="000000"/>
            <w:lang w:eastAsia="es-AR"/>
          </w:rPr>
          <m:t>Pb</m:t>
        </m:r>
        <m:d>
          <m:dPr>
            <m:ctrlPr>
              <w:rPr>
                <w:rFonts w:ascii="Cambria Math" w:eastAsia="Times New Roman" w:hAnsi="Cambria Math" w:cs="Arial"/>
                <w:i/>
                <w:color w:val="000000"/>
                <w:lang w:eastAsia="es-AR"/>
              </w:rPr>
            </m:ctrlPr>
          </m:dPr>
          <m:e>
            <m:r>
              <w:rPr>
                <w:rFonts w:ascii="Cambria Math" w:eastAsia="Times New Roman" w:hAnsi="Cambria Math" w:cs="Arial"/>
                <w:color w:val="000000"/>
                <w:lang w:eastAsia="es-AR"/>
              </w:rPr>
              <m:t>A</m:t>
            </m:r>
          </m:e>
        </m:d>
        <m:r>
          <w:rPr>
            <w:rFonts w:ascii="Cambria Math" w:eastAsia="Times New Roman" w:hAnsi="Cambria Math" w:cs="Arial"/>
            <w:color w:val="000000"/>
            <w:lang w:eastAsia="es-AR"/>
          </w:rPr>
          <m:t xml:space="preserve">= </m:t>
        </m:r>
        <m:f>
          <m:fPr>
            <m:ctrlPr>
              <w:rPr>
                <w:rFonts w:ascii="Cambria Math" w:eastAsia="Times New Roman" w:hAnsi="Cambria Math" w:cs="Arial"/>
                <w:i/>
                <w:color w:val="000000"/>
                <w:lang w:eastAsia="es-AR"/>
              </w:rPr>
            </m:ctrlPr>
          </m:fPr>
          <m:num>
            <m:r>
              <w:rPr>
                <w:rFonts w:ascii="Cambria Math" w:eastAsia="Times New Roman" w:hAnsi="Cambria Math" w:cs="Arial"/>
                <w:color w:val="000000"/>
                <w:lang w:eastAsia="es-AR"/>
              </w:rPr>
              <m:t>$700.000 * 4 años</m:t>
            </m:r>
          </m:num>
          <m:den>
            <m:r>
              <w:rPr>
                <w:rFonts w:ascii="Cambria Math" w:eastAsia="Times New Roman" w:hAnsi="Cambria Math" w:cs="Arial"/>
                <w:color w:val="000000"/>
                <w:lang w:eastAsia="es-AR"/>
              </w:rPr>
              <m:t>$900.000</m:t>
            </m:r>
          </m:den>
        </m:f>
        <m:r>
          <w:rPr>
            <w:rFonts w:ascii="Cambria Math" w:eastAsia="Times New Roman" w:hAnsi="Cambria Math" w:cs="Arial"/>
            <w:color w:val="000000"/>
            <w:lang w:eastAsia="es-AR"/>
          </w:rPr>
          <m:t xml:space="preserve">= </m:t>
        </m:r>
      </m:oMath>
      <w:r w:rsidRPr="0062182B">
        <w:rPr>
          <w:rFonts w:ascii="Arial" w:eastAsia="Times New Roman" w:hAnsi="Arial" w:cs="Arial"/>
          <w:color w:val="000000"/>
          <w:lang w:eastAsia="es-AR"/>
        </w:rPr>
        <w:t>3.11 años</w:t>
      </w:r>
      <w:r w:rsidRPr="0062182B">
        <w:rPr>
          <w:rFonts w:ascii="Arial" w:eastAsia="Times New Roman" w:hAnsi="Arial" w:cs="Arial"/>
          <w:color w:val="000000"/>
          <w:lang w:eastAsia="es-AR"/>
        </w:rPr>
        <w:tab/>
      </w:r>
      <w:r w:rsidRPr="0062182B">
        <w:rPr>
          <w:rFonts w:ascii="Cambria Math" w:eastAsia="Times New Roman" w:hAnsi="Cambria Math" w:cs="Arial"/>
          <w:i/>
          <w:color w:val="000000"/>
          <w:lang w:eastAsia="es-AR"/>
        </w:rPr>
        <w:t xml:space="preserve"> </w:t>
      </w:r>
      <m:oMath>
        <m:r>
          <w:rPr>
            <w:rFonts w:ascii="Cambria Math" w:eastAsia="Times New Roman" w:hAnsi="Cambria Math" w:cs="Arial"/>
            <w:color w:val="000000"/>
            <w:lang w:eastAsia="es-AR"/>
          </w:rPr>
          <m:t>Pb</m:t>
        </m:r>
        <m:d>
          <m:dPr>
            <m:ctrlPr>
              <w:rPr>
                <w:rFonts w:ascii="Cambria Math" w:eastAsia="Times New Roman" w:hAnsi="Cambria Math" w:cs="Arial"/>
                <w:i/>
                <w:color w:val="000000"/>
                <w:lang w:eastAsia="es-AR"/>
              </w:rPr>
            </m:ctrlPr>
          </m:dPr>
          <m:e>
            <m:r>
              <w:rPr>
                <w:rFonts w:ascii="Cambria Math" w:eastAsia="Times New Roman" w:hAnsi="Cambria Math" w:cs="Arial"/>
                <w:color w:val="000000"/>
                <w:lang w:eastAsia="es-AR"/>
              </w:rPr>
              <m:t>B</m:t>
            </m:r>
          </m:e>
        </m:d>
        <m:r>
          <w:rPr>
            <w:rFonts w:ascii="Cambria Math" w:eastAsia="Times New Roman" w:hAnsi="Cambria Math" w:cs="Arial"/>
            <w:color w:val="000000"/>
            <w:lang w:eastAsia="es-AR"/>
          </w:rPr>
          <m:t xml:space="preserve">= </m:t>
        </m:r>
        <m:f>
          <m:fPr>
            <m:ctrlPr>
              <w:rPr>
                <w:rFonts w:ascii="Cambria Math" w:eastAsia="Times New Roman" w:hAnsi="Cambria Math" w:cs="Arial"/>
                <w:i/>
                <w:color w:val="000000"/>
                <w:lang w:eastAsia="es-AR"/>
              </w:rPr>
            </m:ctrlPr>
          </m:fPr>
          <m:num>
            <m:r>
              <w:rPr>
                <w:rFonts w:ascii="Cambria Math" w:eastAsia="Times New Roman" w:hAnsi="Cambria Math" w:cs="Arial"/>
                <w:color w:val="000000"/>
                <w:lang w:eastAsia="es-AR"/>
              </w:rPr>
              <m:t>$400.000 * 4 años</m:t>
            </m:r>
          </m:num>
          <m:den>
            <m:r>
              <w:rPr>
                <w:rFonts w:ascii="Cambria Math" w:eastAsia="Times New Roman" w:hAnsi="Cambria Math" w:cs="Arial"/>
                <w:color w:val="000000"/>
                <w:lang w:eastAsia="es-AR"/>
              </w:rPr>
              <m:t>$400.000</m:t>
            </m:r>
          </m:den>
        </m:f>
        <m:r>
          <w:rPr>
            <w:rFonts w:ascii="Cambria Math" w:eastAsia="Times New Roman" w:hAnsi="Cambria Math" w:cs="Arial"/>
            <w:color w:val="000000"/>
            <w:lang w:eastAsia="es-AR"/>
          </w:rPr>
          <m:t xml:space="preserve">= </m:t>
        </m:r>
      </m:oMath>
      <w:r w:rsidRPr="0062182B">
        <w:rPr>
          <w:rFonts w:ascii="Arial" w:eastAsia="Times New Roman" w:hAnsi="Arial" w:cs="Arial"/>
          <w:color w:val="000000"/>
          <w:lang w:eastAsia="es-AR"/>
        </w:rPr>
        <w:t>3.64 años</w:t>
      </w:r>
    </w:p>
    <w:p w14:paraId="5F5C3E74" w14:textId="786C43A5" w:rsidR="00EC1D41" w:rsidRDefault="00EC1D41" w:rsidP="00EC1D41">
      <w:pPr>
        <w:spacing w:line="480" w:lineRule="auto"/>
        <w:ind w:left="708" w:firstLine="372"/>
        <w:jc w:val="center"/>
        <w:rPr>
          <w:rFonts w:ascii="Arial" w:eastAsia="Times New Roman" w:hAnsi="Arial" w:cs="Arial"/>
          <w:b/>
          <w:bCs/>
          <w:i/>
          <w:iCs/>
          <w:color w:val="000000"/>
          <w:sz w:val="24"/>
          <w:szCs w:val="24"/>
          <w:lang w:eastAsia="es-AR"/>
        </w:rPr>
      </w:pPr>
      <w:r w:rsidRPr="0062182B">
        <w:rPr>
          <w:rFonts w:ascii="Arial" w:eastAsia="Times New Roman" w:hAnsi="Arial" w:cs="Arial"/>
          <w:b/>
          <w:bCs/>
          <w:i/>
          <w:iCs/>
          <w:color w:val="000000"/>
          <w:sz w:val="24"/>
          <w:szCs w:val="24"/>
          <w:highlight w:val="yellow"/>
          <w:lang w:eastAsia="es-AR"/>
        </w:rPr>
        <w:t>El proyecto A recupera en menos tiempo lo invertido</w:t>
      </w:r>
    </w:p>
    <w:p w14:paraId="43581FE6" w14:textId="09A3E16D" w:rsidR="00DA61C0" w:rsidRPr="00DA61C0" w:rsidRDefault="00DA61C0" w:rsidP="00DA61C0">
      <w:pPr>
        <w:spacing w:after="0" w:line="276" w:lineRule="auto"/>
        <w:rPr>
          <w:rFonts w:ascii="Arial" w:eastAsia="Times New Roman" w:hAnsi="Arial" w:cs="Arial"/>
          <w:color w:val="000000"/>
          <w:lang w:eastAsia="es-AR"/>
        </w:rPr>
      </w:pPr>
      <w:proofErr w:type="gramStart"/>
      <w:r w:rsidRPr="00DA61C0">
        <w:rPr>
          <w:rFonts w:ascii="Arial" w:eastAsia="Times New Roman" w:hAnsi="Arial" w:cs="Arial"/>
          <w:color w:val="000000"/>
          <w:highlight w:val="magenta"/>
          <w:lang w:eastAsia="es-AR"/>
        </w:rPr>
        <w:t>Recordar</w:t>
      </w:r>
      <w:proofErr w:type="gramEnd"/>
      <w:r w:rsidRPr="00DA61C0">
        <w:rPr>
          <w:rFonts w:ascii="Arial" w:eastAsia="Times New Roman" w:hAnsi="Arial" w:cs="Arial"/>
          <w:color w:val="000000"/>
          <w:highlight w:val="magenta"/>
          <w:lang w:eastAsia="es-AR"/>
        </w:rPr>
        <w:t xml:space="preserve"> que el </w:t>
      </w:r>
      <w:r w:rsidRPr="00DA61C0">
        <w:rPr>
          <w:rFonts w:ascii="Arial" w:eastAsia="Times New Roman" w:hAnsi="Arial" w:cs="Arial"/>
          <w:color w:val="000000"/>
          <w:highlight w:val="magenta"/>
          <w:u w:val="single"/>
          <w:lang w:eastAsia="es-AR"/>
        </w:rPr>
        <w:t>flujo neto</w:t>
      </w:r>
      <w:r w:rsidRPr="00DA61C0">
        <w:rPr>
          <w:rFonts w:ascii="Arial" w:eastAsia="Times New Roman" w:hAnsi="Arial" w:cs="Arial"/>
          <w:color w:val="000000"/>
          <w:highlight w:val="magenta"/>
          <w:lang w:eastAsia="es-AR"/>
        </w:rPr>
        <w:t xml:space="preserve"> es la diferencia entre ingresos y egresos en un periodo determinado, para la empresa bajo estudio.</w:t>
      </w:r>
    </w:p>
    <w:sectPr w:rsidR="00DA61C0" w:rsidRPr="00DA61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MTStd-BoldIt">
    <w:altName w:val="Times New Roman"/>
    <w:panose1 w:val="00000000000000000000"/>
    <w:charset w:val="00"/>
    <w:family w:val="roman"/>
    <w:notTrueType/>
    <w:pitch w:val="default"/>
  </w:font>
  <w:font w:name="TimesNewRomanMTStd">
    <w:altName w:val="Times New Roman"/>
    <w:panose1 w:val="00000000000000000000"/>
    <w:charset w:val="00"/>
    <w:family w:val="roman"/>
    <w:notTrueType/>
    <w:pitch w:val="default"/>
  </w:font>
  <w:font w:name="TimesNewRomanM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740AD"/>
    <w:multiLevelType w:val="hybridMultilevel"/>
    <w:tmpl w:val="8D6269F6"/>
    <w:lvl w:ilvl="0" w:tplc="2C0A000F">
      <w:start w:val="1"/>
      <w:numFmt w:val="decimal"/>
      <w:lvlText w:val="%1."/>
      <w:lvlJc w:val="left"/>
      <w:pPr>
        <w:ind w:left="720" w:hanging="360"/>
      </w:pPr>
      <w:rPr>
        <w:rFonts w:hint="default"/>
      </w:rPr>
    </w:lvl>
    <w:lvl w:ilvl="1" w:tplc="5BAC6B20">
      <w:start w:val="1"/>
      <w:numFmt w:val="lowerLetter"/>
      <w:lvlText w:val="%2."/>
      <w:lvlJc w:val="left"/>
      <w:pPr>
        <w:ind w:left="1440" w:hanging="360"/>
      </w:pPr>
      <w:rPr>
        <w:sz w:val="22"/>
        <w:szCs w:val="22"/>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65"/>
    <w:rsid w:val="00125337"/>
    <w:rsid w:val="00195D73"/>
    <w:rsid w:val="00425E65"/>
    <w:rsid w:val="00477E79"/>
    <w:rsid w:val="00511574"/>
    <w:rsid w:val="00560EF8"/>
    <w:rsid w:val="0062182B"/>
    <w:rsid w:val="00862FD6"/>
    <w:rsid w:val="00A03842"/>
    <w:rsid w:val="00DA61C0"/>
    <w:rsid w:val="00E372C8"/>
    <w:rsid w:val="00EC1D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0D69"/>
  <w15:chartTrackingRefBased/>
  <w15:docId w15:val="{E92D5E3F-FF10-4FDC-A804-F4721F41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A03842"/>
    <w:rPr>
      <w:rFonts w:ascii="TimesNewRomanMTStd-BoldIt" w:hAnsi="TimesNewRomanMTStd-BoldIt" w:hint="default"/>
      <w:b/>
      <w:bCs/>
      <w:i/>
      <w:iCs/>
      <w:color w:val="000000"/>
      <w:sz w:val="20"/>
      <w:szCs w:val="20"/>
    </w:rPr>
  </w:style>
  <w:style w:type="character" w:customStyle="1" w:styleId="fontstyle21">
    <w:name w:val="fontstyle21"/>
    <w:basedOn w:val="Fuentedeprrafopredeter"/>
    <w:rsid w:val="00A03842"/>
    <w:rPr>
      <w:rFonts w:ascii="TimesNewRomanMTStd" w:hAnsi="TimesNewRomanMTStd" w:hint="default"/>
      <w:b w:val="0"/>
      <w:bCs w:val="0"/>
      <w:i w:val="0"/>
      <w:iCs w:val="0"/>
      <w:color w:val="000000"/>
      <w:sz w:val="20"/>
      <w:szCs w:val="20"/>
    </w:rPr>
  </w:style>
  <w:style w:type="character" w:customStyle="1" w:styleId="fontstyle31">
    <w:name w:val="fontstyle31"/>
    <w:basedOn w:val="Fuentedeprrafopredeter"/>
    <w:rsid w:val="00A03842"/>
    <w:rPr>
      <w:rFonts w:ascii="TimesNewRomanMTStd-Bold" w:hAnsi="TimesNewRomanMTStd-Bold" w:hint="default"/>
      <w:b/>
      <w:bCs/>
      <w:i w:val="0"/>
      <w:iCs w:val="0"/>
      <w:color w:val="000000"/>
      <w:sz w:val="20"/>
      <w:szCs w:val="20"/>
    </w:rPr>
  </w:style>
  <w:style w:type="character" w:styleId="Textodelmarcadordeposicin">
    <w:name w:val="Placeholder Text"/>
    <w:basedOn w:val="Fuentedeprrafopredeter"/>
    <w:uiPriority w:val="99"/>
    <w:semiHidden/>
    <w:rsid w:val="00E372C8"/>
    <w:rPr>
      <w:color w:val="808080"/>
    </w:rPr>
  </w:style>
  <w:style w:type="paragraph" w:styleId="Prrafodelista">
    <w:name w:val="List Paragraph"/>
    <w:basedOn w:val="Normal"/>
    <w:uiPriority w:val="34"/>
    <w:qFormat/>
    <w:rsid w:val="0056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BC7D9-2B40-471B-9D14-6CA0485D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2024-10-15T00:50:00Z</dcterms:created>
  <dcterms:modified xsi:type="dcterms:W3CDTF">2024-10-15T18:26:00Z</dcterms:modified>
</cp:coreProperties>
</file>