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8C803" w14:textId="77777777" w:rsidR="00997ED2" w:rsidRDefault="00000000">
      <w:pPr>
        <w:pStyle w:val="Textoindependiente"/>
        <w:ind w:left="2959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5D79B27F" wp14:editId="20C18E13">
            <wp:extent cx="2870443" cy="41605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443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E0D8" w14:textId="77777777" w:rsidR="00997ED2" w:rsidRDefault="00000000">
      <w:pPr>
        <w:pStyle w:val="Textoindependiente"/>
        <w:spacing w:before="8"/>
        <w:rPr>
          <w:rFonts w:ascii="Times New Roman"/>
          <w:b w:val="0"/>
          <w:sz w:val="16"/>
        </w:rPr>
      </w:pPr>
      <w:r>
        <w:rPr>
          <w:rFonts w:ascii="Times New Roman"/>
          <w:b w:val="0"/>
          <w:noProof/>
          <w:sz w:val="1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C7443DF" wp14:editId="535C9B1A">
                <wp:simplePos x="0" y="0"/>
                <wp:positionH relativeFrom="page">
                  <wp:posOffset>895350</wp:posOffset>
                </wp:positionH>
                <wp:positionV relativeFrom="paragraph">
                  <wp:posOffset>137160</wp:posOffset>
                </wp:positionV>
                <wp:extent cx="598233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>
                              <a:moveTo>
                                <a:pt x="0" y="0"/>
                              </a:moveTo>
                              <a:lnTo>
                                <a:pt x="598233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80350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DF40A" id="Graphic 3" o:spid="_x0000_s1026" style="position:absolute;margin-left:70.5pt;margin-top:10.8pt;width:471.0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" path="m,l5982334,e" filled="f" strokecolor="#80350d" strokeweight=".5pt">
                <v:path arrowok="t"/>
                <w10:wrap type="topAndBottom" anchorx="page"/>
              </v:shape>
            </w:pict>
          </mc:Fallback>
        </mc:AlternateContent>
      </w:r>
    </w:p>
    <w:p w14:paraId="3F67C2CB" w14:textId="77777777" w:rsidR="00997ED2" w:rsidRDefault="00997ED2">
      <w:pPr>
        <w:pStyle w:val="Textoindependiente"/>
        <w:spacing w:before="320"/>
        <w:rPr>
          <w:rFonts w:ascii="Times New Roman"/>
          <w:b w:val="0"/>
          <w:sz w:val="32"/>
        </w:rPr>
      </w:pPr>
    </w:p>
    <w:p w14:paraId="0AA8B732" w14:textId="5D2BEDE7" w:rsidR="00997ED2" w:rsidRDefault="00C80CCD" w:rsidP="00C80CCD">
      <w:pPr>
        <w:pStyle w:val="Ttulo"/>
        <w:tabs>
          <w:tab w:val="left" w:pos="2160"/>
          <w:tab w:val="center" w:pos="5239"/>
        </w:tabs>
        <w:jc w:val="left"/>
      </w:pPr>
      <w:r>
        <w:tab/>
      </w:r>
      <w:r>
        <w:tab/>
      </w:r>
      <w:r w:rsidR="00000000">
        <w:t>Actividad</w:t>
      </w:r>
      <w:r w:rsidR="00000000">
        <w:rPr>
          <w:spacing w:val="-9"/>
        </w:rPr>
        <w:t xml:space="preserve"> </w:t>
      </w:r>
      <w:proofErr w:type="spellStart"/>
      <w:r w:rsidR="00000000">
        <w:t>Nro</w:t>
      </w:r>
      <w:proofErr w:type="spellEnd"/>
      <w:r w:rsidR="00000000">
        <w:rPr>
          <w:spacing w:val="-10"/>
        </w:rPr>
        <w:t xml:space="preserve"> 1</w:t>
      </w:r>
      <w:r w:rsidR="00F24BCB">
        <w:rPr>
          <w:spacing w:val="-10"/>
        </w:rPr>
        <w:t xml:space="preserve"> </w:t>
      </w:r>
    </w:p>
    <w:p w14:paraId="0588BDA7" w14:textId="77777777" w:rsidR="00997ED2" w:rsidRDefault="00000000">
      <w:pPr>
        <w:spacing w:before="219"/>
        <w:ind w:left="3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Consigna</w:t>
      </w:r>
    </w:p>
    <w:p w14:paraId="69E063E4" w14:textId="77777777" w:rsidR="00997ED2" w:rsidRDefault="00000000">
      <w:pPr>
        <w:spacing w:before="211" w:line="278" w:lineRule="auto"/>
        <w:ind w:left="360" w:right="313"/>
        <w:jc w:val="both"/>
        <w:rPr>
          <w:rFonts w:ascii="Arial" w:hAnsi="Arial"/>
          <w:i/>
          <w:sz w:val="28"/>
        </w:rPr>
      </w:pPr>
      <w:r>
        <w:rPr>
          <w:sz w:val="28"/>
        </w:rPr>
        <w:t xml:space="preserve">Responder las siguientes preguntas (cada una de ellas indica cuál es el objetivo, el cual está vinculado a la segunda Clase). Redactar en grupo la respuesta discutida previamente. </w:t>
      </w:r>
      <w:r>
        <w:rPr>
          <w:rFonts w:ascii="Arial" w:hAnsi="Arial"/>
          <w:i/>
          <w:sz w:val="28"/>
        </w:rPr>
        <w:t>Si utiliza alguna herramienta de IA para orientarse, consultas a sitios web o bibliografía provista en esta misma asignatura,</w:t>
      </w:r>
      <w:r>
        <w:rPr>
          <w:rFonts w:ascii="Arial" w:hAnsi="Arial"/>
          <w:i/>
          <w:spacing w:val="-17"/>
          <w:sz w:val="28"/>
        </w:rPr>
        <w:t xml:space="preserve"> </w:t>
      </w:r>
      <w:r>
        <w:rPr>
          <w:rFonts w:ascii="Arial" w:hAnsi="Arial"/>
          <w:i/>
          <w:sz w:val="28"/>
        </w:rPr>
        <w:t>indicar</w:t>
      </w:r>
      <w:r>
        <w:rPr>
          <w:rFonts w:ascii="Arial" w:hAnsi="Arial"/>
          <w:i/>
          <w:spacing w:val="-20"/>
          <w:sz w:val="28"/>
        </w:rPr>
        <w:t xml:space="preserve"> </w:t>
      </w:r>
      <w:r>
        <w:rPr>
          <w:rFonts w:ascii="Arial" w:hAnsi="Arial"/>
          <w:i/>
          <w:sz w:val="28"/>
        </w:rPr>
        <w:t>en</w:t>
      </w:r>
      <w:r>
        <w:rPr>
          <w:rFonts w:ascii="Arial" w:hAnsi="Arial"/>
          <w:i/>
          <w:spacing w:val="-18"/>
          <w:sz w:val="28"/>
        </w:rPr>
        <w:t xml:space="preserve"> </w:t>
      </w:r>
      <w:r>
        <w:rPr>
          <w:rFonts w:ascii="Arial" w:hAnsi="Arial"/>
          <w:i/>
          <w:sz w:val="28"/>
        </w:rPr>
        <w:t>el</w:t>
      </w:r>
      <w:r>
        <w:rPr>
          <w:rFonts w:ascii="Arial" w:hAnsi="Arial"/>
          <w:i/>
          <w:spacing w:val="-17"/>
          <w:sz w:val="28"/>
        </w:rPr>
        <w:t xml:space="preserve"> </w:t>
      </w:r>
      <w:r>
        <w:rPr>
          <w:rFonts w:ascii="Arial" w:hAnsi="Arial"/>
          <w:i/>
          <w:sz w:val="28"/>
        </w:rPr>
        <w:t>apartado</w:t>
      </w:r>
      <w:r>
        <w:rPr>
          <w:rFonts w:ascii="Arial" w:hAnsi="Arial"/>
          <w:i/>
          <w:spacing w:val="-16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Bibliografía</w:t>
      </w:r>
      <w:r>
        <w:rPr>
          <w:rFonts w:ascii="Arial" w:hAnsi="Arial"/>
          <w:b/>
          <w:i/>
          <w:spacing w:val="-17"/>
          <w:sz w:val="28"/>
        </w:rPr>
        <w:t xml:space="preserve"> </w:t>
      </w:r>
      <w:r>
        <w:rPr>
          <w:rFonts w:ascii="Arial" w:hAnsi="Arial"/>
          <w:i/>
          <w:sz w:val="28"/>
        </w:rPr>
        <w:t>las</w:t>
      </w:r>
      <w:r>
        <w:rPr>
          <w:rFonts w:ascii="Arial" w:hAnsi="Arial"/>
          <w:i/>
          <w:spacing w:val="-17"/>
          <w:sz w:val="28"/>
        </w:rPr>
        <w:t xml:space="preserve"> </w:t>
      </w:r>
      <w:r>
        <w:rPr>
          <w:rFonts w:ascii="Arial" w:hAnsi="Arial"/>
          <w:i/>
          <w:sz w:val="28"/>
        </w:rPr>
        <w:t>herramientas,</w:t>
      </w:r>
      <w:r>
        <w:rPr>
          <w:rFonts w:ascii="Arial" w:hAnsi="Arial"/>
          <w:i/>
          <w:spacing w:val="-17"/>
          <w:sz w:val="28"/>
        </w:rPr>
        <w:t xml:space="preserve"> </w:t>
      </w:r>
      <w:r>
        <w:rPr>
          <w:rFonts w:ascii="Arial" w:hAnsi="Arial"/>
          <w:i/>
          <w:sz w:val="28"/>
        </w:rPr>
        <w:t>enlaces</w:t>
      </w:r>
      <w:r>
        <w:rPr>
          <w:rFonts w:ascii="Arial" w:hAnsi="Arial"/>
          <w:i/>
          <w:spacing w:val="-19"/>
          <w:sz w:val="28"/>
        </w:rPr>
        <w:t xml:space="preserve"> </w:t>
      </w:r>
      <w:r>
        <w:rPr>
          <w:rFonts w:ascii="Arial" w:hAnsi="Arial"/>
          <w:i/>
          <w:sz w:val="28"/>
        </w:rPr>
        <w:t>y</w:t>
      </w:r>
      <w:r>
        <w:rPr>
          <w:rFonts w:ascii="Arial" w:hAnsi="Arial"/>
          <w:i/>
          <w:spacing w:val="-17"/>
          <w:sz w:val="28"/>
        </w:rPr>
        <w:t xml:space="preserve"> </w:t>
      </w:r>
      <w:r>
        <w:rPr>
          <w:rFonts w:ascii="Arial" w:hAnsi="Arial"/>
          <w:i/>
          <w:sz w:val="28"/>
        </w:rPr>
        <w:t xml:space="preserve">PDF </w:t>
      </w:r>
      <w:r>
        <w:rPr>
          <w:rFonts w:ascii="Arial" w:hAnsi="Arial"/>
          <w:i/>
          <w:spacing w:val="-2"/>
          <w:sz w:val="28"/>
        </w:rPr>
        <w:t>usados.</w:t>
      </w:r>
    </w:p>
    <w:p w14:paraId="606512D1" w14:textId="77777777" w:rsidR="00997ED2" w:rsidRDefault="00997ED2">
      <w:pPr>
        <w:pStyle w:val="Textoindependiente"/>
        <w:rPr>
          <w:b w:val="0"/>
          <w:i/>
          <w:sz w:val="28"/>
        </w:rPr>
      </w:pPr>
    </w:p>
    <w:p w14:paraId="208FD8D5" w14:textId="77777777" w:rsidR="00997ED2" w:rsidRDefault="00997ED2">
      <w:pPr>
        <w:pStyle w:val="Textoindependiente"/>
        <w:spacing w:before="47"/>
        <w:rPr>
          <w:b w:val="0"/>
          <w:i/>
          <w:sz w:val="28"/>
        </w:rPr>
      </w:pPr>
    </w:p>
    <w:p w14:paraId="497E355A" w14:textId="77777777" w:rsidR="00997ED2" w:rsidRDefault="00000000">
      <w:pPr>
        <w:pStyle w:val="Prrafodelista"/>
        <w:numPr>
          <w:ilvl w:val="0"/>
          <w:numId w:val="1"/>
        </w:numPr>
        <w:tabs>
          <w:tab w:val="left" w:pos="572"/>
        </w:tabs>
        <w:spacing w:line="278" w:lineRule="auto"/>
        <w:ind w:right="328" w:firstLine="0"/>
        <w:rPr>
          <w:b/>
          <w:sz w:val="24"/>
        </w:rPr>
      </w:pPr>
      <w:r>
        <w:rPr>
          <w:b/>
          <w:color w:val="252525"/>
          <w:sz w:val="24"/>
        </w:rPr>
        <w:t xml:space="preserve">¿Qué factores crees que podrían aumentar el riesgo de auditoría en un sistema informático y cómo podrían impactar en la confiabilidad de los resultados de una </w:t>
      </w:r>
      <w:r>
        <w:rPr>
          <w:b/>
          <w:color w:val="252525"/>
          <w:spacing w:val="-2"/>
          <w:sz w:val="24"/>
        </w:rPr>
        <w:t>auditoría?</w:t>
      </w:r>
    </w:p>
    <w:p w14:paraId="09D18C99" w14:textId="77777777" w:rsidR="00997ED2" w:rsidRDefault="00000000">
      <w:pPr>
        <w:spacing w:before="158" w:line="278" w:lineRule="auto"/>
        <w:ind w:left="360" w:right="268"/>
        <w:rPr>
          <w:sz w:val="24"/>
        </w:rPr>
      </w:pPr>
      <w:r>
        <w:rPr>
          <w:color w:val="252525"/>
          <w:sz w:val="24"/>
        </w:rPr>
        <w:t>(Objetivo: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Explorar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la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comprensión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inicial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de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los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estudiantes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sobre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los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riesgos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de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auditoría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y su relación con los sistemas informáticos.)</w:t>
      </w:r>
    </w:p>
    <w:p w14:paraId="470B8753" w14:textId="77777777" w:rsidR="00997ED2" w:rsidRDefault="00000000">
      <w:pPr>
        <w:pStyle w:val="Prrafodelista"/>
        <w:numPr>
          <w:ilvl w:val="0"/>
          <w:numId w:val="1"/>
        </w:numPr>
        <w:tabs>
          <w:tab w:val="left" w:pos="572"/>
        </w:tabs>
        <w:spacing w:before="159" w:line="278" w:lineRule="auto"/>
        <w:ind w:firstLine="0"/>
        <w:rPr>
          <w:b/>
          <w:sz w:val="24"/>
        </w:rPr>
      </w:pPr>
      <w:r>
        <w:rPr>
          <w:b/>
          <w:color w:val="252525"/>
          <w:sz w:val="24"/>
        </w:rPr>
        <w:t>Imagina que eres el auditor de un sistema de gestión de datos financieros en una empresa. ¿Qué tipos de riesgos (tecnológicos, operativos o humanos) identificarías como prioritarios y por qué?</w:t>
      </w:r>
    </w:p>
    <w:p w14:paraId="20534868" w14:textId="77777777" w:rsidR="00997ED2" w:rsidRDefault="00000000">
      <w:pPr>
        <w:spacing w:before="159" w:line="278" w:lineRule="auto"/>
        <w:ind w:left="360" w:right="268"/>
        <w:rPr>
          <w:sz w:val="24"/>
        </w:rPr>
      </w:pPr>
      <w:r>
        <w:rPr>
          <w:color w:val="252525"/>
          <w:sz w:val="24"/>
        </w:rPr>
        <w:t>(Objetivo: Promover el pensamiento crítico sobre la identificación y priorización de riesgos en un contexto práctico.)</w:t>
      </w:r>
    </w:p>
    <w:p w14:paraId="360D7BAC" w14:textId="77777777" w:rsidR="00997ED2" w:rsidRDefault="00000000">
      <w:pPr>
        <w:pStyle w:val="Prrafodelista"/>
        <w:numPr>
          <w:ilvl w:val="0"/>
          <w:numId w:val="1"/>
        </w:numPr>
        <w:tabs>
          <w:tab w:val="left" w:pos="572"/>
        </w:tabs>
        <w:spacing w:before="158" w:line="278" w:lineRule="auto"/>
        <w:ind w:firstLine="0"/>
        <w:rPr>
          <w:b/>
          <w:sz w:val="24"/>
        </w:rPr>
      </w:pPr>
      <w:r>
        <w:rPr>
          <w:b/>
          <w:color w:val="252525"/>
          <w:sz w:val="24"/>
        </w:rPr>
        <w:t xml:space="preserve">¿Cómo puede la falta de controles adecuados en un sistema informático afectar la evaluación de riesgos de auditoría y la seguridad de la información de una </w:t>
      </w:r>
      <w:r>
        <w:rPr>
          <w:b/>
          <w:color w:val="252525"/>
          <w:spacing w:val="-2"/>
          <w:sz w:val="24"/>
        </w:rPr>
        <w:t>organización?</w:t>
      </w:r>
    </w:p>
    <w:p w14:paraId="3E4E50AC" w14:textId="77777777" w:rsidR="00997ED2" w:rsidRDefault="00000000">
      <w:pPr>
        <w:spacing w:before="161" w:line="278" w:lineRule="auto"/>
        <w:ind w:left="360" w:right="268"/>
        <w:rPr>
          <w:color w:val="252525"/>
          <w:sz w:val="24"/>
        </w:rPr>
      </w:pPr>
      <w:r>
        <w:rPr>
          <w:color w:val="252525"/>
          <w:sz w:val="24"/>
        </w:rPr>
        <w:t>(Objetivo: Relacionar los conceptos de controles internos, riesgos de auditoría y seguridad de la información para sentar las bases del módulo.)</w:t>
      </w:r>
    </w:p>
    <w:p w14:paraId="12DB8E16" w14:textId="77777777" w:rsid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2DA5891A" w14:textId="77777777" w:rsidR="00C80CCD" w:rsidRDefault="00C80CCD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2BDC2D49" w14:textId="77777777" w:rsidR="00C80CCD" w:rsidRDefault="00C80CCD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096362A7" w14:textId="77777777" w:rsidR="00C80CCD" w:rsidRDefault="00C80CCD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6C43B271" w14:textId="77777777" w:rsidR="00C80CCD" w:rsidRDefault="00C80CCD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2A28D570" w14:textId="77777777" w:rsid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53BE7FEB" w14:textId="77777777" w:rsidR="00F24BCB" w:rsidRPr="00F24BCB" w:rsidRDefault="00F24BCB" w:rsidP="00F24BCB">
      <w:pPr>
        <w:spacing w:before="161" w:line="278" w:lineRule="auto"/>
        <w:ind w:left="360" w:right="268"/>
        <w:rPr>
          <w:b/>
          <w:bCs/>
          <w:sz w:val="24"/>
          <w:lang w:val="es-AR"/>
        </w:rPr>
      </w:pPr>
      <w:r w:rsidRPr="00F24BCB">
        <w:rPr>
          <w:b/>
          <w:bCs/>
          <w:sz w:val="24"/>
          <w:lang w:val="es-AR"/>
        </w:rPr>
        <w:lastRenderedPageBreak/>
        <w:t>1. ¿Qué factores crees que podrían aumentar el riesgo de auditoría en un sistema informático y cómo podrían impactar en la confiabilidad de los resultados de una auditoría?</w:t>
      </w:r>
    </w:p>
    <w:p w14:paraId="4E3E3422" w14:textId="77777777" w:rsidR="00F24BCB" w:rsidRP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  <w:r w:rsidRPr="00F24BCB">
        <w:rPr>
          <w:sz w:val="24"/>
          <w:lang w:val="es-AR"/>
        </w:rPr>
        <w:t>Los factores que pueden aumentar el riesgo de auditoría en un sistema informático incluyen:</w:t>
      </w:r>
    </w:p>
    <w:p w14:paraId="4362ED6B" w14:textId="2DABB7F5" w:rsidR="00F24BCB" w:rsidRPr="00F24BCB" w:rsidRDefault="00F24BCB" w:rsidP="00F24BCB">
      <w:pPr>
        <w:numPr>
          <w:ilvl w:val="0"/>
          <w:numId w:val="2"/>
        </w:numPr>
        <w:spacing w:before="161" w:line="278" w:lineRule="auto"/>
        <w:ind w:right="268"/>
        <w:rPr>
          <w:sz w:val="24"/>
          <w:lang w:val="es-AR"/>
        </w:rPr>
      </w:pPr>
      <w:r w:rsidRPr="00F24BCB">
        <w:rPr>
          <w:b/>
          <w:bCs/>
          <w:sz w:val="24"/>
          <w:lang w:val="es-AR"/>
        </w:rPr>
        <w:t>Deficiencias en los controles internos</w:t>
      </w:r>
      <w:r w:rsidRPr="00F24BCB">
        <w:rPr>
          <w:sz w:val="24"/>
          <w:lang w:val="es-AR"/>
        </w:rPr>
        <w:t xml:space="preserve">: cuando no existen controles preventivos, </w:t>
      </w:r>
      <w:proofErr w:type="spellStart"/>
      <w:r w:rsidRPr="00F24BCB">
        <w:rPr>
          <w:sz w:val="24"/>
          <w:lang w:val="es-AR"/>
        </w:rPr>
        <w:t>detectivos</w:t>
      </w:r>
      <w:proofErr w:type="spellEnd"/>
      <w:r w:rsidRPr="00F24BCB">
        <w:rPr>
          <w:sz w:val="24"/>
          <w:lang w:val="es-AR"/>
        </w:rPr>
        <w:t xml:space="preserve"> o correctivos, el riesgo residual aumenta y se compromete la confiabilidad de la información auditada</w:t>
      </w:r>
      <w:r w:rsidR="00411294">
        <w:rPr>
          <w:sz w:val="24"/>
          <w:lang w:val="es-AR"/>
        </w:rPr>
        <w:t>.</w:t>
      </w:r>
    </w:p>
    <w:p w14:paraId="453AFF62" w14:textId="41D05870" w:rsidR="00F24BCB" w:rsidRPr="00F24BCB" w:rsidRDefault="00F24BCB" w:rsidP="00F24BCB">
      <w:pPr>
        <w:numPr>
          <w:ilvl w:val="0"/>
          <w:numId w:val="2"/>
        </w:numPr>
        <w:spacing w:before="161" w:line="278" w:lineRule="auto"/>
        <w:ind w:right="268"/>
        <w:rPr>
          <w:sz w:val="24"/>
          <w:lang w:val="es-AR"/>
        </w:rPr>
      </w:pPr>
      <w:r w:rsidRPr="00F24BCB">
        <w:rPr>
          <w:b/>
          <w:bCs/>
          <w:sz w:val="24"/>
          <w:lang w:val="es-AR"/>
        </w:rPr>
        <w:t>Frecuencia de fallos tecnológicos</w:t>
      </w:r>
      <w:r w:rsidRPr="00F24BCB">
        <w:rPr>
          <w:sz w:val="24"/>
          <w:lang w:val="es-AR"/>
        </w:rPr>
        <w:t>: fallos en software crítico, pérdida de datos o interrupciones del servicio incrementan la posibilidad de errores en la información financiera</w:t>
      </w:r>
      <w:r w:rsidR="00411294">
        <w:rPr>
          <w:sz w:val="24"/>
          <w:lang w:val="es-AR"/>
        </w:rPr>
        <w:t>.</w:t>
      </w:r>
    </w:p>
    <w:p w14:paraId="03642075" w14:textId="77777777" w:rsidR="00F24BCB" w:rsidRPr="00F24BCB" w:rsidRDefault="00F24BCB" w:rsidP="00F24BCB">
      <w:pPr>
        <w:numPr>
          <w:ilvl w:val="0"/>
          <w:numId w:val="2"/>
        </w:numPr>
        <w:spacing w:before="161" w:line="278" w:lineRule="auto"/>
        <w:ind w:right="268"/>
        <w:rPr>
          <w:sz w:val="24"/>
          <w:lang w:val="es-AR"/>
        </w:rPr>
      </w:pPr>
      <w:r w:rsidRPr="00F24BCB">
        <w:rPr>
          <w:b/>
          <w:bCs/>
          <w:sz w:val="24"/>
          <w:lang w:val="es-AR"/>
        </w:rPr>
        <w:t>Accesos no autorizados</w:t>
      </w:r>
      <w:r w:rsidRPr="00F24BCB">
        <w:rPr>
          <w:sz w:val="24"/>
          <w:lang w:val="es-AR"/>
        </w:rPr>
        <w:t>: la falta de seguridad en el acceso puede alterar registros clave, afectando la veracidad de los resultados.</w:t>
      </w:r>
    </w:p>
    <w:p w14:paraId="333DD16A" w14:textId="77777777" w:rsidR="00F24BCB" w:rsidRPr="00F24BCB" w:rsidRDefault="00F24BCB" w:rsidP="00F24BCB">
      <w:pPr>
        <w:numPr>
          <w:ilvl w:val="0"/>
          <w:numId w:val="2"/>
        </w:numPr>
        <w:spacing w:before="161" w:line="278" w:lineRule="auto"/>
        <w:ind w:right="268"/>
        <w:rPr>
          <w:sz w:val="24"/>
          <w:lang w:val="es-AR"/>
        </w:rPr>
      </w:pPr>
      <w:r w:rsidRPr="00F24BCB">
        <w:rPr>
          <w:b/>
          <w:bCs/>
          <w:sz w:val="24"/>
          <w:lang w:val="es-AR"/>
        </w:rPr>
        <w:t>Riesgos humanos</w:t>
      </w:r>
      <w:r w:rsidRPr="00F24BCB">
        <w:rPr>
          <w:sz w:val="24"/>
          <w:lang w:val="es-AR"/>
        </w:rPr>
        <w:t>: errores de los usuarios o fraudes intencionales elevan la posibilidad de información inexacta.</w:t>
      </w:r>
    </w:p>
    <w:p w14:paraId="6597B017" w14:textId="7B90EB19" w:rsidR="00F24BCB" w:rsidRP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  <w:r>
        <w:rPr>
          <w:rFonts w:ascii="Segoe UI Emoji" w:hAnsi="Segoe UI Emoji" w:cs="Segoe UI Emoji"/>
          <w:sz w:val="24"/>
          <w:lang w:val="es-AR"/>
        </w:rPr>
        <w:t>Con respecto al impacto</w:t>
      </w:r>
      <w:r>
        <w:rPr>
          <w:sz w:val="24"/>
          <w:lang w:val="es-AR"/>
        </w:rPr>
        <w:t>, e</w:t>
      </w:r>
      <w:r w:rsidRPr="00F24BCB">
        <w:rPr>
          <w:sz w:val="24"/>
          <w:lang w:val="es-AR"/>
        </w:rPr>
        <w:t xml:space="preserve">stos factores reducen la </w:t>
      </w:r>
      <w:r w:rsidRPr="00F24BCB">
        <w:rPr>
          <w:b/>
          <w:bCs/>
          <w:sz w:val="24"/>
          <w:lang w:val="es-AR"/>
        </w:rPr>
        <w:t>confiabilidad</w:t>
      </w:r>
      <w:r w:rsidRPr="00F24BCB">
        <w:rPr>
          <w:sz w:val="24"/>
          <w:lang w:val="es-AR"/>
        </w:rPr>
        <w:t xml:space="preserve"> de la auditoría porque generan </w:t>
      </w:r>
      <w:r w:rsidRPr="00F24BCB">
        <w:rPr>
          <w:b/>
          <w:bCs/>
          <w:sz w:val="24"/>
          <w:lang w:val="es-AR"/>
        </w:rPr>
        <w:t>información incompleta, manipulada o errónea</w:t>
      </w:r>
      <w:r w:rsidRPr="00F24BCB">
        <w:rPr>
          <w:sz w:val="24"/>
          <w:lang w:val="es-AR"/>
        </w:rPr>
        <w:t>, lo que puede llevar a conclusiones equivocadas y decisiones erradas.</w:t>
      </w:r>
    </w:p>
    <w:p w14:paraId="074B415E" w14:textId="01980DE1" w:rsid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45B14A16" w14:textId="77777777" w:rsid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24A5A759" w14:textId="77777777" w:rsid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01FAF9B2" w14:textId="77777777" w:rsid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6EA278D5" w14:textId="77777777" w:rsid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7D1AD959" w14:textId="77777777" w:rsid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4EEE2208" w14:textId="77777777" w:rsid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2C3B1242" w14:textId="77777777" w:rsid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13707968" w14:textId="77777777" w:rsid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3DFC1770" w14:textId="77777777" w:rsid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4B55BBAA" w14:textId="77777777" w:rsid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1E593DE9" w14:textId="77777777" w:rsid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4AD6C94A" w14:textId="77777777" w:rsid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4C279004" w14:textId="77777777" w:rsid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60DF89B9" w14:textId="77777777" w:rsidR="00F24BCB" w:rsidRP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6D1772E9" w14:textId="77777777" w:rsidR="00F24BCB" w:rsidRPr="00F24BCB" w:rsidRDefault="00F24BCB" w:rsidP="00F24BCB">
      <w:pPr>
        <w:spacing w:before="161" w:line="278" w:lineRule="auto"/>
        <w:ind w:left="360" w:right="268"/>
        <w:rPr>
          <w:b/>
          <w:bCs/>
          <w:sz w:val="24"/>
          <w:lang w:val="es-AR"/>
        </w:rPr>
      </w:pPr>
      <w:r w:rsidRPr="00F24BCB">
        <w:rPr>
          <w:b/>
          <w:bCs/>
          <w:sz w:val="24"/>
          <w:lang w:val="es-AR"/>
        </w:rPr>
        <w:lastRenderedPageBreak/>
        <w:t>2. Imagina que eres el auditor de un sistema de gestión de datos financieros en una empresa. ¿Qué tipos de riesgos (tecnológicos, operativos o humanos) identificarías como prioritarios y por qué?</w:t>
      </w:r>
    </w:p>
    <w:p w14:paraId="57BAEBAD" w14:textId="77777777" w:rsidR="00DC6E5A" w:rsidRPr="00DC6E5A" w:rsidRDefault="00DC6E5A" w:rsidP="00DC6E5A">
      <w:pPr>
        <w:spacing w:before="161" w:line="278" w:lineRule="auto"/>
        <w:ind w:left="360" w:right="268"/>
        <w:rPr>
          <w:rFonts w:ascii="Arial" w:hAnsi="Arial" w:cs="Arial"/>
          <w:b/>
          <w:bCs/>
          <w:lang w:val="es-AR"/>
        </w:rPr>
      </w:pPr>
      <w:r w:rsidRPr="00DC6E5A">
        <w:rPr>
          <w:rFonts w:ascii="Arial" w:hAnsi="Arial" w:cs="Arial"/>
          <w:b/>
          <w:bCs/>
          <w:lang w:val="es-AR"/>
        </w:rPr>
        <w:t>Riesgos tecnológicos</w:t>
      </w:r>
    </w:p>
    <w:p w14:paraId="38F03ECA" w14:textId="77777777" w:rsidR="00DC6E5A" w:rsidRPr="00DC6E5A" w:rsidRDefault="00DC6E5A" w:rsidP="00DC6E5A">
      <w:pPr>
        <w:numPr>
          <w:ilvl w:val="0"/>
          <w:numId w:val="6"/>
        </w:numPr>
        <w:spacing w:before="161" w:line="278" w:lineRule="auto"/>
        <w:ind w:right="268"/>
        <w:rPr>
          <w:rFonts w:ascii="Arial" w:hAnsi="Arial" w:cs="Arial"/>
          <w:lang w:val="es-AR"/>
        </w:rPr>
      </w:pPr>
      <w:r w:rsidRPr="00DC6E5A">
        <w:rPr>
          <w:rFonts w:ascii="Arial" w:hAnsi="Arial" w:cs="Arial"/>
          <w:lang w:val="es-AR"/>
        </w:rPr>
        <w:t>Pérdida de datos por fallas en servidores → Alto</w:t>
      </w:r>
    </w:p>
    <w:p w14:paraId="73A59748" w14:textId="77777777" w:rsidR="00DC6E5A" w:rsidRPr="00DC6E5A" w:rsidRDefault="00DC6E5A" w:rsidP="00DC6E5A">
      <w:pPr>
        <w:numPr>
          <w:ilvl w:val="0"/>
          <w:numId w:val="6"/>
        </w:numPr>
        <w:spacing w:before="161" w:line="278" w:lineRule="auto"/>
        <w:ind w:right="268"/>
        <w:rPr>
          <w:rFonts w:ascii="Arial" w:hAnsi="Arial" w:cs="Arial"/>
          <w:lang w:val="es-AR"/>
        </w:rPr>
      </w:pPr>
      <w:r w:rsidRPr="00DC6E5A">
        <w:rPr>
          <w:rFonts w:ascii="Arial" w:hAnsi="Arial" w:cs="Arial"/>
          <w:lang w:val="es-AR"/>
        </w:rPr>
        <w:t>Ciberataques o accesos no autorizados al sistema → Alto</w:t>
      </w:r>
    </w:p>
    <w:p w14:paraId="32A9A56F" w14:textId="77777777" w:rsidR="00DC6E5A" w:rsidRPr="00DC6E5A" w:rsidRDefault="00DC6E5A" w:rsidP="00DC6E5A">
      <w:pPr>
        <w:numPr>
          <w:ilvl w:val="0"/>
          <w:numId w:val="6"/>
        </w:numPr>
        <w:spacing w:before="161" w:line="278" w:lineRule="auto"/>
        <w:ind w:right="268"/>
        <w:rPr>
          <w:rFonts w:ascii="Arial" w:hAnsi="Arial" w:cs="Arial"/>
          <w:lang w:val="es-AR"/>
        </w:rPr>
      </w:pPr>
      <w:r w:rsidRPr="00DC6E5A">
        <w:rPr>
          <w:rFonts w:ascii="Arial" w:hAnsi="Arial" w:cs="Arial"/>
          <w:lang w:val="es-AR"/>
        </w:rPr>
        <w:t>Errores en actualizaciones de software financiero → Medio</w:t>
      </w:r>
    </w:p>
    <w:p w14:paraId="313C6BF7" w14:textId="77777777" w:rsidR="00DC6E5A" w:rsidRPr="00DC6E5A" w:rsidRDefault="00DC6E5A" w:rsidP="00DC6E5A">
      <w:pPr>
        <w:numPr>
          <w:ilvl w:val="0"/>
          <w:numId w:val="6"/>
        </w:numPr>
        <w:spacing w:before="161" w:line="278" w:lineRule="auto"/>
        <w:ind w:right="268"/>
        <w:rPr>
          <w:rFonts w:ascii="Arial" w:hAnsi="Arial" w:cs="Arial"/>
          <w:lang w:val="es-AR"/>
        </w:rPr>
      </w:pPr>
      <w:r w:rsidRPr="00DC6E5A">
        <w:rPr>
          <w:rFonts w:ascii="Arial" w:hAnsi="Arial" w:cs="Arial"/>
          <w:lang w:val="es-AR"/>
        </w:rPr>
        <w:t>Caídas de la red que impiden el acceso a la información → Medio</w:t>
      </w:r>
    </w:p>
    <w:p w14:paraId="7606B7FF" w14:textId="77777777" w:rsidR="00DC6E5A" w:rsidRPr="00DC6E5A" w:rsidRDefault="00DC6E5A" w:rsidP="00DC6E5A">
      <w:pPr>
        <w:spacing w:before="161" w:line="278" w:lineRule="auto"/>
        <w:ind w:left="360" w:right="268"/>
        <w:rPr>
          <w:rFonts w:ascii="Arial" w:hAnsi="Arial" w:cs="Arial"/>
          <w:b/>
          <w:bCs/>
          <w:lang w:val="es-AR"/>
        </w:rPr>
      </w:pPr>
      <w:r w:rsidRPr="00DC6E5A">
        <w:rPr>
          <w:rFonts w:ascii="Arial" w:hAnsi="Arial" w:cs="Arial"/>
          <w:b/>
          <w:bCs/>
          <w:lang w:val="es-AR"/>
        </w:rPr>
        <w:t>Riesgos operativos</w:t>
      </w:r>
    </w:p>
    <w:p w14:paraId="7ACDA699" w14:textId="77777777" w:rsidR="00DC6E5A" w:rsidRPr="00DC6E5A" w:rsidRDefault="00DC6E5A" w:rsidP="00DC6E5A">
      <w:pPr>
        <w:numPr>
          <w:ilvl w:val="0"/>
          <w:numId w:val="7"/>
        </w:numPr>
        <w:spacing w:before="161" w:line="278" w:lineRule="auto"/>
        <w:ind w:right="268"/>
        <w:rPr>
          <w:rFonts w:ascii="Arial" w:hAnsi="Arial" w:cs="Arial"/>
          <w:lang w:val="es-AR"/>
        </w:rPr>
      </w:pPr>
      <w:r w:rsidRPr="00DC6E5A">
        <w:rPr>
          <w:rFonts w:ascii="Arial" w:hAnsi="Arial" w:cs="Arial"/>
          <w:lang w:val="es-AR"/>
        </w:rPr>
        <w:t>Errores en la carga o procesamiento de transacciones → Alto</w:t>
      </w:r>
    </w:p>
    <w:p w14:paraId="3E7D2A40" w14:textId="77777777" w:rsidR="00DC6E5A" w:rsidRPr="00DC6E5A" w:rsidRDefault="00DC6E5A" w:rsidP="00DC6E5A">
      <w:pPr>
        <w:numPr>
          <w:ilvl w:val="0"/>
          <w:numId w:val="7"/>
        </w:numPr>
        <w:spacing w:before="161" w:line="278" w:lineRule="auto"/>
        <w:ind w:right="268"/>
        <w:rPr>
          <w:rFonts w:ascii="Arial" w:hAnsi="Arial" w:cs="Arial"/>
          <w:lang w:val="es-AR"/>
        </w:rPr>
      </w:pPr>
      <w:r w:rsidRPr="00DC6E5A">
        <w:rPr>
          <w:rFonts w:ascii="Arial" w:hAnsi="Arial" w:cs="Arial"/>
          <w:lang w:val="es-AR"/>
        </w:rPr>
        <w:t>Falta de respaldo periódico de la base de datos → Alto</w:t>
      </w:r>
    </w:p>
    <w:p w14:paraId="62CABE07" w14:textId="77777777" w:rsidR="00DC6E5A" w:rsidRPr="00DC6E5A" w:rsidRDefault="00DC6E5A" w:rsidP="00DC6E5A">
      <w:pPr>
        <w:numPr>
          <w:ilvl w:val="0"/>
          <w:numId w:val="7"/>
        </w:numPr>
        <w:spacing w:before="161" w:line="278" w:lineRule="auto"/>
        <w:ind w:right="268"/>
        <w:rPr>
          <w:rFonts w:ascii="Arial" w:hAnsi="Arial" w:cs="Arial"/>
          <w:lang w:val="es-AR"/>
        </w:rPr>
      </w:pPr>
      <w:r w:rsidRPr="00DC6E5A">
        <w:rPr>
          <w:rFonts w:ascii="Arial" w:hAnsi="Arial" w:cs="Arial"/>
          <w:lang w:val="es-AR"/>
        </w:rPr>
        <w:t>Procesos manuales sin validaciones automáticas → Medio</w:t>
      </w:r>
    </w:p>
    <w:p w14:paraId="16E8F826" w14:textId="77777777" w:rsidR="00DC6E5A" w:rsidRPr="00DC6E5A" w:rsidRDefault="00DC6E5A" w:rsidP="00DC6E5A">
      <w:pPr>
        <w:numPr>
          <w:ilvl w:val="0"/>
          <w:numId w:val="7"/>
        </w:numPr>
        <w:spacing w:before="161" w:line="278" w:lineRule="auto"/>
        <w:ind w:right="268"/>
        <w:rPr>
          <w:rFonts w:ascii="Arial" w:hAnsi="Arial" w:cs="Arial"/>
          <w:lang w:val="es-AR"/>
        </w:rPr>
      </w:pPr>
      <w:r w:rsidRPr="00DC6E5A">
        <w:rPr>
          <w:rFonts w:ascii="Arial" w:hAnsi="Arial" w:cs="Arial"/>
          <w:lang w:val="es-AR"/>
        </w:rPr>
        <w:t>Retrasos en la conciliación de cuentas por fallos logísticos internos → Medio</w:t>
      </w:r>
    </w:p>
    <w:p w14:paraId="028488F9" w14:textId="77777777" w:rsidR="00DC6E5A" w:rsidRPr="00DC6E5A" w:rsidRDefault="00DC6E5A" w:rsidP="00DC6E5A">
      <w:pPr>
        <w:spacing w:before="161" w:line="278" w:lineRule="auto"/>
        <w:ind w:left="360" w:right="268"/>
        <w:rPr>
          <w:rFonts w:ascii="Arial" w:hAnsi="Arial" w:cs="Arial"/>
          <w:b/>
          <w:bCs/>
          <w:lang w:val="es-AR"/>
        </w:rPr>
      </w:pPr>
      <w:r w:rsidRPr="00DC6E5A">
        <w:rPr>
          <w:rFonts w:ascii="Arial" w:hAnsi="Arial" w:cs="Arial"/>
          <w:b/>
          <w:bCs/>
          <w:lang w:val="es-AR"/>
        </w:rPr>
        <w:t>Riesgos humanos</w:t>
      </w:r>
    </w:p>
    <w:p w14:paraId="318770A8" w14:textId="77777777" w:rsidR="00DC6E5A" w:rsidRPr="00DC6E5A" w:rsidRDefault="00DC6E5A" w:rsidP="00DC6E5A">
      <w:pPr>
        <w:numPr>
          <w:ilvl w:val="0"/>
          <w:numId w:val="8"/>
        </w:numPr>
        <w:spacing w:before="161" w:line="278" w:lineRule="auto"/>
        <w:ind w:right="268"/>
        <w:rPr>
          <w:rFonts w:ascii="Arial" w:hAnsi="Arial" w:cs="Arial"/>
          <w:lang w:val="es-AR"/>
        </w:rPr>
      </w:pPr>
      <w:r w:rsidRPr="00DC6E5A">
        <w:rPr>
          <w:rFonts w:ascii="Arial" w:hAnsi="Arial" w:cs="Arial"/>
          <w:lang w:val="es-AR"/>
        </w:rPr>
        <w:t>Manipulación fraudulenta de datos contables → Alto</w:t>
      </w:r>
    </w:p>
    <w:p w14:paraId="33F9995A" w14:textId="77777777" w:rsidR="00DC6E5A" w:rsidRPr="00DC6E5A" w:rsidRDefault="00DC6E5A" w:rsidP="00DC6E5A">
      <w:pPr>
        <w:numPr>
          <w:ilvl w:val="0"/>
          <w:numId w:val="8"/>
        </w:numPr>
        <w:spacing w:before="161" w:line="278" w:lineRule="auto"/>
        <w:ind w:right="268"/>
        <w:rPr>
          <w:rFonts w:ascii="Arial" w:hAnsi="Arial" w:cs="Arial"/>
          <w:lang w:val="es-AR"/>
        </w:rPr>
      </w:pPr>
      <w:r w:rsidRPr="00DC6E5A">
        <w:rPr>
          <w:rFonts w:ascii="Arial" w:hAnsi="Arial" w:cs="Arial"/>
          <w:lang w:val="es-AR"/>
        </w:rPr>
        <w:t>Uso indebido de credenciales (compartir contraseñas) → Alto</w:t>
      </w:r>
    </w:p>
    <w:p w14:paraId="097CE4A5" w14:textId="77777777" w:rsidR="00DC6E5A" w:rsidRPr="00DC6E5A" w:rsidRDefault="00DC6E5A" w:rsidP="00DC6E5A">
      <w:pPr>
        <w:numPr>
          <w:ilvl w:val="0"/>
          <w:numId w:val="8"/>
        </w:numPr>
        <w:spacing w:before="161" w:line="278" w:lineRule="auto"/>
        <w:ind w:right="268"/>
        <w:rPr>
          <w:rFonts w:ascii="Arial" w:hAnsi="Arial" w:cs="Arial"/>
          <w:lang w:val="es-AR"/>
        </w:rPr>
      </w:pPr>
      <w:r w:rsidRPr="00DC6E5A">
        <w:rPr>
          <w:rFonts w:ascii="Arial" w:hAnsi="Arial" w:cs="Arial"/>
          <w:lang w:val="es-AR"/>
        </w:rPr>
        <w:t>Desconocimiento o falta de capacitación en el sistema → Medio</w:t>
      </w:r>
    </w:p>
    <w:p w14:paraId="175C4458" w14:textId="77777777" w:rsidR="00DC6E5A" w:rsidRPr="00DC6E5A" w:rsidRDefault="00DC6E5A" w:rsidP="00DC6E5A">
      <w:pPr>
        <w:numPr>
          <w:ilvl w:val="0"/>
          <w:numId w:val="8"/>
        </w:numPr>
        <w:spacing w:before="161" w:line="278" w:lineRule="auto"/>
        <w:ind w:right="268"/>
        <w:rPr>
          <w:rFonts w:ascii="Arial" w:hAnsi="Arial" w:cs="Arial"/>
          <w:lang w:val="es-AR"/>
        </w:rPr>
      </w:pPr>
      <w:r w:rsidRPr="00DC6E5A">
        <w:rPr>
          <w:rFonts w:ascii="Arial" w:hAnsi="Arial" w:cs="Arial"/>
          <w:lang w:val="es-AR"/>
        </w:rPr>
        <w:t>Errores involuntarios en la digitación de datos → Bajo/Medio</w:t>
      </w:r>
    </w:p>
    <w:p w14:paraId="49B69280" w14:textId="5FE9109C" w:rsidR="00DC6E5A" w:rsidRPr="00DC6E5A" w:rsidRDefault="00DC6E5A" w:rsidP="00DC6E5A">
      <w:pPr>
        <w:spacing w:before="161" w:line="278" w:lineRule="auto"/>
        <w:ind w:left="360" w:right="268"/>
        <w:rPr>
          <w:rFonts w:ascii="Arial" w:hAnsi="Arial" w:cs="Arial"/>
          <w:lang w:val="es-AR"/>
        </w:rPr>
      </w:pPr>
      <w:r>
        <w:rPr>
          <w:rFonts w:ascii="Segoe UI Emoji" w:hAnsi="Segoe UI Emoji" w:cs="Segoe UI Emoji"/>
          <w:lang w:val="es-AR"/>
        </w:rPr>
        <w:t>Los riegos</w:t>
      </w:r>
      <w:r w:rsidRPr="00DC6E5A">
        <w:rPr>
          <w:rFonts w:ascii="Arial" w:hAnsi="Arial" w:cs="Arial"/>
          <w:lang w:val="es-AR"/>
        </w:rPr>
        <w:t xml:space="preserve"> prioritarios son los de impacto alto (pérdida de datos, ciberataques, fraudes humanos y errores críticos en procesos financieros), porque comprometen directamente la integridad, disponibilidad y confiabilidad de la información financiera auditada.</w:t>
      </w:r>
    </w:p>
    <w:p w14:paraId="543EF444" w14:textId="7AB36DEC" w:rsidR="00F24BCB" w:rsidRPr="00DC6E5A" w:rsidRDefault="00F24BCB" w:rsidP="00F24BCB">
      <w:pPr>
        <w:spacing w:before="161" w:line="278" w:lineRule="auto"/>
        <w:ind w:left="360" w:right="268"/>
        <w:rPr>
          <w:rFonts w:ascii="Arial" w:hAnsi="Arial" w:cs="Arial"/>
        </w:rPr>
      </w:pPr>
    </w:p>
    <w:p w14:paraId="49EA5285" w14:textId="77777777" w:rsid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08AE8007" w14:textId="77777777" w:rsid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1E093D42" w14:textId="77777777" w:rsid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3B6AE13F" w14:textId="77777777" w:rsid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2F311D26" w14:textId="77777777" w:rsid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22FE80D1" w14:textId="77777777" w:rsid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62BFDFDA" w14:textId="77777777" w:rsid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52757B33" w14:textId="77777777" w:rsid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3F46D30A" w14:textId="77777777" w:rsid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75B48413" w14:textId="77777777" w:rsid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05C1C42D" w14:textId="77777777" w:rsidR="00F24BCB" w:rsidRDefault="00F24BCB" w:rsidP="003368AC">
      <w:pPr>
        <w:spacing w:before="161" w:line="278" w:lineRule="auto"/>
        <w:ind w:right="268"/>
        <w:rPr>
          <w:sz w:val="24"/>
          <w:lang w:val="es-AR"/>
        </w:rPr>
      </w:pPr>
    </w:p>
    <w:p w14:paraId="242F71F0" w14:textId="77777777" w:rsidR="00F24BCB" w:rsidRPr="00F24BCB" w:rsidRDefault="00F24BCB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0E2DB5D0" w14:textId="77777777" w:rsidR="00F24BCB" w:rsidRPr="00F24BCB" w:rsidRDefault="00F24BCB" w:rsidP="00F24BCB">
      <w:pPr>
        <w:spacing w:before="161" w:line="278" w:lineRule="auto"/>
        <w:ind w:left="360" w:right="268"/>
        <w:rPr>
          <w:b/>
          <w:bCs/>
          <w:sz w:val="24"/>
          <w:lang w:val="es-AR"/>
        </w:rPr>
      </w:pPr>
      <w:r w:rsidRPr="00F24BCB">
        <w:rPr>
          <w:b/>
          <w:bCs/>
          <w:sz w:val="24"/>
          <w:lang w:val="es-AR"/>
        </w:rPr>
        <w:t>3. ¿Cómo puede la falta de controles adecuados en un sistema informático afectar la evaluación de riesgos de auditoría y la seguridad de la información de una organización?</w:t>
      </w:r>
    </w:p>
    <w:p w14:paraId="469FB542" w14:textId="77777777" w:rsidR="001D792B" w:rsidRPr="001D792B" w:rsidRDefault="001D792B" w:rsidP="001D792B">
      <w:pPr>
        <w:spacing w:before="161" w:line="278" w:lineRule="auto"/>
        <w:ind w:left="360" w:right="268"/>
        <w:rPr>
          <w:sz w:val="24"/>
          <w:lang w:val="es-AR"/>
        </w:rPr>
      </w:pPr>
      <w:r w:rsidRPr="001D792B">
        <w:rPr>
          <w:sz w:val="24"/>
          <w:lang w:val="es-AR"/>
        </w:rPr>
        <w:t xml:space="preserve">En un sistema informático los controles se dividen en </w:t>
      </w:r>
      <w:r w:rsidRPr="001D792B">
        <w:rPr>
          <w:b/>
          <w:bCs/>
          <w:sz w:val="24"/>
          <w:lang w:val="es-AR"/>
        </w:rPr>
        <w:t xml:space="preserve">preventivos, </w:t>
      </w:r>
      <w:proofErr w:type="spellStart"/>
      <w:r w:rsidRPr="001D792B">
        <w:rPr>
          <w:b/>
          <w:bCs/>
          <w:sz w:val="24"/>
          <w:lang w:val="es-AR"/>
        </w:rPr>
        <w:t>detectivos</w:t>
      </w:r>
      <w:proofErr w:type="spellEnd"/>
      <w:r w:rsidRPr="001D792B">
        <w:rPr>
          <w:b/>
          <w:bCs/>
          <w:sz w:val="24"/>
          <w:lang w:val="es-AR"/>
        </w:rPr>
        <w:t xml:space="preserve"> y correctivos</w:t>
      </w:r>
      <w:r w:rsidRPr="001D792B">
        <w:rPr>
          <w:sz w:val="24"/>
          <w:lang w:val="es-AR"/>
        </w:rPr>
        <w:t>. La ausencia de cada uno genera impactos directos en la seguridad de la información y en la evaluación de riesgos de auditoría:</w:t>
      </w:r>
    </w:p>
    <w:p w14:paraId="77F97239" w14:textId="77777777" w:rsidR="001D792B" w:rsidRPr="001D792B" w:rsidRDefault="001D792B" w:rsidP="001D792B">
      <w:pPr>
        <w:numPr>
          <w:ilvl w:val="0"/>
          <w:numId w:val="9"/>
        </w:numPr>
        <w:spacing w:before="161" w:line="278" w:lineRule="auto"/>
        <w:ind w:right="268"/>
        <w:rPr>
          <w:sz w:val="24"/>
          <w:lang w:val="es-AR"/>
        </w:rPr>
      </w:pPr>
      <w:r w:rsidRPr="001D792B">
        <w:rPr>
          <w:b/>
          <w:bCs/>
          <w:sz w:val="24"/>
          <w:lang w:val="es-AR"/>
        </w:rPr>
        <w:t>Falta de controles preventivos</w:t>
      </w:r>
    </w:p>
    <w:p w14:paraId="379FFF53" w14:textId="77777777" w:rsidR="001D792B" w:rsidRPr="001D792B" w:rsidRDefault="001D792B" w:rsidP="001D792B">
      <w:pPr>
        <w:numPr>
          <w:ilvl w:val="1"/>
          <w:numId w:val="9"/>
        </w:numPr>
        <w:spacing w:before="161" w:line="278" w:lineRule="auto"/>
        <w:ind w:right="268"/>
        <w:rPr>
          <w:sz w:val="24"/>
          <w:lang w:val="es-AR"/>
        </w:rPr>
      </w:pPr>
      <w:r w:rsidRPr="001D792B">
        <w:rPr>
          <w:b/>
          <w:bCs/>
          <w:sz w:val="24"/>
          <w:lang w:val="es-AR"/>
        </w:rPr>
        <w:t>Qué son</w:t>
      </w:r>
      <w:r w:rsidRPr="001D792B">
        <w:rPr>
          <w:sz w:val="24"/>
          <w:lang w:val="es-AR"/>
        </w:rPr>
        <w:t>: buscan evitar que ocurran incidentes (ej. contraseñas seguras, segregación de funciones, validaciones de entrada de datos).</w:t>
      </w:r>
    </w:p>
    <w:p w14:paraId="1012EE7E" w14:textId="77777777" w:rsidR="001D792B" w:rsidRPr="001D792B" w:rsidRDefault="001D792B" w:rsidP="001D792B">
      <w:pPr>
        <w:numPr>
          <w:ilvl w:val="1"/>
          <w:numId w:val="9"/>
        </w:numPr>
        <w:spacing w:before="161" w:line="278" w:lineRule="auto"/>
        <w:ind w:right="268"/>
        <w:rPr>
          <w:sz w:val="24"/>
          <w:lang w:val="es-AR"/>
        </w:rPr>
      </w:pPr>
      <w:r w:rsidRPr="001D792B">
        <w:rPr>
          <w:b/>
          <w:bCs/>
          <w:sz w:val="24"/>
          <w:lang w:val="es-AR"/>
        </w:rPr>
        <w:t>Impacto en la seguridad</w:t>
      </w:r>
      <w:r w:rsidRPr="001D792B">
        <w:rPr>
          <w:sz w:val="24"/>
          <w:lang w:val="es-AR"/>
        </w:rPr>
        <w:t>: sin ellos, aumentan las vulnerabilidades y cualquier amenaza puede concretarse fácilmente (ej. un usuario no autorizado accede a datos financieros).</w:t>
      </w:r>
    </w:p>
    <w:p w14:paraId="41541B5C" w14:textId="77777777" w:rsidR="001D792B" w:rsidRPr="001D792B" w:rsidRDefault="001D792B" w:rsidP="001D792B">
      <w:pPr>
        <w:numPr>
          <w:ilvl w:val="1"/>
          <w:numId w:val="9"/>
        </w:numPr>
        <w:spacing w:before="161" w:line="278" w:lineRule="auto"/>
        <w:ind w:right="268"/>
        <w:rPr>
          <w:sz w:val="24"/>
          <w:lang w:val="es-AR"/>
        </w:rPr>
      </w:pPr>
      <w:r w:rsidRPr="001D792B">
        <w:rPr>
          <w:b/>
          <w:bCs/>
          <w:sz w:val="24"/>
          <w:lang w:val="es-AR"/>
        </w:rPr>
        <w:t>Impacto en la auditoría</w:t>
      </w:r>
      <w:r w:rsidRPr="001D792B">
        <w:rPr>
          <w:sz w:val="24"/>
          <w:lang w:val="es-AR"/>
        </w:rPr>
        <w:t>: el auditor no puede confiar en que el sistema evita errores o fraudes antes de que sucedan. Esto eleva el riesgo de auditoría, porque la información revisada puede estar ya contaminada desde el origen.</w:t>
      </w:r>
    </w:p>
    <w:p w14:paraId="52AA6C1E" w14:textId="77777777" w:rsidR="001D792B" w:rsidRPr="001D792B" w:rsidRDefault="001D792B" w:rsidP="001D792B">
      <w:pPr>
        <w:numPr>
          <w:ilvl w:val="0"/>
          <w:numId w:val="9"/>
        </w:numPr>
        <w:spacing w:before="161" w:line="278" w:lineRule="auto"/>
        <w:ind w:right="268"/>
        <w:rPr>
          <w:sz w:val="24"/>
          <w:lang w:val="es-AR"/>
        </w:rPr>
      </w:pPr>
      <w:r w:rsidRPr="001D792B">
        <w:rPr>
          <w:b/>
          <w:bCs/>
          <w:sz w:val="24"/>
          <w:lang w:val="es-AR"/>
        </w:rPr>
        <w:t xml:space="preserve">Falta de controles </w:t>
      </w:r>
      <w:proofErr w:type="spellStart"/>
      <w:r w:rsidRPr="001D792B">
        <w:rPr>
          <w:b/>
          <w:bCs/>
          <w:sz w:val="24"/>
          <w:lang w:val="es-AR"/>
        </w:rPr>
        <w:t>detectivos</w:t>
      </w:r>
      <w:proofErr w:type="spellEnd"/>
    </w:p>
    <w:p w14:paraId="6F02909D" w14:textId="77777777" w:rsidR="001D792B" w:rsidRPr="001D792B" w:rsidRDefault="001D792B" w:rsidP="001D792B">
      <w:pPr>
        <w:numPr>
          <w:ilvl w:val="1"/>
          <w:numId w:val="9"/>
        </w:numPr>
        <w:spacing w:before="161" w:line="278" w:lineRule="auto"/>
        <w:ind w:right="268"/>
        <w:rPr>
          <w:sz w:val="24"/>
          <w:lang w:val="es-AR"/>
        </w:rPr>
      </w:pPr>
      <w:r w:rsidRPr="001D792B">
        <w:rPr>
          <w:b/>
          <w:bCs/>
          <w:sz w:val="24"/>
          <w:lang w:val="es-AR"/>
        </w:rPr>
        <w:t>Qué son</w:t>
      </w:r>
      <w:r w:rsidRPr="001D792B">
        <w:rPr>
          <w:sz w:val="24"/>
          <w:lang w:val="es-AR"/>
        </w:rPr>
        <w:t>: sirven para identificar incidentes una vez ocurridos (ej. registros de auditoría, monitoreo de accesos, reportes de inconsistencias).</w:t>
      </w:r>
    </w:p>
    <w:p w14:paraId="5072CF72" w14:textId="77777777" w:rsidR="001D792B" w:rsidRPr="001D792B" w:rsidRDefault="001D792B" w:rsidP="001D792B">
      <w:pPr>
        <w:numPr>
          <w:ilvl w:val="1"/>
          <w:numId w:val="9"/>
        </w:numPr>
        <w:spacing w:before="161" w:line="278" w:lineRule="auto"/>
        <w:ind w:right="268"/>
        <w:rPr>
          <w:sz w:val="24"/>
          <w:lang w:val="es-AR"/>
        </w:rPr>
      </w:pPr>
      <w:r w:rsidRPr="001D792B">
        <w:rPr>
          <w:b/>
          <w:bCs/>
          <w:sz w:val="24"/>
          <w:lang w:val="es-AR"/>
        </w:rPr>
        <w:t>Impacto en la seguridad</w:t>
      </w:r>
      <w:r w:rsidRPr="001D792B">
        <w:rPr>
          <w:sz w:val="24"/>
          <w:lang w:val="es-AR"/>
        </w:rPr>
        <w:t>: sin estos controles, un acceso indebido o una modificación de datos puede pasar inadvertida, comprometiendo la integridad y trazabilidad de la información.</w:t>
      </w:r>
    </w:p>
    <w:p w14:paraId="5F8D1E5B" w14:textId="77777777" w:rsidR="001D792B" w:rsidRPr="001D792B" w:rsidRDefault="001D792B" w:rsidP="001D792B">
      <w:pPr>
        <w:numPr>
          <w:ilvl w:val="1"/>
          <w:numId w:val="9"/>
        </w:numPr>
        <w:spacing w:before="161" w:line="278" w:lineRule="auto"/>
        <w:ind w:right="268"/>
        <w:rPr>
          <w:sz w:val="24"/>
          <w:lang w:val="es-AR"/>
        </w:rPr>
      </w:pPr>
      <w:r w:rsidRPr="001D792B">
        <w:rPr>
          <w:b/>
          <w:bCs/>
          <w:sz w:val="24"/>
          <w:lang w:val="es-AR"/>
        </w:rPr>
        <w:t>Impacto en la auditoría</w:t>
      </w:r>
      <w:r w:rsidRPr="001D792B">
        <w:rPr>
          <w:sz w:val="24"/>
          <w:lang w:val="es-AR"/>
        </w:rPr>
        <w:t>: el auditor no dispone de evidencias confiables para evaluar lo sucedido, porque no existen logs ni alertas que respalden las conclusiones. Esto limita la posibilidad de medir el riesgo real.</w:t>
      </w:r>
    </w:p>
    <w:p w14:paraId="43D27003" w14:textId="77777777" w:rsidR="001D792B" w:rsidRPr="001D792B" w:rsidRDefault="001D792B" w:rsidP="001D792B">
      <w:pPr>
        <w:numPr>
          <w:ilvl w:val="0"/>
          <w:numId w:val="9"/>
        </w:numPr>
        <w:spacing w:before="161" w:line="278" w:lineRule="auto"/>
        <w:ind w:right="268"/>
        <w:rPr>
          <w:sz w:val="24"/>
          <w:lang w:val="es-AR"/>
        </w:rPr>
      </w:pPr>
      <w:r w:rsidRPr="001D792B">
        <w:rPr>
          <w:b/>
          <w:bCs/>
          <w:sz w:val="24"/>
          <w:lang w:val="es-AR"/>
        </w:rPr>
        <w:t>Falta de controles correctivos</w:t>
      </w:r>
    </w:p>
    <w:p w14:paraId="7B1FEC97" w14:textId="77777777" w:rsidR="001D792B" w:rsidRPr="001D792B" w:rsidRDefault="001D792B" w:rsidP="001D792B">
      <w:pPr>
        <w:numPr>
          <w:ilvl w:val="1"/>
          <w:numId w:val="9"/>
        </w:numPr>
        <w:spacing w:before="161" w:line="278" w:lineRule="auto"/>
        <w:ind w:right="268"/>
        <w:rPr>
          <w:sz w:val="24"/>
          <w:lang w:val="es-AR"/>
        </w:rPr>
      </w:pPr>
      <w:r w:rsidRPr="001D792B">
        <w:rPr>
          <w:b/>
          <w:bCs/>
          <w:sz w:val="24"/>
          <w:lang w:val="es-AR"/>
        </w:rPr>
        <w:t>Qué son</w:t>
      </w:r>
      <w:r w:rsidRPr="001D792B">
        <w:rPr>
          <w:sz w:val="24"/>
          <w:lang w:val="es-AR"/>
        </w:rPr>
        <w:t>: buscan mitigar el daño después de un incidente (ej. respaldos, planes de recuperación, políticas de restauración de datos).</w:t>
      </w:r>
    </w:p>
    <w:p w14:paraId="12C46454" w14:textId="77777777" w:rsidR="001D792B" w:rsidRPr="001D792B" w:rsidRDefault="001D792B" w:rsidP="001D792B">
      <w:pPr>
        <w:numPr>
          <w:ilvl w:val="1"/>
          <w:numId w:val="9"/>
        </w:numPr>
        <w:spacing w:before="161" w:line="278" w:lineRule="auto"/>
        <w:ind w:right="268"/>
        <w:rPr>
          <w:sz w:val="24"/>
          <w:lang w:val="es-AR"/>
        </w:rPr>
      </w:pPr>
      <w:r w:rsidRPr="001D792B">
        <w:rPr>
          <w:b/>
          <w:bCs/>
          <w:sz w:val="24"/>
          <w:lang w:val="es-AR"/>
        </w:rPr>
        <w:t>Impacto en la seguridad</w:t>
      </w:r>
      <w:r w:rsidRPr="001D792B">
        <w:rPr>
          <w:sz w:val="24"/>
          <w:lang w:val="es-AR"/>
        </w:rPr>
        <w:t>: si ocurre una pérdida de datos o un fallo del sistema, la organización no puede recuperarse, afectando gravemente la disponibilidad de la información.</w:t>
      </w:r>
    </w:p>
    <w:p w14:paraId="078FA372" w14:textId="5D9F60BF" w:rsidR="00F24BCB" w:rsidRPr="001D792B" w:rsidRDefault="001D792B" w:rsidP="001D792B">
      <w:pPr>
        <w:numPr>
          <w:ilvl w:val="1"/>
          <w:numId w:val="9"/>
        </w:numPr>
        <w:spacing w:before="161" w:line="278" w:lineRule="auto"/>
        <w:ind w:right="268"/>
        <w:rPr>
          <w:sz w:val="24"/>
          <w:lang w:val="es-AR"/>
        </w:rPr>
      </w:pPr>
      <w:r w:rsidRPr="001D792B">
        <w:rPr>
          <w:b/>
          <w:bCs/>
          <w:sz w:val="24"/>
          <w:lang w:val="es-AR"/>
        </w:rPr>
        <w:t>Impacto en la auditoría</w:t>
      </w:r>
      <w:r w:rsidRPr="001D792B">
        <w:rPr>
          <w:sz w:val="24"/>
          <w:lang w:val="es-AR"/>
        </w:rPr>
        <w:t>: la ausencia de estos controles implica que, frente a un incidente, no hay garantías de continuidad operativa ni de veracidad en la información recuperada. Esto aumenta el riesgo residual y resta confiabilidad a los informes de auditoría.</w:t>
      </w:r>
    </w:p>
    <w:p w14:paraId="69F0E602" w14:textId="77777777" w:rsidR="00411294" w:rsidRDefault="00411294" w:rsidP="00F24BCB">
      <w:pPr>
        <w:spacing w:before="161" w:line="278" w:lineRule="auto"/>
        <w:ind w:left="360" w:right="268"/>
        <w:rPr>
          <w:sz w:val="24"/>
          <w:lang w:val="es-AR"/>
        </w:rPr>
      </w:pPr>
    </w:p>
    <w:p w14:paraId="2C7E0BCE" w14:textId="6F17F038" w:rsidR="00F24BCB" w:rsidRPr="00F24BCB" w:rsidRDefault="00F24BCB" w:rsidP="00F24BCB">
      <w:pPr>
        <w:spacing w:before="161" w:line="278" w:lineRule="auto"/>
        <w:ind w:left="360" w:right="268"/>
        <w:rPr>
          <w:b/>
          <w:bCs/>
          <w:sz w:val="24"/>
          <w:lang w:val="es-AR"/>
        </w:rPr>
      </w:pPr>
      <w:r w:rsidRPr="00F24BCB">
        <w:rPr>
          <w:rFonts w:ascii="Segoe UI Emoji" w:hAnsi="Segoe UI Emoji" w:cs="Segoe UI Emoji"/>
          <w:b/>
          <w:bCs/>
          <w:sz w:val="24"/>
          <w:lang w:val="es-AR"/>
        </w:rPr>
        <w:t>📚</w:t>
      </w:r>
      <w:r w:rsidRPr="00F24BCB">
        <w:rPr>
          <w:b/>
          <w:bCs/>
          <w:sz w:val="24"/>
          <w:lang w:val="es-AR"/>
        </w:rPr>
        <w:t xml:space="preserve"> Bibliografí</w:t>
      </w:r>
      <w:r w:rsidR="00411294">
        <w:rPr>
          <w:b/>
          <w:bCs/>
          <w:sz w:val="24"/>
          <w:lang w:val="es-AR"/>
        </w:rPr>
        <w:t>a</w:t>
      </w:r>
    </w:p>
    <w:p w14:paraId="7A97AAEF" w14:textId="425B4BA3" w:rsidR="00F24BCB" w:rsidRPr="00F24BCB" w:rsidRDefault="00F24BCB" w:rsidP="001D792B">
      <w:pPr>
        <w:spacing w:before="161" w:line="278" w:lineRule="auto"/>
        <w:ind w:right="268" w:firstLine="360"/>
        <w:rPr>
          <w:sz w:val="24"/>
          <w:lang w:val="es-AR"/>
        </w:rPr>
      </w:pPr>
      <w:proofErr w:type="spellStart"/>
      <w:r w:rsidRPr="00F24BCB">
        <w:rPr>
          <w:sz w:val="24"/>
          <w:lang w:val="es-AR"/>
        </w:rPr>
        <w:t>Pirani</w:t>
      </w:r>
      <w:proofErr w:type="spellEnd"/>
      <w:r w:rsidRPr="00F24BCB">
        <w:rPr>
          <w:sz w:val="24"/>
          <w:lang w:val="es-AR"/>
        </w:rPr>
        <w:t xml:space="preserve">. (s.f.). </w:t>
      </w:r>
      <w:r w:rsidRPr="00F24BCB">
        <w:rPr>
          <w:i/>
          <w:iCs/>
          <w:sz w:val="24"/>
          <w:lang w:val="es-AR"/>
        </w:rPr>
        <w:t>Guía de gestión de riesgos desde cero</w:t>
      </w:r>
      <w:r w:rsidRPr="00F24BCB">
        <w:rPr>
          <w:sz w:val="24"/>
          <w:lang w:val="es-AR"/>
        </w:rPr>
        <w:t>. Recuperado del PDF provisto por la</w:t>
      </w:r>
      <w:r w:rsidR="001D792B">
        <w:rPr>
          <w:sz w:val="24"/>
          <w:lang w:val="es-AR"/>
        </w:rPr>
        <w:t xml:space="preserve"> </w:t>
      </w:r>
      <w:r w:rsidRPr="00F24BCB">
        <w:rPr>
          <w:sz w:val="24"/>
          <w:lang w:val="es-AR"/>
        </w:rPr>
        <w:t>cátedra.</w:t>
      </w:r>
    </w:p>
    <w:p w14:paraId="67FFD82B" w14:textId="0B2F1F45" w:rsidR="00F24BCB" w:rsidRDefault="00F24BCB" w:rsidP="001D792B">
      <w:pPr>
        <w:spacing w:before="161" w:line="278" w:lineRule="auto"/>
        <w:ind w:left="360" w:right="268"/>
        <w:rPr>
          <w:sz w:val="24"/>
          <w:lang w:val="es-AR"/>
        </w:rPr>
      </w:pPr>
      <w:proofErr w:type="spellStart"/>
      <w:r w:rsidRPr="00F24BCB">
        <w:rPr>
          <w:sz w:val="24"/>
          <w:lang w:val="es-AR"/>
        </w:rPr>
        <w:t>Pirani</w:t>
      </w:r>
      <w:proofErr w:type="spellEnd"/>
      <w:r w:rsidRPr="00F24BCB">
        <w:rPr>
          <w:sz w:val="24"/>
          <w:lang w:val="es-AR"/>
        </w:rPr>
        <w:t xml:space="preserve">. (s.f.). </w:t>
      </w:r>
      <w:r w:rsidRPr="00F24BCB">
        <w:rPr>
          <w:i/>
          <w:iCs/>
          <w:sz w:val="24"/>
          <w:lang w:val="es-AR"/>
        </w:rPr>
        <w:t>Guía para realizar la evaluación del riesgo</w:t>
      </w:r>
      <w:r w:rsidRPr="00F24BCB">
        <w:rPr>
          <w:sz w:val="24"/>
          <w:lang w:val="es-AR"/>
        </w:rPr>
        <w:t>. Recuperado del PDF provisto por la cátedra.</w:t>
      </w:r>
    </w:p>
    <w:p w14:paraId="08AEBEF2" w14:textId="6908E3D9" w:rsidR="001D792B" w:rsidRPr="00411294" w:rsidRDefault="001D792B" w:rsidP="001D792B">
      <w:pPr>
        <w:spacing w:before="161" w:line="278" w:lineRule="auto"/>
        <w:ind w:left="360" w:right="268"/>
        <w:rPr>
          <w:sz w:val="24"/>
          <w:lang w:val="es-AR"/>
        </w:rPr>
      </w:pPr>
      <w:r w:rsidRPr="001D792B">
        <w:rPr>
          <w:sz w:val="24"/>
        </w:rPr>
        <w:t xml:space="preserve">UAI. (2022). </w:t>
      </w:r>
      <w:r w:rsidRPr="001D792B">
        <w:rPr>
          <w:i/>
          <w:iCs/>
          <w:sz w:val="24"/>
        </w:rPr>
        <w:t>La Auditoría de Sistemas y sus Alcances</w:t>
      </w:r>
      <w:r w:rsidRPr="001D792B">
        <w:rPr>
          <w:sz w:val="24"/>
        </w:rPr>
        <w:t>. Presentación en PowerPoint provista por la cátedra.</w:t>
      </w:r>
    </w:p>
    <w:sectPr w:rsidR="001D792B" w:rsidRPr="00411294">
      <w:footerReference w:type="default" r:id="rId8"/>
      <w:type w:val="continuous"/>
      <w:pgSz w:w="12240" w:h="15840"/>
      <w:pgMar w:top="460" w:right="720" w:bottom="1280" w:left="1080" w:header="0" w:footer="10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0F8E8" w14:textId="77777777" w:rsidR="00A128C3" w:rsidRDefault="00A128C3">
      <w:r>
        <w:separator/>
      </w:r>
    </w:p>
  </w:endnote>
  <w:endnote w:type="continuationSeparator" w:id="0">
    <w:p w14:paraId="57AFA050" w14:textId="77777777" w:rsidR="00A128C3" w:rsidRDefault="00A12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95E5A" w14:textId="77777777" w:rsidR="00997ED2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60704" behindDoc="1" locked="0" layoutInCell="1" allowOverlap="1" wp14:anchorId="352AFF45" wp14:editId="4D8FBB2E">
              <wp:simplePos x="0" y="0"/>
              <wp:positionH relativeFrom="page">
                <wp:posOffset>3959478</wp:posOffset>
              </wp:positionH>
              <wp:positionV relativeFrom="page">
                <wp:posOffset>9225640</wp:posOffset>
              </wp:positionV>
              <wp:extent cx="107314" cy="2114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314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0CA7A2" w14:textId="77777777" w:rsidR="00997ED2" w:rsidRDefault="00000000">
                          <w:pPr>
                            <w:spacing w:before="20"/>
                            <w:ind w:left="20"/>
                            <w:rPr>
                              <w:rFonts w:ascii="Trebuchet MS"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color w:val="155F82"/>
                              <w:spacing w:val="-1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2AFF4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1.75pt;margin-top:726.45pt;width:8.45pt;height:16.65pt;z-index:-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" filled="f" stroked="f">
              <v:textbox inset="0,0,0,0">
                <w:txbxContent>
                  <w:p w14:paraId="1E0CA7A2" w14:textId="77777777" w:rsidR="00997ED2" w:rsidRDefault="00000000">
                    <w:pPr>
                      <w:spacing w:before="20"/>
                      <w:ind w:left="20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155F82"/>
                        <w:spacing w:val="-10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9FBA1" w14:textId="77777777" w:rsidR="00A128C3" w:rsidRDefault="00A128C3">
      <w:r>
        <w:separator/>
      </w:r>
    </w:p>
  </w:footnote>
  <w:footnote w:type="continuationSeparator" w:id="0">
    <w:p w14:paraId="417475BA" w14:textId="77777777" w:rsidR="00A128C3" w:rsidRDefault="00A12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AA1"/>
    <w:multiLevelType w:val="multilevel"/>
    <w:tmpl w:val="E918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53A33"/>
    <w:multiLevelType w:val="multilevel"/>
    <w:tmpl w:val="D73C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C328B"/>
    <w:multiLevelType w:val="multilevel"/>
    <w:tmpl w:val="812C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B3057"/>
    <w:multiLevelType w:val="multilevel"/>
    <w:tmpl w:val="E918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B5C03"/>
    <w:multiLevelType w:val="multilevel"/>
    <w:tmpl w:val="61A68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A05DCA"/>
    <w:multiLevelType w:val="multilevel"/>
    <w:tmpl w:val="8E74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D0378"/>
    <w:multiLevelType w:val="multilevel"/>
    <w:tmpl w:val="9D9E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C2B1C"/>
    <w:multiLevelType w:val="hybridMultilevel"/>
    <w:tmpl w:val="FEB2B484"/>
    <w:lvl w:ilvl="0" w:tplc="AE766130">
      <w:start w:val="1"/>
      <w:numFmt w:val="decimal"/>
      <w:lvlText w:val="%1-"/>
      <w:lvlJc w:val="left"/>
      <w:pPr>
        <w:ind w:left="360" w:hanging="216"/>
      </w:pPr>
      <w:rPr>
        <w:rFonts w:ascii="Arial" w:eastAsia="Arial" w:hAnsi="Arial" w:cs="Arial" w:hint="default"/>
        <w:b/>
        <w:bCs/>
        <w:i w:val="0"/>
        <w:iCs w:val="0"/>
        <w:color w:val="252525"/>
        <w:spacing w:val="-1"/>
        <w:w w:val="99"/>
        <w:sz w:val="22"/>
        <w:szCs w:val="22"/>
        <w:lang w:val="es-ES" w:eastAsia="en-US" w:bidi="ar-SA"/>
      </w:rPr>
    </w:lvl>
    <w:lvl w:ilvl="1" w:tplc="0832AF72">
      <w:numFmt w:val="bullet"/>
      <w:lvlText w:val="•"/>
      <w:lvlJc w:val="left"/>
      <w:pPr>
        <w:ind w:left="1368" w:hanging="216"/>
      </w:pPr>
      <w:rPr>
        <w:rFonts w:hint="default"/>
        <w:lang w:val="es-ES" w:eastAsia="en-US" w:bidi="ar-SA"/>
      </w:rPr>
    </w:lvl>
    <w:lvl w:ilvl="2" w:tplc="5BF2F066">
      <w:numFmt w:val="bullet"/>
      <w:lvlText w:val="•"/>
      <w:lvlJc w:val="left"/>
      <w:pPr>
        <w:ind w:left="2376" w:hanging="216"/>
      </w:pPr>
      <w:rPr>
        <w:rFonts w:hint="default"/>
        <w:lang w:val="es-ES" w:eastAsia="en-US" w:bidi="ar-SA"/>
      </w:rPr>
    </w:lvl>
    <w:lvl w:ilvl="3" w:tplc="1D0A7220">
      <w:numFmt w:val="bullet"/>
      <w:lvlText w:val="•"/>
      <w:lvlJc w:val="left"/>
      <w:pPr>
        <w:ind w:left="3384" w:hanging="216"/>
      </w:pPr>
      <w:rPr>
        <w:rFonts w:hint="default"/>
        <w:lang w:val="es-ES" w:eastAsia="en-US" w:bidi="ar-SA"/>
      </w:rPr>
    </w:lvl>
    <w:lvl w:ilvl="4" w:tplc="BECC3960">
      <w:numFmt w:val="bullet"/>
      <w:lvlText w:val="•"/>
      <w:lvlJc w:val="left"/>
      <w:pPr>
        <w:ind w:left="4392" w:hanging="216"/>
      </w:pPr>
      <w:rPr>
        <w:rFonts w:hint="default"/>
        <w:lang w:val="es-ES" w:eastAsia="en-US" w:bidi="ar-SA"/>
      </w:rPr>
    </w:lvl>
    <w:lvl w:ilvl="5" w:tplc="799E30FA">
      <w:numFmt w:val="bullet"/>
      <w:lvlText w:val="•"/>
      <w:lvlJc w:val="left"/>
      <w:pPr>
        <w:ind w:left="5400" w:hanging="216"/>
      </w:pPr>
      <w:rPr>
        <w:rFonts w:hint="default"/>
        <w:lang w:val="es-ES" w:eastAsia="en-US" w:bidi="ar-SA"/>
      </w:rPr>
    </w:lvl>
    <w:lvl w:ilvl="6" w:tplc="5D2E3216">
      <w:numFmt w:val="bullet"/>
      <w:lvlText w:val="•"/>
      <w:lvlJc w:val="left"/>
      <w:pPr>
        <w:ind w:left="6408" w:hanging="216"/>
      </w:pPr>
      <w:rPr>
        <w:rFonts w:hint="default"/>
        <w:lang w:val="es-ES" w:eastAsia="en-US" w:bidi="ar-SA"/>
      </w:rPr>
    </w:lvl>
    <w:lvl w:ilvl="7" w:tplc="F252F2E4">
      <w:numFmt w:val="bullet"/>
      <w:lvlText w:val="•"/>
      <w:lvlJc w:val="left"/>
      <w:pPr>
        <w:ind w:left="7416" w:hanging="216"/>
      </w:pPr>
      <w:rPr>
        <w:rFonts w:hint="default"/>
        <w:lang w:val="es-ES" w:eastAsia="en-US" w:bidi="ar-SA"/>
      </w:rPr>
    </w:lvl>
    <w:lvl w:ilvl="8" w:tplc="CC1E1648">
      <w:numFmt w:val="bullet"/>
      <w:lvlText w:val="•"/>
      <w:lvlJc w:val="left"/>
      <w:pPr>
        <w:ind w:left="8424" w:hanging="216"/>
      </w:pPr>
      <w:rPr>
        <w:rFonts w:hint="default"/>
        <w:lang w:val="es-ES" w:eastAsia="en-US" w:bidi="ar-SA"/>
      </w:rPr>
    </w:lvl>
  </w:abstractNum>
  <w:abstractNum w:abstractNumId="8" w15:restartNumberingAfterBreak="0">
    <w:nsid w:val="7F6F162E"/>
    <w:multiLevelType w:val="multilevel"/>
    <w:tmpl w:val="E918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399946">
    <w:abstractNumId w:val="7"/>
  </w:num>
  <w:num w:numId="2" w16cid:durableId="1611087656">
    <w:abstractNumId w:val="1"/>
  </w:num>
  <w:num w:numId="3" w16cid:durableId="1463844265">
    <w:abstractNumId w:val="5"/>
  </w:num>
  <w:num w:numId="4" w16cid:durableId="2053457493">
    <w:abstractNumId w:val="2"/>
  </w:num>
  <w:num w:numId="5" w16cid:durableId="619185739">
    <w:abstractNumId w:val="6"/>
  </w:num>
  <w:num w:numId="6" w16cid:durableId="975258534">
    <w:abstractNumId w:val="8"/>
  </w:num>
  <w:num w:numId="7" w16cid:durableId="1132405535">
    <w:abstractNumId w:val="0"/>
  </w:num>
  <w:num w:numId="8" w16cid:durableId="1521624285">
    <w:abstractNumId w:val="3"/>
  </w:num>
  <w:num w:numId="9" w16cid:durableId="3937474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7ED2"/>
    <w:rsid w:val="001D792B"/>
    <w:rsid w:val="003368AC"/>
    <w:rsid w:val="00411294"/>
    <w:rsid w:val="00997ED2"/>
    <w:rsid w:val="00A128C3"/>
    <w:rsid w:val="00C743AB"/>
    <w:rsid w:val="00C80CCD"/>
    <w:rsid w:val="00DC6E5A"/>
    <w:rsid w:val="00F2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43BC"/>
  <w15:docId w15:val="{A95582B1-C307-45C0-98E6-AD37B485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left="38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360" w:right="325"/>
      <w:jc w:val="both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947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Eugenia Casco</dc:creator>
  <cp:lastModifiedBy>Nicolas Di Domenico</cp:lastModifiedBy>
  <cp:revision>2</cp:revision>
  <dcterms:created xsi:type="dcterms:W3CDTF">2025-08-25T00:20:00Z</dcterms:created>
  <dcterms:modified xsi:type="dcterms:W3CDTF">2025-08-25T01:39:00Z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2025-08-25T00:00:00Z</vt:filetime>
  </property>
  <property fmtid="{D5CDD505-2E9C-101B-9397-08002B2CF9AE}" pid="5" name="Producer">
    <vt:lpwstr>Microsoft® Word para Microsoft 365</vt:lpwstr>
  </property>
</Properties>
</file>