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797" w:rsidRPr="005C4797" w:rsidRDefault="005C4797" w:rsidP="005C4797">
      <w:pPr>
        <w:rPr>
          <w:b/>
        </w:rPr>
      </w:pPr>
      <w:r w:rsidRPr="005C4797">
        <w:rPr>
          <w:b/>
        </w:rPr>
        <w:t>Vistas</w:t>
      </w:r>
    </w:p>
    <w:p w:rsidR="005C4797" w:rsidRDefault="005C4797">
      <w:r>
        <w:t>Definición:</w:t>
      </w:r>
    </w:p>
    <w:p w:rsidR="005C4797" w:rsidRDefault="005C4797">
      <w:r>
        <w:t>E</w:t>
      </w:r>
      <w:r w:rsidRPr="005C4797">
        <w:t>s una tabla virtual basada en el resultado de una consulta SQL. Aunque una vista no almacena datos en sí misma, su contenido es el resultado de una consulta que se puede tratar como una tabla normal.</w:t>
      </w:r>
    </w:p>
    <w:p w:rsidR="005C4797" w:rsidRDefault="005C4797" w:rsidP="005C4797">
      <w:pPr>
        <w:jc w:val="center"/>
      </w:pPr>
      <w:r>
        <w:rPr>
          <w:noProof/>
          <w:lang w:eastAsia="es-AR"/>
        </w:rPr>
        <w:drawing>
          <wp:inline distT="0" distB="0" distL="0" distR="0" wp14:anchorId="00673B49" wp14:editId="030D4180">
            <wp:extent cx="4066667" cy="26190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6667" cy="2619048"/>
                    </a:xfrm>
                    <a:prstGeom prst="rect">
                      <a:avLst/>
                    </a:prstGeom>
                  </pic:spPr>
                </pic:pic>
              </a:graphicData>
            </a:graphic>
          </wp:inline>
        </w:drawing>
      </w:r>
    </w:p>
    <w:p w:rsidR="003E1A5D" w:rsidRDefault="003E1A5D">
      <w:r>
        <w:t>Usos y ventajas de las vistas:</w:t>
      </w:r>
    </w:p>
    <w:p w:rsidR="005C4797" w:rsidRDefault="005C4797" w:rsidP="005C4797">
      <w:pPr>
        <w:pStyle w:val="Prrafodelista"/>
        <w:numPr>
          <w:ilvl w:val="0"/>
          <w:numId w:val="2"/>
        </w:numPr>
      </w:pPr>
      <w:r w:rsidRPr="005C4797">
        <w:t>Centrar el inter</w:t>
      </w:r>
      <w:r w:rsidRPr="005C4797">
        <w:rPr>
          <w:rFonts w:ascii="Calibri" w:hAnsi="Calibri" w:cs="Calibri"/>
        </w:rPr>
        <w:t>é</w:t>
      </w:r>
      <w:r>
        <w:t>s en los datos de los usuarios</w:t>
      </w:r>
    </w:p>
    <w:p w:rsidR="005C4797" w:rsidRDefault="005C4797" w:rsidP="005C4797">
      <w:pPr>
        <w:pStyle w:val="Prrafodelista"/>
        <w:numPr>
          <w:ilvl w:val="0"/>
          <w:numId w:val="3"/>
        </w:numPr>
      </w:pPr>
      <w:r w:rsidRPr="005C4797">
        <w:t>Centrarse s</w:t>
      </w:r>
      <w:r w:rsidRPr="005C4797">
        <w:rPr>
          <w:rFonts w:ascii="Calibri" w:hAnsi="Calibri" w:cs="Calibri"/>
        </w:rPr>
        <w:t>ó</w:t>
      </w:r>
      <w:r w:rsidRPr="005C4797">
        <w:t>lo en lo</w:t>
      </w:r>
      <w:r>
        <w:t>s datos importantes o adecuados</w:t>
      </w:r>
    </w:p>
    <w:p w:rsidR="005C4797" w:rsidRPr="005C4797" w:rsidRDefault="005C4797" w:rsidP="005C4797">
      <w:pPr>
        <w:pStyle w:val="Prrafodelista"/>
        <w:numPr>
          <w:ilvl w:val="0"/>
          <w:numId w:val="3"/>
        </w:numPr>
      </w:pPr>
      <w:r w:rsidRPr="005C4797">
        <w:t>Limitar el acceso a los datos confidenciales</w:t>
      </w:r>
    </w:p>
    <w:p w:rsidR="005C4797" w:rsidRDefault="005C4797" w:rsidP="005C4797">
      <w:pPr>
        <w:pStyle w:val="Prrafodelista"/>
        <w:numPr>
          <w:ilvl w:val="0"/>
          <w:numId w:val="2"/>
        </w:numPr>
      </w:pPr>
      <w:r w:rsidRPr="005C4797">
        <w:t>Enmascarar la c</w:t>
      </w:r>
      <w:r>
        <w:t>omplejidad de la base de datos</w:t>
      </w:r>
    </w:p>
    <w:p w:rsidR="005C4797" w:rsidRDefault="005C4797" w:rsidP="005C4797">
      <w:pPr>
        <w:pStyle w:val="Prrafodelista"/>
        <w:numPr>
          <w:ilvl w:val="0"/>
          <w:numId w:val="3"/>
        </w:numPr>
      </w:pPr>
      <w:r w:rsidRPr="005C4797">
        <w:t>Ocultar el diseñ</w:t>
      </w:r>
      <w:r>
        <w:t>o de la base de datos compleja</w:t>
      </w:r>
    </w:p>
    <w:p w:rsidR="005C4797" w:rsidRPr="005C4797" w:rsidRDefault="005C4797" w:rsidP="005C4797">
      <w:pPr>
        <w:pStyle w:val="Prrafodelista"/>
        <w:numPr>
          <w:ilvl w:val="0"/>
          <w:numId w:val="3"/>
        </w:numPr>
      </w:pPr>
      <w:r w:rsidRPr="005C4797">
        <w:t>Simplificar las consultas complejas, incluyendo las consultas</w:t>
      </w:r>
      <w:r>
        <w:t xml:space="preserve"> </w:t>
      </w:r>
      <w:r w:rsidRPr="005C4797">
        <w:t>distribuidas a datos heterogéneos</w:t>
      </w:r>
    </w:p>
    <w:p w:rsidR="005C4797" w:rsidRPr="005C4797" w:rsidRDefault="005C4797" w:rsidP="005C4797">
      <w:pPr>
        <w:pStyle w:val="Prrafodelista"/>
        <w:numPr>
          <w:ilvl w:val="0"/>
          <w:numId w:val="2"/>
        </w:numPr>
      </w:pPr>
      <w:r w:rsidRPr="005C4797">
        <w:t>Simplificar la administraci</w:t>
      </w:r>
      <w:r w:rsidRPr="005C4797">
        <w:rPr>
          <w:rFonts w:ascii="Calibri" w:hAnsi="Calibri" w:cs="Calibri"/>
        </w:rPr>
        <w:t>ó</w:t>
      </w:r>
      <w:r w:rsidRPr="005C4797">
        <w:t>n de los permisos de usuario</w:t>
      </w:r>
    </w:p>
    <w:p w:rsidR="005C4797" w:rsidRPr="005C4797" w:rsidRDefault="005C4797" w:rsidP="005C4797">
      <w:pPr>
        <w:pStyle w:val="Prrafodelista"/>
        <w:numPr>
          <w:ilvl w:val="0"/>
          <w:numId w:val="2"/>
        </w:numPr>
      </w:pPr>
      <w:r w:rsidRPr="005C4797">
        <w:t>Mejorar el rendimiento</w:t>
      </w:r>
    </w:p>
    <w:p w:rsidR="005E1F5F" w:rsidRDefault="005C4797" w:rsidP="005C4797">
      <w:pPr>
        <w:pStyle w:val="Prrafodelista"/>
        <w:numPr>
          <w:ilvl w:val="0"/>
          <w:numId w:val="2"/>
        </w:numPr>
      </w:pPr>
      <w:r w:rsidRPr="005C4797">
        <w:t>Organizar los datos para exportarse a otras aplicaci</w:t>
      </w:r>
      <w:r>
        <w:t>ones</w:t>
      </w:r>
    </w:p>
    <w:p w:rsidR="005C4797" w:rsidRDefault="005C4797" w:rsidP="005C4797">
      <w:r>
        <w:t>Desventajas de las vistas:</w:t>
      </w:r>
    </w:p>
    <w:p w:rsidR="003E1A5D" w:rsidRDefault="005C4797" w:rsidP="005C4797">
      <w:r w:rsidRPr="005C4797">
        <w:t>Restricciones en las definiciones de vistas</w:t>
      </w:r>
      <w:r w:rsidR="003E1A5D">
        <w:t>:</w:t>
      </w:r>
    </w:p>
    <w:p w:rsidR="003E1A5D" w:rsidRDefault="005C4797" w:rsidP="005C4797">
      <w:pPr>
        <w:rPr>
          <w:rFonts w:ascii="Calibri" w:hAnsi="Calibri" w:cs="Calibri"/>
        </w:rPr>
      </w:pPr>
      <w:r w:rsidRPr="005C4797">
        <w:t>Al crear vistas, tenga presentes las restricciones siguientes:</w:t>
      </w:r>
    </w:p>
    <w:p w:rsidR="003E1A5D" w:rsidRPr="003E1A5D" w:rsidRDefault="005C4797" w:rsidP="003E1A5D">
      <w:pPr>
        <w:pStyle w:val="Prrafodelista"/>
        <w:numPr>
          <w:ilvl w:val="0"/>
          <w:numId w:val="3"/>
        </w:numPr>
      </w:pPr>
      <w:r w:rsidRPr="005C4797">
        <w:t>La instrucci</w:t>
      </w:r>
      <w:r w:rsidRPr="003E1A5D">
        <w:rPr>
          <w:rFonts w:ascii="Calibri" w:hAnsi="Calibri" w:cs="Calibri"/>
        </w:rPr>
        <w:t>ó</w:t>
      </w:r>
      <w:r w:rsidRPr="005C4797">
        <w:t>n CREATE VIEW no puede incluir las cl</w:t>
      </w:r>
      <w:r w:rsidRPr="003E1A5D">
        <w:rPr>
          <w:rFonts w:ascii="Calibri" w:hAnsi="Calibri" w:cs="Calibri"/>
        </w:rPr>
        <w:t>á</w:t>
      </w:r>
      <w:r w:rsidRPr="005C4797">
        <w:t>usulas COMPUTE o</w:t>
      </w:r>
      <w:r w:rsidR="003E1A5D">
        <w:t xml:space="preserve"> </w:t>
      </w:r>
      <w:r w:rsidRPr="005C4797">
        <w:t>COMPUTE BY. La instrucci</w:t>
      </w:r>
      <w:r w:rsidRPr="003E1A5D">
        <w:rPr>
          <w:rFonts w:ascii="Calibri" w:hAnsi="Calibri" w:cs="Calibri"/>
        </w:rPr>
        <w:t>ó</w:t>
      </w:r>
      <w:r w:rsidRPr="005C4797">
        <w:t>n CREATE VIEW no puede incluir la palabra</w:t>
      </w:r>
      <w:r w:rsidR="003E1A5D">
        <w:t xml:space="preserve"> </w:t>
      </w:r>
      <w:r w:rsidRPr="005C4797">
        <w:t>clave INTO.</w:t>
      </w:r>
    </w:p>
    <w:p w:rsidR="003E1A5D" w:rsidRPr="003E1A5D" w:rsidRDefault="005C4797" w:rsidP="003E1A5D">
      <w:pPr>
        <w:pStyle w:val="Prrafodelista"/>
        <w:numPr>
          <w:ilvl w:val="0"/>
          <w:numId w:val="3"/>
        </w:numPr>
      </w:pPr>
      <w:r w:rsidRPr="005C4797">
        <w:t>La instrucci</w:t>
      </w:r>
      <w:r w:rsidRPr="003E1A5D">
        <w:rPr>
          <w:rFonts w:ascii="Calibri" w:hAnsi="Calibri" w:cs="Calibri"/>
        </w:rPr>
        <w:t>ó</w:t>
      </w:r>
      <w:r w:rsidRPr="005C4797">
        <w:t>n CREATE VIEW puede incluir la cl</w:t>
      </w:r>
      <w:r w:rsidRPr="003E1A5D">
        <w:rPr>
          <w:rFonts w:ascii="Calibri" w:hAnsi="Calibri" w:cs="Calibri"/>
        </w:rPr>
        <w:t>á</w:t>
      </w:r>
      <w:r w:rsidRPr="005C4797">
        <w:t>usula ORDER BY, s</w:t>
      </w:r>
      <w:r w:rsidRPr="003E1A5D">
        <w:rPr>
          <w:rFonts w:ascii="Calibri" w:hAnsi="Calibri" w:cs="Calibri"/>
        </w:rPr>
        <w:t>ó</w:t>
      </w:r>
      <w:r w:rsidRPr="005C4797">
        <w:t>lo</w:t>
      </w:r>
      <w:r w:rsidR="003E1A5D">
        <w:t xml:space="preserve"> </w:t>
      </w:r>
      <w:r w:rsidRPr="005C4797">
        <w:t>si se utiliza la palabra clave TOP.</w:t>
      </w:r>
    </w:p>
    <w:p w:rsidR="003E1A5D" w:rsidRPr="003E1A5D" w:rsidRDefault="005C4797" w:rsidP="003E1A5D">
      <w:pPr>
        <w:pStyle w:val="Prrafodelista"/>
        <w:numPr>
          <w:ilvl w:val="0"/>
          <w:numId w:val="3"/>
        </w:numPr>
      </w:pPr>
      <w:r w:rsidRPr="005C4797">
        <w:t>Las vistas no pueden hacer referencia a tablas temporales.</w:t>
      </w:r>
    </w:p>
    <w:p w:rsidR="003E1A5D" w:rsidRPr="003E1A5D" w:rsidRDefault="005C4797" w:rsidP="003E1A5D">
      <w:pPr>
        <w:pStyle w:val="Prrafodelista"/>
        <w:numPr>
          <w:ilvl w:val="0"/>
          <w:numId w:val="3"/>
        </w:numPr>
      </w:pPr>
      <w:r w:rsidRPr="005C4797">
        <w:t>Las vistas no pueden hacer referencia a m</w:t>
      </w:r>
      <w:r w:rsidRPr="003E1A5D">
        <w:rPr>
          <w:rFonts w:ascii="Calibri" w:hAnsi="Calibri" w:cs="Calibri"/>
        </w:rPr>
        <w:t>á</w:t>
      </w:r>
      <w:r w:rsidRPr="005C4797">
        <w:t>s de 1.024 columnas.</w:t>
      </w:r>
    </w:p>
    <w:p w:rsidR="005C4797" w:rsidRDefault="005C4797" w:rsidP="003E1A5D">
      <w:pPr>
        <w:pStyle w:val="Prrafodelista"/>
        <w:numPr>
          <w:ilvl w:val="0"/>
          <w:numId w:val="3"/>
        </w:numPr>
      </w:pPr>
      <w:r w:rsidRPr="005C4797">
        <w:t>La instrucci</w:t>
      </w:r>
      <w:r w:rsidRPr="003E1A5D">
        <w:rPr>
          <w:rFonts w:ascii="Calibri" w:hAnsi="Calibri" w:cs="Calibri"/>
        </w:rPr>
        <w:t>ó</w:t>
      </w:r>
      <w:r w:rsidRPr="005C4797">
        <w:t>n CREATE VIEW no puede combinarse con otras</w:t>
      </w:r>
      <w:r w:rsidR="003E1A5D">
        <w:t xml:space="preserve"> </w:t>
      </w:r>
      <w:r w:rsidRPr="005C4797">
        <w:t>instrucciones de Transact-SQL en un mismo lote</w:t>
      </w:r>
      <w:r w:rsidR="003E1A5D">
        <w:t>.</w:t>
      </w:r>
    </w:p>
    <w:p w:rsidR="003E1A5D" w:rsidRDefault="003E1A5D" w:rsidP="003E1A5D"/>
    <w:p w:rsidR="003E1A5D" w:rsidRDefault="003E1A5D" w:rsidP="003E1A5D">
      <w:pPr>
        <w:rPr>
          <w:b/>
        </w:rPr>
      </w:pPr>
      <w:r>
        <w:rPr>
          <w:b/>
        </w:rPr>
        <w:lastRenderedPageBreak/>
        <w:t>Stored Procedure:</w:t>
      </w:r>
    </w:p>
    <w:p w:rsidR="003E1A5D" w:rsidRDefault="003E1A5D" w:rsidP="003E1A5D">
      <w:r w:rsidRPr="003E1A5D">
        <w:t>Un procedimiento almacenado es una colección con nombre de instrucciones de</w:t>
      </w:r>
      <w:r>
        <w:t xml:space="preserve"> </w:t>
      </w:r>
      <w:r w:rsidRPr="003E1A5D">
        <w:t>Transact-SQL que se almacena en el servidor. Los procedimientos almacenados</w:t>
      </w:r>
      <w:r>
        <w:t xml:space="preserve"> </w:t>
      </w:r>
      <w:r w:rsidRPr="003E1A5D">
        <w:t>son un método para encapsular tareas repetitivas. Admiten variables declaradas</w:t>
      </w:r>
      <w:r>
        <w:t xml:space="preserve"> </w:t>
      </w:r>
      <w:r w:rsidRPr="003E1A5D">
        <w:t>por el usuario, ejecución condicional y otras características de programación</w:t>
      </w:r>
      <w:r>
        <w:t xml:space="preserve"> </w:t>
      </w:r>
      <w:r w:rsidRPr="003E1A5D">
        <w:t>muy eficaces</w:t>
      </w:r>
      <w:r>
        <w:t>.</w:t>
      </w:r>
      <w:r w:rsidRPr="003E1A5D">
        <w:br/>
      </w:r>
    </w:p>
    <w:p w:rsidR="003E1A5D" w:rsidRDefault="003E1A5D" w:rsidP="003E1A5D">
      <w:r>
        <w:t>Usos y ventajas de los Stored Procedure:</w:t>
      </w:r>
    </w:p>
    <w:p w:rsidR="003E1A5D" w:rsidRPr="003E1A5D" w:rsidRDefault="003E1A5D" w:rsidP="003E1A5D">
      <w:pPr>
        <w:pStyle w:val="Prrafodelista"/>
        <w:numPr>
          <w:ilvl w:val="0"/>
          <w:numId w:val="3"/>
        </w:numPr>
      </w:pPr>
      <w:r w:rsidRPr="003E1A5D">
        <w:t>Compartir la lógica de la aplicación</w:t>
      </w:r>
    </w:p>
    <w:p w:rsidR="003E1A5D" w:rsidRPr="003E1A5D" w:rsidRDefault="003E1A5D" w:rsidP="003E1A5D">
      <w:pPr>
        <w:pStyle w:val="Prrafodelista"/>
        <w:numPr>
          <w:ilvl w:val="0"/>
          <w:numId w:val="3"/>
        </w:numPr>
      </w:pPr>
      <w:r w:rsidRPr="003E1A5D">
        <w:t>Exposici</w:t>
      </w:r>
      <w:r w:rsidRPr="003E1A5D">
        <w:rPr>
          <w:rFonts w:ascii="Calibri" w:hAnsi="Calibri" w:cs="Calibri"/>
        </w:rPr>
        <w:t>ó</w:t>
      </w:r>
      <w:r w:rsidRPr="003E1A5D">
        <w:t>n de los detalles de las tablas de la</w:t>
      </w:r>
      <w:r>
        <w:t xml:space="preserve"> </w:t>
      </w:r>
      <w:r w:rsidRPr="003E1A5D">
        <w:t>base de datos</w:t>
      </w:r>
    </w:p>
    <w:p w:rsidR="003E1A5D" w:rsidRPr="003E1A5D" w:rsidRDefault="003E1A5D" w:rsidP="003E1A5D">
      <w:pPr>
        <w:pStyle w:val="Prrafodelista"/>
        <w:numPr>
          <w:ilvl w:val="0"/>
          <w:numId w:val="3"/>
        </w:numPr>
      </w:pPr>
      <w:r w:rsidRPr="003E1A5D">
        <w:t>Proporcionar mecanismos de seguridad</w:t>
      </w:r>
    </w:p>
    <w:p w:rsidR="003E1A5D" w:rsidRDefault="003E1A5D" w:rsidP="003E1A5D">
      <w:pPr>
        <w:pStyle w:val="Prrafodelista"/>
        <w:numPr>
          <w:ilvl w:val="0"/>
          <w:numId w:val="3"/>
        </w:numPr>
      </w:pPr>
      <w:r w:rsidRPr="003E1A5D">
        <w:t>Mejorar el rendimiento</w:t>
      </w:r>
      <w:r w:rsidRPr="003E1A5D">
        <w:rPr>
          <w:rFonts w:ascii="Calibri" w:hAnsi="Calibri" w:cs="Calibri"/>
        </w:rPr>
        <w:t></w:t>
      </w:r>
      <w:r w:rsidRPr="003E1A5D">
        <w:t xml:space="preserve"> Reducir el tr</w:t>
      </w:r>
      <w:r w:rsidRPr="003E1A5D">
        <w:rPr>
          <w:rFonts w:ascii="Calibri" w:hAnsi="Calibri" w:cs="Calibri"/>
        </w:rPr>
        <w:t>á</w:t>
      </w:r>
      <w:r w:rsidRPr="003E1A5D">
        <w:t>fico de r</w:t>
      </w:r>
      <w:r>
        <w:t>ed</w:t>
      </w:r>
    </w:p>
    <w:p w:rsidR="003E1A5D" w:rsidRDefault="00F137E2" w:rsidP="003E1A5D">
      <w:r>
        <w:t>Desventajas de los Stored Procedure:</w:t>
      </w:r>
    </w:p>
    <w:p w:rsidR="00F137E2" w:rsidRDefault="00F137E2" w:rsidP="00F137E2">
      <w:pPr>
        <w:pStyle w:val="Prrafodelista"/>
        <w:numPr>
          <w:ilvl w:val="0"/>
          <w:numId w:val="3"/>
        </w:numPr>
      </w:pPr>
      <w:r>
        <w:t>Portabilidad</w:t>
      </w:r>
    </w:p>
    <w:p w:rsidR="00F137E2" w:rsidRDefault="00F137E2" w:rsidP="00F137E2">
      <w:pPr>
        <w:pStyle w:val="Prrafodelista"/>
        <w:numPr>
          <w:ilvl w:val="0"/>
          <w:numId w:val="3"/>
        </w:numPr>
      </w:pPr>
      <w:r>
        <w:t>Depuración</w:t>
      </w:r>
    </w:p>
    <w:p w:rsidR="00F137E2" w:rsidRDefault="00F137E2" w:rsidP="00F137E2">
      <w:pPr>
        <w:pStyle w:val="Prrafodelista"/>
        <w:numPr>
          <w:ilvl w:val="0"/>
          <w:numId w:val="3"/>
        </w:numPr>
      </w:pPr>
      <w:r>
        <w:t>Complejidad</w:t>
      </w:r>
    </w:p>
    <w:p w:rsidR="00F137E2" w:rsidRDefault="00F137E2" w:rsidP="00F137E2">
      <w:pPr>
        <w:pStyle w:val="Prrafodelista"/>
        <w:numPr>
          <w:ilvl w:val="0"/>
          <w:numId w:val="3"/>
        </w:numPr>
      </w:pPr>
      <w:r>
        <w:t>Pruebas</w:t>
      </w:r>
    </w:p>
    <w:p w:rsidR="00F137E2" w:rsidRPr="003E1A5D" w:rsidRDefault="00F137E2" w:rsidP="00F137E2">
      <w:pPr>
        <w:pStyle w:val="Prrafodelista"/>
        <w:numPr>
          <w:ilvl w:val="0"/>
          <w:numId w:val="3"/>
        </w:numPr>
      </w:pPr>
      <w:r>
        <w:t>Versionamiento</w:t>
      </w:r>
    </w:p>
    <w:p w:rsidR="005C4797" w:rsidRDefault="00F137E2" w:rsidP="005C4797">
      <w:pPr>
        <w:rPr>
          <w:b/>
        </w:rPr>
      </w:pPr>
      <w:r>
        <w:rPr>
          <w:b/>
        </w:rPr>
        <w:t>Funciones:</w:t>
      </w:r>
    </w:p>
    <w:p w:rsidR="00F137E2" w:rsidRDefault="00F137E2" w:rsidP="005C4797">
      <w:r w:rsidRPr="00F137E2">
        <w:t>Las funciones en SQL son rutinas almacenadas que aceptan parámetros, realizan una acción, como una operación compleja, y devuelven el resultado de esa acción. Al igual que los procedimientos almacenados, las funciones son formas de encapsular código para reutilización y eficiencia, pero a diferencia de los procedimientos almacenados, las funciones siempre devuelven un valor.</w:t>
      </w:r>
    </w:p>
    <w:p w:rsidR="00F137E2" w:rsidRDefault="00F137E2" w:rsidP="005C4797">
      <w:r>
        <w:t>Usos y ventajas de las funciones:</w:t>
      </w:r>
    </w:p>
    <w:p w:rsidR="00F137E2" w:rsidRDefault="00F137E2" w:rsidP="00F137E2">
      <w:pPr>
        <w:pStyle w:val="Prrafodelista"/>
        <w:numPr>
          <w:ilvl w:val="0"/>
          <w:numId w:val="3"/>
        </w:numPr>
      </w:pPr>
      <w:r>
        <w:t>Reutilización de código</w:t>
      </w:r>
    </w:p>
    <w:p w:rsidR="00F137E2" w:rsidRDefault="00F137E2" w:rsidP="00F137E2">
      <w:pPr>
        <w:pStyle w:val="Prrafodelista"/>
        <w:numPr>
          <w:ilvl w:val="0"/>
          <w:numId w:val="3"/>
        </w:numPr>
      </w:pPr>
      <w:r>
        <w:t>Simplicidad</w:t>
      </w:r>
    </w:p>
    <w:p w:rsidR="00F137E2" w:rsidRDefault="00F137E2" w:rsidP="00F137E2">
      <w:pPr>
        <w:pStyle w:val="Prrafodelista"/>
        <w:numPr>
          <w:ilvl w:val="0"/>
          <w:numId w:val="3"/>
        </w:numPr>
      </w:pPr>
      <w:r>
        <w:t>Modularidad</w:t>
      </w:r>
    </w:p>
    <w:p w:rsidR="00F137E2" w:rsidRDefault="00F137E2" w:rsidP="00F137E2">
      <w:pPr>
        <w:pStyle w:val="Prrafodelista"/>
        <w:numPr>
          <w:ilvl w:val="0"/>
          <w:numId w:val="3"/>
        </w:numPr>
      </w:pPr>
      <w:r>
        <w:t>Flexibilidad</w:t>
      </w:r>
    </w:p>
    <w:p w:rsidR="00F137E2" w:rsidRDefault="00F137E2" w:rsidP="00F137E2">
      <w:r>
        <w:t>Desventajas de las funciones:</w:t>
      </w:r>
    </w:p>
    <w:p w:rsidR="00F137E2" w:rsidRDefault="00F137E2" w:rsidP="00F137E2">
      <w:pPr>
        <w:pStyle w:val="Prrafodelista"/>
        <w:numPr>
          <w:ilvl w:val="0"/>
          <w:numId w:val="3"/>
        </w:numPr>
      </w:pPr>
      <w:r>
        <w:t>Rendimiento</w:t>
      </w:r>
    </w:p>
    <w:p w:rsidR="00F137E2" w:rsidRDefault="00F137E2" w:rsidP="00F137E2">
      <w:pPr>
        <w:pStyle w:val="Prrafodelista"/>
        <w:numPr>
          <w:ilvl w:val="0"/>
          <w:numId w:val="3"/>
        </w:numPr>
      </w:pPr>
      <w:r>
        <w:t>Portabilidad</w:t>
      </w:r>
    </w:p>
    <w:p w:rsidR="00F137E2" w:rsidRDefault="00F137E2" w:rsidP="00F137E2">
      <w:pPr>
        <w:pStyle w:val="Prrafodelista"/>
        <w:numPr>
          <w:ilvl w:val="0"/>
          <w:numId w:val="3"/>
        </w:numPr>
      </w:pPr>
      <w:r>
        <w:t>Depuración</w:t>
      </w:r>
    </w:p>
    <w:p w:rsidR="00F137E2" w:rsidRDefault="00F137E2" w:rsidP="00F137E2">
      <w:pPr>
        <w:pStyle w:val="Prrafodelista"/>
        <w:numPr>
          <w:ilvl w:val="0"/>
          <w:numId w:val="3"/>
        </w:numPr>
      </w:pPr>
      <w:r>
        <w:t>Limitaciones de las funciones</w:t>
      </w:r>
    </w:p>
    <w:p w:rsidR="00F137E2" w:rsidRDefault="00F137E2" w:rsidP="00F137E2">
      <w:pPr>
        <w:rPr>
          <w:b/>
        </w:rPr>
      </w:pPr>
      <w:r>
        <w:rPr>
          <w:b/>
        </w:rPr>
        <w:t>Triggers:</w:t>
      </w:r>
    </w:p>
    <w:p w:rsidR="00F137E2" w:rsidRDefault="00F137E2" w:rsidP="00F137E2">
      <w:r w:rsidRPr="00F137E2">
        <w:t>Un desencadenador es un procedimiento almacenado que se ejecuta cuando se</w:t>
      </w:r>
      <w:r>
        <w:t xml:space="preserve"> </w:t>
      </w:r>
      <w:r w:rsidRPr="00F137E2">
        <w:t>modifican los datos de una tabla determinada. Los desencadenadores se suelen</w:t>
      </w:r>
      <w:r>
        <w:t xml:space="preserve"> </w:t>
      </w:r>
      <w:r w:rsidRPr="00F137E2">
        <w:t>crear para exigir integridad referencial o coherencia entre datos relacionados</w:t>
      </w:r>
      <w:r>
        <w:t xml:space="preserve"> </w:t>
      </w:r>
      <w:r w:rsidRPr="00F137E2">
        <w:t>de forma lógica en diferentes tablas. Como los usuarios no pueden evitar los</w:t>
      </w:r>
      <w:r>
        <w:t xml:space="preserve"> </w:t>
      </w:r>
      <w:r w:rsidRPr="00F137E2">
        <w:t>desencadenadores, éstos se pueden utilizar para exigir reglas de empresa</w:t>
      </w:r>
      <w:r>
        <w:t xml:space="preserve"> </w:t>
      </w:r>
      <w:r w:rsidRPr="00F137E2">
        <w:t>complejas que mantengan la integridad de los datos.</w:t>
      </w:r>
    </w:p>
    <w:p w:rsidR="00B33E64" w:rsidRDefault="00B33E64" w:rsidP="00F137E2"/>
    <w:p w:rsidR="00F137E2" w:rsidRDefault="00F137E2" w:rsidP="00F137E2">
      <w:r>
        <w:lastRenderedPageBreak/>
        <w:t xml:space="preserve">Usos </w:t>
      </w:r>
      <w:r w:rsidR="00B33E64">
        <w:t xml:space="preserve">y ventajas </w:t>
      </w:r>
      <w:r>
        <w:t>de los Triggers:</w:t>
      </w:r>
    </w:p>
    <w:p w:rsidR="00B33E64" w:rsidRDefault="00F137E2" w:rsidP="00F137E2">
      <w:r w:rsidRPr="00F137E2">
        <w:t>Los desencadenadores son adecuados para mantener la integridad de los datos</w:t>
      </w:r>
      <w:r w:rsidR="00B33E64">
        <w:t xml:space="preserve"> </w:t>
      </w:r>
      <w:r w:rsidRPr="00F137E2">
        <w:t>en el nivel inferior, pero no para obtener resultados de consultas. La ventaja</w:t>
      </w:r>
      <w:r w:rsidR="00B33E64">
        <w:t xml:space="preserve"> </w:t>
      </w:r>
      <w:r w:rsidRPr="00F137E2">
        <w:t>principal de los desencadenadores consiste en que pueden contener lógica</w:t>
      </w:r>
      <w:r w:rsidR="00B33E64">
        <w:t xml:space="preserve"> </w:t>
      </w:r>
      <w:r w:rsidRPr="00F137E2">
        <w:t>compleja de proceso. Los desencadenadores pueden hacer cambios en cascada</w:t>
      </w:r>
      <w:r w:rsidR="00B33E64">
        <w:t xml:space="preserve"> </w:t>
      </w:r>
      <w:r w:rsidRPr="00F137E2">
        <w:t>en tablas relacionadas de una base de datos, exigir integridad de datos más</w:t>
      </w:r>
      <w:r w:rsidR="00B33E64">
        <w:t xml:space="preserve"> </w:t>
      </w:r>
      <w:r w:rsidRPr="00F137E2">
        <w:t>compleja que una restricción CHECK, definir mensajes de error personalizados,</w:t>
      </w:r>
      <w:r w:rsidR="00B33E64">
        <w:t xml:space="preserve"> </w:t>
      </w:r>
      <w:r w:rsidRPr="00F137E2">
        <w:t>mantener datos no normalizados y comparar el estado de los datos antes y</w:t>
      </w:r>
      <w:r w:rsidR="00B33E64">
        <w:t xml:space="preserve"> </w:t>
      </w:r>
      <w:r w:rsidRPr="00F137E2">
        <w:t>después de su modificación.</w:t>
      </w:r>
    </w:p>
    <w:p w:rsidR="00B33E64" w:rsidRDefault="00B33E64" w:rsidP="00F137E2">
      <w:r>
        <w:t>Desventajas de los Triggers:</w:t>
      </w:r>
    </w:p>
    <w:p w:rsidR="00B33E64" w:rsidRDefault="00B33E64" w:rsidP="00B33E64">
      <w:pPr>
        <w:pStyle w:val="Prrafodelista"/>
        <w:numPr>
          <w:ilvl w:val="0"/>
          <w:numId w:val="3"/>
        </w:numPr>
      </w:pPr>
      <w:r>
        <w:t>Rendimiento</w:t>
      </w:r>
    </w:p>
    <w:p w:rsidR="004F2DEC" w:rsidRDefault="00B33E64" w:rsidP="00B33E64">
      <w:pPr>
        <w:pStyle w:val="Prrafodelista"/>
        <w:numPr>
          <w:ilvl w:val="0"/>
          <w:numId w:val="3"/>
        </w:numPr>
      </w:pPr>
      <w:r>
        <w:t xml:space="preserve">Complejidad </w:t>
      </w:r>
    </w:p>
    <w:p w:rsidR="004F2DEC" w:rsidRDefault="00B33E64" w:rsidP="00B33E64">
      <w:pPr>
        <w:pStyle w:val="Prrafodelista"/>
        <w:numPr>
          <w:ilvl w:val="0"/>
          <w:numId w:val="3"/>
        </w:numPr>
      </w:pPr>
      <w:r>
        <w:t>Mantenimiento</w:t>
      </w:r>
    </w:p>
    <w:p w:rsidR="004F2DEC" w:rsidRDefault="00B33E64" w:rsidP="00B33E64">
      <w:pPr>
        <w:pStyle w:val="Prrafodelista"/>
        <w:numPr>
          <w:ilvl w:val="0"/>
          <w:numId w:val="3"/>
        </w:numPr>
      </w:pPr>
      <w:r>
        <w:t>Depuración</w:t>
      </w:r>
    </w:p>
    <w:p w:rsidR="00F137E2" w:rsidRPr="00F137E2" w:rsidRDefault="00B33E64" w:rsidP="00B33E64">
      <w:pPr>
        <w:pStyle w:val="Prrafodelista"/>
        <w:numPr>
          <w:ilvl w:val="0"/>
          <w:numId w:val="3"/>
        </w:numPr>
      </w:pPr>
      <w:r>
        <w:t>Comportamiento ines</w:t>
      </w:r>
      <w:bookmarkStart w:id="0" w:name="_GoBack"/>
      <w:bookmarkEnd w:id="0"/>
      <w:r>
        <w:t>perado</w:t>
      </w:r>
    </w:p>
    <w:p w:rsidR="00F137E2" w:rsidRPr="00F137E2" w:rsidRDefault="00F137E2" w:rsidP="00F137E2"/>
    <w:sectPr w:rsidR="00F137E2" w:rsidRPr="00F13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638"/>
    <w:multiLevelType w:val="hybridMultilevel"/>
    <w:tmpl w:val="3880F06A"/>
    <w:lvl w:ilvl="0" w:tplc="AABA2A3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7F2332"/>
    <w:multiLevelType w:val="hybridMultilevel"/>
    <w:tmpl w:val="2DF80988"/>
    <w:lvl w:ilvl="0" w:tplc="E75094A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52B9A"/>
    <w:multiLevelType w:val="hybridMultilevel"/>
    <w:tmpl w:val="8F122C2A"/>
    <w:lvl w:ilvl="0" w:tplc="E77C14FC">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97"/>
    <w:rsid w:val="003E1A5D"/>
    <w:rsid w:val="004F2DEC"/>
    <w:rsid w:val="005C4797"/>
    <w:rsid w:val="005E1F5F"/>
    <w:rsid w:val="00B33E64"/>
    <w:rsid w:val="00F137E2"/>
    <w:rsid w:val="00F26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0748"/>
  <w15:chartTrackingRefBased/>
  <w15:docId w15:val="{C97D4E11-6CE2-4136-A397-435893A0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797"/>
    <w:pPr>
      <w:ind w:left="720"/>
      <w:contextualSpacing/>
    </w:pPr>
  </w:style>
  <w:style w:type="paragraph" w:styleId="Textodeglobo">
    <w:name w:val="Balloon Text"/>
    <w:basedOn w:val="Normal"/>
    <w:link w:val="TextodegloboCar"/>
    <w:uiPriority w:val="99"/>
    <w:semiHidden/>
    <w:unhideWhenUsed/>
    <w:rsid w:val="005C47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4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Mandrile</dc:creator>
  <cp:keywords/>
  <dc:description/>
  <cp:lastModifiedBy>Laureano Mandrile</cp:lastModifiedBy>
  <cp:revision>2</cp:revision>
  <dcterms:created xsi:type="dcterms:W3CDTF">2023-06-20T22:19:00Z</dcterms:created>
  <dcterms:modified xsi:type="dcterms:W3CDTF">2023-06-20T22:19:00Z</dcterms:modified>
</cp:coreProperties>
</file>