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8C5F" w14:textId="27E3E442" w:rsidR="00F946B7" w:rsidRPr="00562300" w:rsidRDefault="00AD50BE">
      <w:pPr>
        <w:rPr>
          <w:rFonts w:cstheme="minorHAnsi"/>
          <w:b/>
          <w:bCs/>
          <w:u w:val="single"/>
        </w:rPr>
      </w:pPr>
      <w:r w:rsidRPr="00562300">
        <w:rPr>
          <w:rFonts w:cstheme="minorHAnsi"/>
          <w:b/>
          <w:bCs/>
          <w:u w:val="single"/>
        </w:rPr>
        <w:t>Sistema</w:t>
      </w:r>
    </w:p>
    <w:p w14:paraId="6337E270" w14:textId="58719903" w:rsidR="005C0856" w:rsidRDefault="005C0856">
      <w:pPr>
        <w:rPr>
          <w:rFonts w:cstheme="minorHAnsi"/>
        </w:rPr>
      </w:pPr>
      <w:r w:rsidRPr="005C0856">
        <w:rPr>
          <w:rFonts w:cstheme="minorHAnsi"/>
        </w:rPr>
        <w:t>Es un conjunto de elementos interrelacionados para el logro de un objetivo común.</w:t>
      </w:r>
    </w:p>
    <w:p w14:paraId="70648B39" w14:textId="5F20DA62" w:rsidR="00501248" w:rsidRDefault="00501248" w:rsidP="00501248">
      <w:pPr>
        <w:rPr>
          <w:rFonts w:cstheme="minorHAnsi"/>
        </w:rPr>
      </w:pPr>
      <w:r w:rsidRPr="00501248">
        <w:rPr>
          <w:rFonts w:cstheme="minorHAnsi"/>
          <w:i/>
          <w:iCs/>
        </w:rPr>
        <w:t>Sistema abierto</w:t>
      </w:r>
      <w:r>
        <w:rPr>
          <w:rFonts w:cstheme="minorHAnsi"/>
        </w:rPr>
        <w:t>: Interactúa con su entorno y puede intercambiar materia, energía o</w:t>
      </w:r>
      <w:r w:rsidR="00531CCB">
        <w:rPr>
          <w:rFonts w:cstheme="minorHAnsi"/>
        </w:rPr>
        <w:t xml:space="preserve"> </w:t>
      </w:r>
      <w:r>
        <w:rPr>
          <w:rFonts w:cstheme="minorHAnsi"/>
        </w:rPr>
        <w:t>información</w:t>
      </w:r>
      <w:r w:rsidR="00531CCB">
        <w:rPr>
          <w:rFonts w:cstheme="minorHAnsi"/>
        </w:rPr>
        <w:t>.</w:t>
      </w:r>
    </w:p>
    <w:p w14:paraId="25849F4B" w14:textId="03E28AA1" w:rsidR="00531CCB" w:rsidRPr="005C0856" w:rsidRDefault="00531CCB" w:rsidP="00501248">
      <w:pPr>
        <w:rPr>
          <w:rFonts w:cstheme="minorHAnsi"/>
        </w:rPr>
      </w:pPr>
      <w:r>
        <w:rPr>
          <w:rFonts w:cstheme="minorHAnsi"/>
        </w:rPr>
        <w:t>Si tenemos un sistema abierto debemos aislarlo para poder estudiarlo, esto con el fin de no exponerlo a fenómenos externos que puedan adulterar dicho estudio, lo cual a su vez impediría una correcta modelización de este.</w:t>
      </w:r>
    </w:p>
    <w:p w14:paraId="351733D0" w14:textId="3AA2E320" w:rsidR="005C0856" w:rsidRPr="005C0856" w:rsidRDefault="005C0856">
      <w:pPr>
        <w:rPr>
          <w:rFonts w:cstheme="minorHAnsi"/>
          <w:b/>
          <w:bCs/>
          <w:u w:val="single"/>
        </w:rPr>
      </w:pPr>
      <w:r w:rsidRPr="005C0856">
        <w:rPr>
          <w:rFonts w:cstheme="minorHAnsi"/>
          <w:b/>
          <w:bCs/>
          <w:u w:val="single"/>
        </w:rPr>
        <w:t>Modelo</w:t>
      </w:r>
    </w:p>
    <w:p w14:paraId="38416A3D" w14:textId="236D6A67" w:rsidR="005C0856" w:rsidRPr="005C0856" w:rsidRDefault="005C0856">
      <w:pPr>
        <w:rPr>
          <w:rFonts w:cstheme="minorHAnsi"/>
        </w:rPr>
      </w:pPr>
      <w:r w:rsidRPr="005C0856">
        <w:rPr>
          <w:rFonts w:cstheme="minorHAnsi"/>
        </w:rPr>
        <w:t xml:space="preserve">Es una representación </w:t>
      </w:r>
      <w:r w:rsidRPr="005C0856">
        <w:rPr>
          <w:rFonts w:cstheme="minorHAnsi"/>
          <w:i/>
          <w:iCs/>
        </w:rPr>
        <w:t>simbólica</w:t>
      </w:r>
      <w:r w:rsidRPr="005C0856">
        <w:rPr>
          <w:rFonts w:cstheme="minorHAnsi"/>
        </w:rPr>
        <w:t xml:space="preserve"> y </w:t>
      </w:r>
      <w:r w:rsidRPr="005C0856">
        <w:rPr>
          <w:rFonts w:cstheme="minorHAnsi"/>
          <w:i/>
          <w:iCs/>
        </w:rPr>
        <w:t>simplificada</w:t>
      </w:r>
      <w:r w:rsidRPr="005C0856">
        <w:rPr>
          <w:rFonts w:cstheme="minorHAnsi"/>
        </w:rPr>
        <w:t xml:space="preserve"> de un sistema o de una realidad.</w:t>
      </w:r>
    </w:p>
    <w:p w14:paraId="64D69C8E" w14:textId="77777777" w:rsidR="00501248" w:rsidRDefault="005C0856" w:rsidP="00501248">
      <w:pPr>
        <w:ind w:firstLine="708"/>
        <w:rPr>
          <w:rFonts w:cstheme="minorHAnsi"/>
        </w:rPr>
      </w:pPr>
      <w:r w:rsidRPr="00501248">
        <w:rPr>
          <w:rFonts w:cstheme="minorHAnsi"/>
          <w:i/>
          <w:iCs/>
        </w:rPr>
        <w:t>Simbólica</w:t>
      </w:r>
      <w:r w:rsidRPr="00501248">
        <w:rPr>
          <w:rFonts w:cstheme="minorHAnsi"/>
        </w:rPr>
        <w:t>: No utiliza elementos propios del sistema sino</w:t>
      </w:r>
      <w:r w:rsidR="00501248" w:rsidRPr="00501248">
        <w:rPr>
          <w:rFonts w:cstheme="minorHAnsi"/>
        </w:rPr>
        <w:t xml:space="preserve"> símbolos capaces de tomar su lugar.</w:t>
      </w:r>
    </w:p>
    <w:p w14:paraId="20D23DC1" w14:textId="7C264FF6" w:rsidR="00501248" w:rsidRPr="00501248" w:rsidRDefault="00501248" w:rsidP="00501248">
      <w:pPr>
        <w:ind w:firstLine="708"/>
        <w:rPr>
          <w:rFonts w:cstheme="minorHAnsi"/>
        </w:rPr>
      </w:pPr>
      <w:r w:rsidRPr="00501248">
        <w:rPr>
          <w:rFonts w:cstheme="minorHAnsi"/>
          <w:i/>
          <w:iCs/>
        </w:rPr>
        <w:t>Simplificada</w:t>
      </w:r>
      <w:r w:rsidRPr="00501248">
        <w:rPr>
          <w:rFonts w:cstheme="minorHAnsi"/>
        </w:rPr>
        <w:t>: Mas fácil de modelizar y hace que el modelo sea útil.</w:t>
      </w:r>
    </w:p>
    <w:p w14:paraId="1FAB184A" w14:textId="2513D44F" w:rsidR="00562300" w:rsidRDefault="00562300" w:rsidP="00501248">
      <w:pPr>
        <w:rPr>
          <w:rFonts w:cstheme="minorHAnsi"/>
        </w:rPr>
      </w:pPr>
      <w:r w:rsidRPr="00562300">
        <w:rPr>
          <w:rFonts w:cstheme="minorHAnsi"/>
        </w:rPr>
        <w:drawing>
          <wp:anchor distT="0" distB="0" distL="114300" distR="114300" simplePos="0" relativeHeight="251658240" behindDoc="1" locked="0" layoutInCell="1" allowOverlap="1" wp14:anchorId="62CE63CF" wp14:editId="056C508E">
            <wp:simplePos x="0" y="0"/>
            <wp:positionH relativeFrom="margin">
              <wp:posOffset>266700</wp:posOffset>
            </wp:positionH>
            <wp:positionV relativeFrom="paragraph">
              <wp:posOffset>288290</wp:posOffset>
            </wp:positionV>
            <wp:extent cx="3855720" cy="1338580"/>
            <wp:effectExtent l="0" t="0" r="0" b="0"/>
            <wp:wrapTight wrapText="bothSides">
              <wp:wrapPolygon edited="0">
                <wp:start x="0" y="0"/>
                <wp:lineTo x="0" y="21211"/>
                <wp:lineTo x="21451" y="21211"/>
                <wp:lineTo x="21451" y="0"/>
                <wp:lineTo x="0" y="0"/>
              </wp:wrapPolygon>
            </wp:wrapTight>
            <wp:docPr id="1623936049"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6049" name="Imagen 1" descr="Tabla"/>
                    <pic:cNvPicPr/>
                  </pic:nvPicPr>
                  <pic:blipFill>
                    <a:blip r:embed="rId6">
                      <a:extLst>
                        <a:ext uri="{28A0092B-C50C-407E-A947-70E740481C1C}">
                          <a14:useLocalDpi xmlns:a14="http://schemas.microsoft.com/office/drawing/2010/main" val="0"/>
                        </a:ext>
                      </a:extLst>
                    </a:blip>
                    <a:stretch>
                      <a:fillRect/>
                    </a:stretch>
                  </pic:blipFill>
                  <pic:spPr>
                    <a:xfrm>
                      <a:off x="0" y="0"/>
                      <a:ext cx="3855720" cy="1338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Los modelos pueden clasificarse como:</w:t>
      </w:r>
    </w:p>
    <w:p w14:paraId="64A553B1" w14:textId="79614EAA" w:rsidR="00562300" w:rsidRDefault="00562300" w:rsidP="00501248">
      <w:pPr>
        <w:rPr>
          <w:rFonts w:cstheme="minorHAnsi"/>
        </w:rPr>
      </w:pPr>
    </w:p>
    <w:p w14:paraId="01C443F8" w14:textId="77777777" w:rsidR="00562300" w:rsidRDefault="00562300" w:rsidP="00501248">
      <w:pPr>
        <w:rPr>
          <w:rFonts w:cstheme="minorHAnsi"/>
        </w:rPr>
      </w:pPr>
    </w:p>
    <w:p w14:paraId="270848F3" w14:textId="77777777" w:rsidR="00562300" w:rsidRDefault="00562300" w:rsidP="00501248">
      <w:pPr>
        <w:rPr>
          <w:rFonts w:cstheme="minorHAnsi"/>
        </w:rPr>
      </w:pPr>
    </w:p>
    <w:p w14:paraId="45309E29" w14:textId="77777777" w:rsidR="00562300" w:rsidRDefault="00562300" w:rsidP="00501248">
      <w:pPr>
        <w:rPr>
          <w:rFonts w:cstheme="minorHAnsi"/>
        </w:rPr>
      </w:pPr>
    </w:p>
    <w:p w14:paraId="5A452C9C" w14:textId="77777777" w:rsidR="00562300" w:rsidRDefault="00562300" w:rsidP="00501248">
      <w:pPr>
        <w:rPr>
          <w:rFonts w:cstheme="minorHAnsi"/>
        </w:rPr>
      </w:pPr>
    </w:p>
    <w:p w14:paraId="1122F8BD" w14:textId="7530554C" w:rsidR="00501248" w:rsidRDefault="00531CCB" w:rsidP="00501248">
      <w:pPr>
        <w:rPr>
          <w:rFonts w:cstheme="minorHAnsi"/>
        </w:rPr>
      </w:pPr>
      <w:r>
        <w:rPr>
          <w:rFonts w:cstheme="minorHAnsi"/>
        </w:rPr>
        <w:t>Pasos que seguir para el desarrollo de un modelo:</w:t>
      </w:r>
    </w:p>
    <w:p w14:paraId="4081D53E" w14:textId="7212B97A" w:rsidR="00531CCB" w:rsidRDefault="00531CCB" w:rsidP="00531CCB">
      <w:pPr>
        <w:pStyle w:val="Prrafodelista"/>
        <w:numPr>
          <w:ilvl w:val="0"/>
          <w:numId w:val="3"/>
        </w:numPr>
        <w:rPr>
          <w:rFonts w:cstheme="minorHAnsi"/>
        </w:rPr>
      </w:pPr>
      <w:r>
        <w:rPr>
          <w:rFonts w:cstheme="minorHAnsi"/>
        </w:rPr>
        <w:t>Tomar conocimiento del sistema.</w:t>
      </w:r>
      <w:r w:rsidR="00075FF5">
        <w:rPr>
          <w:rFonts w:cstheme="minorHAnsi"/>
        </w:rPr>
        <w:t xml:space="preserve"> Tarea compleja, depende del sistema a modelizar.</w:t>
      </w:r>
    </w:p>
    <w:p w14:paraId="2C0ECABC" w14:textId="3F02C298" w:rsidR="00531CCB" w:rsidRDefault="00531CCB" w:rsidP="00531CCB">
      <w:pPr>
        <w:pStyle w:val="Prrafodelista"/>
        <w:numPr>
          <w:ilvl w:val="0"/>
          <w:numId w:val="3"/>
        </w:numPr>
        <w:rPr>
          <w:rFonts w:cstheme="minorHAnsi"/>
        </w:rPr>
      </w:pPr>
      <w:r>
        <w:rPr>
          <w:rFonts w:cstheme="minorHAnsi"/>
        </w:rPr>
        <w:t>Fijar los límites del sistema.</w:t>
      </w:r>
      <w:r w:rsidR="00075FF5">
        <w:rPr>
          <w:rFonts w:cstheme="minorHAnsi"/>
        </w:rPr>
        <w:t xml:space="preserve"> Si el sistema es abierto hay que cerrarlo.</w:t>
      </w:r>
    </w:p>
    <w:p w14:paraId="72C87956" w14:textId="33249EA1" w:rsidR="00531CCB" w:rsidRDefault="00531CCB" w:rsidP="00531CCB">
      <w:pPr>
        <w:pStyle w:val="Prrafodelista"/>
        <w:numPr>
          <w:ilvl w:val="0"/>
          <w:numId w:val="3"/>
        </w:numPr>
        <w:rPr>
          <w:rFonts w:cstheme="minorHAnsi"/>
        </w:rPr>
      </w:pPr>
      <w:r>
        <w:rPr>
          <w:rFonts w:cstheme="minorHAnsi"/>
        </w:rPr>
        <w:t>Reducir las variables</w:t>
      </w:r>
      <w:r w:rsidR="00075FF5">
        <w:rPr>
          <w:rFonts w:cstheme="minorHAnsi"/>
        </w:rPr>
        <w:t>. Suprimir las menos incidentes y trabajar con las de mayor importancia.</w:t>
      </w:r>
    </w:p>
    <w:p w14:paraId="51446A5A" w14:textId="4956B12D" w:rsidR="00531CCB" w:rsidRDefault="00531CCB" w:rsidP="00531CCB">
      <w:pPr>
        <w:pStyle w:val="Prrafodelista"/>
        <w:numPr>
          <w:ilvl w:val="0"/>
          <w:numId w:val="3"/>
        </w:numPr>
        <w:rPr>
          <w:rFonts w:cstheme="minorHAnsi"/>
        </w:rPr>
      </w:pPr>
      <w:r>
        <w:rPr>
          <w:rFonts w:cstheme="minorHAnsi"/>
        </w:rPr>
        <w:t>Desarrollar el modelo.</w:t>
      </w:r>
    </w:p>
    <w:p w14:paraId="2BC6D997" w14:textId="77777777" w:rsidR="00075FF5" w:rsidRDefault="00531CCB" w:rsidP="00075FF5">
      <w:pPr>
        <w:pStyle w:val="Prrafodelista"/>
        <w:numPr>
          <w:ilvl w:val="0"/>
          <w:numId w:val="3"/>
        </w:numPr>
        <w:rPr>
          <w:rFonts w:cstheme="minorHAnsi"/>
        </w:rPr>
      </w:pPr>
      <w:r>
        <w:rPr>
          <w:rFonts w:cstheme="minorHAnsi"/>
        </w:rPr>
        <w:t>Probar el modelo.</w:t>
      </w:r>
    </w:p>
    <w:p w14:paraId="6A38A7CA" w14:textId="6396D06D" w:rsidR="00075FF5" w:rsidRDefault="00075FF5" w:rsidP="00075FF5">
      <w:pPr>
        <w:pStyle w:val="Prrafodelista"/>
        <w:ind w:firstLine="696"/>
        <w:rPr>
          <w:rFonts w:cstheme="minorHAnsi"/>
        </w:rPr>
      </w:pPr>
      <w:r w:rsidRPr="00075FF5">
        <w:rPr>
          <w:rFonts w:cstheme="minorHAnsi"/>
        </w:rPr>
        <w:t>Pueden ocurrir tres cosas:</w:t>
      </w:r>
    </w:p>
    <w:p w14:paraId="5B78C4C6" w14:textId="578AF166" w:rsidR="00075FF5" w:rsidRDefault="00075FF5" w:rsidP="00075FF5">
      <w:pPr>
        <w:pStyle w:val="Prrafodelista"/>
        <w:numPr>
          <w:ilvl w:val="0"/>
          <w:numId w:val="4"/>
        </w:numPr>
        <w:ind w:left="2410" w:hanging="283"/>
        <w:rPr>
          <w:rFonts w:cstheme="minorHAnsi"/>
        </w:rPr>
      </w:pPr>
      <w:r>
        <w:rPr>
          <w:rFonts w:cstheme="minorHAnsi"/>
        </w:rPr>
        <w:t>Los resultados del modelo son compatibles con los valores que arroja el sistema. Se acepta el modelo.</w:t>
      </w:r>
    </w:p>
    <w:p w14:paraId="00BFA792" w14:textId="77A3AD95" w:rsidR="00075FF5" w:rsidRDefault="00075FF5" w:rsidP="00075FF5">
      <w:pPr>
        <w:pStyle w:val="Prrafodelista"/>
        <w:numPr>
          <w:ilvl w:val="0"/>
          <w:numId w:val="4"/>
        </w:numPr>
        <w:ind w:left="2410" w:hanging="283"/>
        <w:rPr>
          <w:rFonts w:cstheme="minorHAnsi"/>
        </w:rPr>
      </w:pPr>
      <w:r w:rsidRPr="00075FF5">
        <w:rPr>
          <w:rFonts w:cstheme="minorHAnsi"/>
        </w:rPr>
        <w:t>Los resultados se apartan de los resultados más de lo deseable, pero</w:t>
      </w:r>
      <w:r>
        <w:rPr>
          <w:rFonts w:cstheme="minorHAnsi"/>
        </w:rPr>
        <w:t xml:space="preserve"> </w:t>
      </w:r>
      <w:r w:rsidRPr="00075FF5">
        <w:rPr>
          <w:rFonts w:cstheme="minorHAnsi"/>
        </w:rPr>
        <w:t>respetan la dinámica del sistema. Puede deberse a que se haya</w:t>
      </w:r>
      <w:r>
        <w:rPr>
          <w:rFonts w:cstheme="minorHAnsi"/>
        </w:rPr>
        <w:t xml:space="preserve"> </w:t>
      </w:r>
      <w:r w:rsidRPr="00075FF5">
        <w:rPr>
          <w:rFonts w:cstheme="minorHAnsi"/>
        </w:rPr>
        <w:t>suprimido alguna variable que incida más de lo que se pensó. Se</w:t>
      </w:r>
      <w:r>
        <w:rPr>
          <w:rFonts w:cstheme="minorHAnsi"/>
        </w:rPr>
        <w:t xml:space="preserve"> </w:t>
      </w:r>
      <w:r w:rsidRPr="00075FF5">
        <w:rPr>
          <w:rFonts w:cstheme="minorHAnsi"/>
        </w:rPr>
        <w:t>analizan nuevamente las variables, se incorpora la que se considera</w:t>
      </w:r>
      <w:r>
        <w:rPr>
          <w:rFonts w:cstheme="minorHAnsi"/>
        </w:rPr>
        <w:t xml:space="preserve"> </w:t>
      </w:r>
      <w:r w:rsidRPr="00075FF5">
        <w:rPr>
          <w:rFonts w:cstheme="minorHAnsi"/>
        </w:rPr>
        <w:t>que hay que agregar, se corrige el modelo y se vuelve a probar el</w:t>
      </w:r>
      <w:r>
        <w:rPr>
          <w:rFonts w:cstheme="minorHAnsi"/>
        </w:rPr>
        <w:t xml:space="preserve"> </w:t>
      </w:r>
      <w:r w:rsidRPr="00075FF5">
        <w:rPr>
          <w:rFonts w:cstheme="minorHAnsi"/>
        </w:rPr>
        <w:t>modelo (se repite hasta que satisfaga).</w:t>
      </w:r>
    </w:p>
    <w:p w14:paraId="35CEA773" w14:textId="2DC73641" w:rsidR="00075FF5" w:rsidRDefault="00075FF5" w:rsidP="00075FF5">
      <w:pPr>
        <w:pStyle w:val="Prrafodelista"/>
        <w:numPr>
          <w:ilvl w:val="0"/>
          <w:numId w:val="4"/>
        </w:numPr>
        <w:ind w:left="2410" w:hanging="283"/>
        <w:rPr>
          <w:rFonts w:cstheme="minorHAnsi"/>
        </w:rPr>
      </w:pPr>
      <w:r w:rsidRPr="00075FF5">
        <w:rPr>
          <w:rFonts w:cstheme="minorHAnsi"/>
        </w:rPr>
        <w:t>Si el modelo se aparta mucho de los valores esperables y no respeta la dinámica del sistema, descarte el modelo y vuelva al primer paso.</w:t>
      </w:r>
    </w:p>
    <w:p w14:paraId="37DC302A" w14:textId="30729B78" w:rsidR="00562300" w:rsidRDefault="00562300" w:rsidP="00562300">
      <w:pPr>
        <w:tabs>
          <w:tab w:val="left" w:pos="1188"/>
        </w:tabs>
        <w:rPr>
          <w:b/>
          <w:bCs/>
          <w:u w:val="single"/>
        </w:rPr>
      </w:pPr>
      <w:r w:rsidRPr="00562300">
        <w:rPr>
          <w:b/>
          <w:bCs/>
          <w:u w:val="single"/>
        </w:rPr>
        <w:t>Información</w:t>
      </w:r>
    </w:p>
    <w:p w14:paraId="30F0DB5E" w14:textId="2D413BE1" w:rsidR="00562300" w:rsidRDefault="00562300" w:rsidP="00562300">
      <w:r>
        <w:t>La información es la reducción de la incertidumbre que tiene un receptor sobre alguna cuestión en particular, aportada por la aparición de un símbolo de una fuente. La información es función logarítmica de la inversa de la probabilidad de aparición del símbolo.</w:t>
      </w:r>
    </w:p>
    <w:p w14:paraId="44FA0CC6" w14:textId="2B2EE516" w:rsidR="0021218A" w:rsidRDefault="0021218A" w:rsidP="00562300">
      <w:pPr>
        <w:tabs>
          <w:tab w:val="left" w:pos="3312"/>
        </w:tabs>
      </w:pPr>
      <w:r w:rsidRPr="00562300">
        <w:drawing>
          <wp:anchor distT="0" distB="0" distL="114300" distR="114300" simplePos="0" relativeHeight="251659264" behindDoc="1" locked="0" layoutInCell="1" allowOverlap="1" wp14:anchorId="6A920E96" wp14:editId="1AAF6553">
            <wp:simplePos x="0" y="0"/>
            <wp:positionH relativeFrom="margin">
              <wp:align>center</wp:align>
            </wp:positionH>
            <wp:positionV relativeFrom="paragraph">
              <wp:posOffset>12700</wp:posOffset>
            </wp:positionV>
            <wp:extent cx="1066800" cy="204470"/>
            <wp:effectExtent l="0" t="0" r="0" b="5080"/>
            <wp:wrapTight wrapText="bothSides">
              <wp:wrapPolygon edited="0">
                <wp:start x="0" y="0"/>
                <wp:lineTo x="0" y="20124"/>
                <wp:lineTo x="21214" y="20124"/>
                <wp:lineTo x="21214" y="0"/>
                <wp:lineTo x="0" y="0"/>
              </wp:wrapPolygon>
            </wp:wrapTight>
            <wp:docPr id="1667518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8976" name=""/>
                    <pic:cNvPicPr/>
                  </pic:nvPicPr>
                  <pic:blipFill>
                    <a:blip r:embed="rId7">
                      <a:extLst>
                        <a:ext uri="{28A0092B-C50C-407E-A947-70E740481C1C}">
                          <a14:useLocalDpi xmlns:a14="http://schemas.microsoft.com/office/drawing/2010/main" val="0"/>
                        </a:ext>
                      </a:extLst>
                    </a:blip>
                    <a:stretch>
                      <a:fillRect/>
                    </a:stretch>
                  </pic:blipFill>
                  <pic:spPr>
                    <a:xfrm>
                      <a:off x="0" y="0"/>
                      <a:ext cx="1066800" cy="204470"/>
                    </a:xfrm>
                    <a:prstGeom prst="rect">
                      <a:avLst/>
                    </a:prstGeom>
                  </pic:spPr>
                </pic:pic>
              </a:graphicData>
            </a:graphic>
            <wp14:sizeRelH relativeFrom="margin">
              <wp14:pctWidth>0</wp14:pctWidth>
            </wp14:sizeRelH>
            <wp14:sizeRelV relativeFrom="margin">
              <wp14:pctHeight>0</wp14:pctHeight>
            </wp14:sizeRelV>
          </wp:anchor>
        </w:drawing>
      </w:r>
    </w:p>
    <w:p w14:paraId="14BF8BB4" w14:textId="2601C1B6" w:rsidR="0021218A" w:rsidRPr="0021218A" w:rsidRDefault="0021218A" w:rsidP="0021218A">
      <w:pPr>
        <w:tabs>
          <w:tab w:val="left" w:pos="3312"/>
        </w:tabs>
        <w:rPr>
          <w:b/>
          <w:bCs/>
          <w:u w:val="single"/>
        </w:rPr>
      </w:pPr>
      <w:r w:rsidRPr="0021218A">
        <w:rPr>
          <w:b/>
          <w:bCs/>
          <w:u w:val="single"/>
        </w:rPr>
        <w:lastRenderedPageBreak/>
        <w:t>Técnica</w:t>
      </w:r>
      <w:r w:rsidRPr="0021218A">
        <w:rPr>
          <w:b/>
          <w:bCs/>
          <w:u w:val="single"/>
        </w:rPr>
        <w:t xml:space="preserve"> de Montecarlo</w:t>
      </w:r>
    </w:p>
    <w:p w14:paraId="0BBB7D07" w14:textId="77777777" w:rsidR="0021218A" w:rsidRDefault="0021218A" w:rsidP="0021218A">
      <w:pPr>
        <w:tabs>
          <w:tab w:val="left" w:pos="3312"/>
        </w:tabs>
      </w:pPr>
      <w:r>
        <w:t>U</w:t>
      </w:r>
      <w:r>
        <w:t>na simulación es siempre un producto de software.</w:t>
      </w:r>
    </w:p>
    <w:p w14:paraId="529967BC" w14:textId="6A67DC21" w:rsidR="00562300" w:rsidRDefault="0021218A" w:rsidP="0021218A">
      <w:pPr>
        <w:tabs>
          <w:tab w:val="left" w:pos="3312"/>
        </w:tabs>
      </w:pPr>
      <w:r>
        <w:t>La técnica de Montecarlo es una metodología de desarrollo de simuladores que</w:t>
      </w:r>
      <w:r>
        <w:t xml:space="preserve"> </w:t>
      </w:r>
      <w:r>
        <w:t>consiste en utilizar como datos de entrada valores generados a partir de los</w:t>
      </w:r>
      <w:r>
        <w:t xml:space="preserve"> </w:t>
      </w:r>
      <w:r>
        <w:t>resultados de aplicar las funciones de variables aleatorias a series de números</w:t>
      </w:r>
      <w:r>
        <w:t xml:space="preserve"> </w:t>
      </w:r>
      <w:r>
        <w:t>aleatorios o series de números pseudoaleatorios, los cuales son generados</w:t>
      </w:r>
      <w:r>
        <w:t xml:space="preserve"> </w:t>
      </w:r>
      <w:r>
        <w:t>durante la corrida del simulador.</w:t>
      </w:r>
    </w:p>
    <w:p w14:paraId="7432955D" w14:textId="2568A71B" w:rsidR="0021218A" w:rsidRDefault="0021218A" w:rsidP="0021218A">
      <w:pPr>
        <w:tabs>
          <w:tab w:val="left" w:pos="3312"/>
        </w:tabs>
      </w:pPr>
      <w:r w:rsidRPr="0021218A">
        <w:t>Los valores obtenidos de esa forma se utilizan como datos de entrada en lugar</w:t>
      </w:r>
      <w:r>
        <w:t xml:space="preserve"> </w:t>
      </w:r>
      <w:r w:rsidRPr="0021218A">
        <w:t>de utilizar archivos históricos o datos introducidos de forma arbitraria.</w:t>
      </w:r>
    </w:p>
    <w:p w14:paraId="2CB1AE01" w14:textId="41356342" w:rsidR="0021218A" w:rsidRPr="000311B2" w:rsidRDefault="0021218A" w:rsidP="000311B2">
      <w:pPr>
        <w:pStyle w:val="Prrafodelista"/>
        <w:numPr>
          <w:ilvl w:val="0"/>
          <w:numId w:val="5"/>
        </w:numPr>
        <w:rPr>
          <w:u w:val="single"/>
        </w:rPr>
      </w:pPr>
      <w:r w:rsidRPr="000311B2">
        <w:rPr>
          <w:u w:val="single"/>
        </w:rPr>
        <w:t>Series de Números Aleatorios</w:t>
      </w:r>
    </w:p>
    <w:p w14:paraId="1C0CD621" w14:textId="69233CA5" w:rsidR="0021218A" w:rsidRDefault="0021218A" w:rsidP="000311B2">
      <w:pPr>
        <w:ind w:left="708"/>
      </w:pPr>
      <w:r w:rsidRPr="0021218A">
        <w:t>Las series de números aleatorios se generan a través de métodos físicos, como girar una ruleta</w:t>
      </w:r>
      <w:r>
        <w:t xml:space="preserve">. </w:t>
      </w:r>
      <w:r w:rsidRPr="0021218A">
        <w:t>Estos números son verdaderamente aleatorios</w:t>
      </w:r>
      <w:r>
        <w:t xml:space="preserve">. </w:t>
      </w:r>
      <w:r w:rsidRPr="0021218A">
        <w:t>Son infinitas e irrepetibles, similar a los decimales de los números irracionales.</w:t>
      </w:r>
    </w:p>
    <w:p w14:paraId="758C8182" w14:textId="0D5863ED" w:rsidR="0021218A" w:rsidRPr="000311B2" w:rsidRDefault="0021218A" w:rsidP="000311B2">
      <w:pPr>
        <w:pStyle w:val="Prrafodelista"/>
        <w:numPr>
          <w:ilvl w:val="0"/>
          <w:numId w:val="5"/>
        </w:numPr>
        <w:rPr>
          <w:u w:val="single"/>
        </w:rPr>
      </w:pPr>
      <w:r w:rsidRPr="000311B2">
        <w:rPr>
          <w:u w:val="single"/>
        </w:rPr>
        <w:t>Series de Números Pseudoaleatorios</w:t>
      </w:r>
    </w:p>
    <w:p w14:paraId="3B7BB884" w14:textId="1E31CA0C" w:rsidR="0021218A" w:rsidRDefault="0021218A" w:rsidP="000311B2">
      <w:pPr>
        <w:ind w:left="708"/>
        <w:rPr>
          <w:i/>
          <w:iCs/>
        </w:rPr>
      </w:pPr>
      <w:r w:rsidRPr="0021218A">
        <w:t>Son series de números generadas por</w:t>
      </w:r>
      <w:r>
        <w:t xml:space="preserve"> </w:t>
      </w:r>
      <w:r w:rsidRPr="0021218A">
        <w:t xml:space="preserve">medio de un algoritmo, a partir de valores de entrada cargados </w:t>
      </w:r>
      <w:r w:rsidRPr="0021218A">
        <w:t>arbitrariamente</w:t>
      </w:r>
      <w:r w:rsidRPr="0021218A">
        <w:t>. Esas series tienen longitud finita</w:t>
      </w:r>
      <w:r>
        <w:t xml:space="preserve">. </w:t>
      </w:r>
      <w:r w:rsidRPr="0021218A">
        <w:t xml:space="preserve">Los números </w:t>
      </w:r>
      <w:r w:rsidRPr="0021218A">
        <w:t>así</w:t>
      </w:r>
      <w:r w:rsidRPr="0021218A">
        <w:t xml:space="preserve"> generados</w:t>
      </w:r>
      <w:r>
        <w:t xml:space="preserve"> </w:t>
      </w:r>
      <w:r w:rsidRPr="000311B2">
        <w:rPr>
          <w:i/>
          <w:iCs/>
        </w:rPr>
        <w:t>no son verdaderamente aleatorios, pero pueden considerarse como si lo</w:t>
      </w:r>
      <w:r w:rsidRPr="000311B2">
        <w:rPr>
          <w:i/>
          <w:iCs/>
        </w:rPr>
        <w:t xml:space="preserve"> </w:t>
      </w:r>
      <w:r w:rsidRPr="000311B2">
        <w:rPr>
          <w:i/>
          <w:iCs/>
        </w:rPr>
        <w:t xml:space="preserve">fueran a </w:t>
      </w:r>
      <w:r w:rsidRPr="000311B2">
        <w:rPr>
          <w:i/>
          <w:iCs/>
        </w:rPr>
        <w:t>condición</w:t>
      </w:r>
      <w:r w:rsidRPr="000311B2">
        <w:rPr>
          <w:i/>
          <w:iCs/>
        </w:rPr>
        <w:t xml:space="preserve"> </w:t>
      </w:r>
      <w:r w:rsidR="000311B2">
        <w:rPr>
          <w:i/>
          <w:iCs/>
        </w:rPr>
        <w:t xml:space="preserve">de </w:t>
      </w:r>
      <w:r w:rsidRPr="000311B2">
        <w:rPr>
          <w:i/>
          <w:iCs/>
        </w:rPr>
        <w:t>que la serie sea muy larga y con un alto grado de</w:t>
      </w:r>
      <w:r w:rsidRPr="000311B2">
        <w:rPr>
          <w:i/>
          <w:iCs/>
        </w:rPr>
        <w:t xml:space="preserve"> </w:t>
      </w:r>
      <w:r w:rsidRPr="000311B2">
        <w:rPr>
          <w:i/>
          <w:iCs/>
        </w:rPr>
        <w:t>desorden</w:t>
      </w:r>
      <w:r>
        <w:t>.</w:t>
      </w:r>
    </w:p>
    <w:p w14:paraId="477872E4" w14:textId="04529A8F" w:rsidR="000311B2" w:rsidRPr="000311B2" w:rsidRDefault="000311B2" w:rsidP="000311B2">
      <w:pPr>
        <w:ind w:left="708"/>
      </w:pPr>
      <w:r w:rsidRPr="000311B2">
        <w:t>Tienen la ventaja que es posible repetir la prueba del modelo tantas veces</w:t>
      </w:r>
      <w:r>
        <w:t xml:space="preserve"> </w:t>
      </w:r>
      <w:r w:rsidRPr="000311B2">
        <w:t>como sea necesario con los mismos valores, permitiendo comparar resultados</w:t>
      </w:r>
      <w:r>
        <w:t>.</w:t>
      </w:r>
    </w:p>
    <w:sectPr w:rsidR="000311B2" w:rsidRPr="0003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6C05"/>
    <w:multiLevelType w:val="hybridMultilevel"/>
    <w:tmpl w:val="857ED1CE"/>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0405DA0"/>
    <w:multiLevelType w:val="hybridMultilevel"/>
    <w:tmpl w:val="3600149C"/>
    <w:lvl w:ilvl="0" w:tplc="241238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0502B0"/>
    <w:multiLevelType w:val="hybridMultilevel"/>
    <w:tmpl w:val="6FF22E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45B46"/>
    <w:multiLevelType w:val="hybridMultilevel"/>
    <w:tmpl w:val="C51EAE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4AE7"/>
    <w:multiLevelType w:val="hybridMultilevel"/>
    <w:tmpl w:val="7B061636"/>
    <w:lvl w:ilvl="0" w:tplc="0C0A0019">
      <w:start w:val="1"/>
      <w:numFmt w:val="lowerLetter"/>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num w:numId="1" w16cid:durableId="1669482634">
    <w:abstractNumId w:val="1"/>
  </w:num>
  <w:num w:numId="2" w16cid:durableId="541482380">
    <w:abstractNumId w:val="0"/>
  </w:num>
  <w:num w:numId="3" w16cid:durableId="1703286068">
    <w:abstractNumId w:val="2"/>
  </w:num>
  <w:num w:numId="4" w16cid:durableId="171190603">
    <w:abstractNumId w:val="4"/>
  </w:num>
  <w:num w:numId="5" w16cid:durableId="847062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BE"/>
    <w:rsid w:val="000311B2"/>
    <w:rsid w:val="00075FF5"/>
    <w:rsid w:val="0021218A"/>
    <w:rsid w:val="00501248"/>
    <w:rsid w:val="00531CCB"/>
    <w:rsid w:val="00562300"/>
    <w:rsid w:val="005C0856"/>
    <w:rsid w:val="00AD50BE"/>
    <w:rsid w:val="00F94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8E86"/>
  <w15:chartTrackingRefBased/>
  <w15:docId w15:val="{3C415ADE-E99A-4B59-9CBE-BC380547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50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50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50B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50B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50B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50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50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50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50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0B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50B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50B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50B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50B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50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50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50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50BE"/>
    <w:rPr>
      <w:rFonts w:eastAsiaTheme="majorEastAsia" w:cstheme="majorBidi"/>
      <w:color w:val="272727" w:themeColor="text1" w:themeTint="D8"/>
    </w:rPr>
  </w:style>
  <w:style w:type="paragraph" w:styleId="Ttulo">
    <w:name w:val="Title"/>
    <w:basedOn w:val="Normal"/>
    <w:next w:val="Normal"/>
    <w:link w:val="TtuloCar"/>
    <w:uiPriority w:val="10"/>
    <w:qFormat/>
    <w:rsid w:val="00AD5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50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50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50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50BE"/>
    <w:pPr>
      <w:spacing w:before="160"/>
      <w:jc w:val="center"/>
    </w:pPr>
    <w:rPr>
      <w:i/>
      <w:iCs/>
      <w:color w:val="404040" w:themeColor="text1" w:themeTint="BF"/>
    </w:rPr>
  </w:style>
  <w:style w:type="character" w:customStyle="1" w:styleId="CitaCar">
    <w:name w:val="Cita Car"/>
    <w:basedOn w:val="Fuentedeprrafopredeter"/>
    <w:link w:val="Cita"/>
    <w:uiPriority w:val="29"/>
    <w:rsid w:val="00AD50BE"/>
    <w:rPr>
      <w:i/>
      <w:iCs/>
      <w:color w:val="404040" w:themeColor="text1" w:themeTint="BF"/>
    </w:rPr>
  </w:style>
  <w:style w:type="paragraph" w:styleId="Prrafodelista">
    <w:name w:val="List Paragraph"/>
    <w:basedOn w:val="Normal"/>
    <w:uiPriority w:val="34"/>
    <w:qFormat/>
    <w:rsid w:val="00AD50BE"/>
    <w:pPr>
      <w:ind w:left="720"/>
      <w:contextualSpacing/>
    </w:pPr>
  </w:style>
  <w:style w:type="character" w:styleId="nfasisintenso">
    <w:name w:val="Intense Emphasis"/>
    <w:basedOn w:val="Fuentedeprrafopredeter"/>
    <w:uiPriority w:val="21"/>
    <w:qFormat/>
    <w:rsid w:val="00AD50BE"/>
    <w:rPr>
      <w:i/>
      <w:iCs/>
      <w:color w:val="2F5496" w:themeColor="accent1" w:themeShade="BF"/>
    </w:rPr>
  </w:style>
  <w:style w:type="paragraph" w:styleId="Citadestacada">
    <w:name w:val="Intense Quote"/>
    <w:basedOn w:val="Normal"/>
    <w:next w:val="Normal"/>
    <w:link w:val="CitadestacadaCar"/>
    <w:uiPriority w:val="30"/>
    <w:qFormat/>
    <w:rsid w:val="00AD50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50BE"/>
    <w:rPr>
      <w:i/>
      <w:iCs/>
      <w:color w:val="2F5496" w:themeColor="accent1" w:themeShade="BF"/>
    </w:rPr>
  </w:style>
  <w:style w:type="character" w:styleId="Referenciaintensa">
    <w:name w:val="Intense Reference"/>
    <w:basedOn w:val="Fuentedeprrafopredeter"/>
    <w:uiPriority w:val="32"/>
    <w:qFormat/>
    <w:rsid w:val="00AD50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48542">
      <w:bodyDiv w:val="1"/>
      <w:marLeft w:val="0"/>
      <w:marRight w:val="0"/>
      <w:marTop w:val="0"/>
      <w:marBottom w:val="0"/>
      <w:divBdr>
        <w:top w:val="none" w:sz="0" w:space="0" w:color="auto"/>
        <w:left w:val="none" w:sz="0" w:space="0" w:color="auto"/>
        <w:bottom w:val="none" w:sz="0" w:space="0" w:color="auto"/>
        <w:right w:val="none" w:sz="0" w:space="0" w:color="auto"/>
      </w:divBdr>
      <w:divsChild>
        <w:div w:id="1154643440">
          <w:marLeft w:val="0"/>
          <w:marRight w:val="0"/>
          <w:marTop w:val="300"/>
          <w:marBottom w:val="100"/>
          <w:divBdr>
            <w:top w:val="none" w:sz="0" w:space="0" w:color="auto"/>
            <w:left w:val="none" w:sz="0" w:space="0" w:color="auto"/>
            <w:bottom w:val="none" w:sz="0" w:space="0" w:color="auto"/>
            <w:right w:val="none" w:sz="0" w:space="0" w:color="auto"/>
          </w:divBdr>
          <w:divsChild>
            <w:div w:id="590087393">
              <w:marLeft w:val="0"/>
              <w:marRight w:val="0"/>
              <w:marTop w:val="0"/>
              <w:marBottom w:val="0"/>
              <w:divBdr>
                <w:top w:val="single" w:sz="6" w:space="0" w:color="CCCCCC"/>
                <w:left w:val="single" w:sz="6" w:space="0" w:color="CCCCCC"/>
                <w:bottom w:val="single" w:sz="6" w:space="0" w:color="CCCCCC"/>
                <w:right w:val="single" w:sz="6" w:space="0" w:color="CCCCCC"/>
              </w:divBdr>
              <w:divsChild>
                <w:div w:id="11784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701">
          <w:marLeft w:val="0"/>
          <w:marRight w:val="0"/>
          <w:marTop w:val="300"/>
          <w:marBottom w:val="100"/>
          <w:divBdr>
            <w:top w:val="none" w:sz="0" w:space="0" w:color="auto"/>
            <w:left w:val="none" w:sz="0" w:space="0" w:color="auto"/>
            <w:bottom w:val="none" w:sz="0" w:space="0" w:color="auto"/>
            <w:right w:val="none" w:sz="0" w:space="0" w:color="auto"/>
          </w:divBdr>
          <w:divsChild>
            <w:div w:id="1572889897">
              <w:marLeft w:val="0"/>
              <w:marRight w:val="0"/>
              <w:marTop w:val="0"/>
              <w:marBottom w:val="0"/>
              <w:divBdr>
                <w:top w:val="single" w:sz="6" w:space="0" w:color="CCCCCC"/>
                <w:left w:val="single" w:sz="6" w:space="0" w:color="CCCCCC"/>
                <w:bottom w:val="single" w:sz="6" w:space="0" w:color="CCCCCC"/>
                <w:right w:val="single" w:sz="6" w:space="0" w:color="CCCCCC"/>
              </w:divBdr>
              <w:divsChild>
                <w:div w:id="8330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5454A-51AF-48E7-A6AD-8DFF0A3C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Marani</dc:creator>
  <cp:keywords/>
  <dc:description/>
  <cp:lastModifiedBy>Ignacio Marani</cp:lastModifiedBy>
  <cp:revision>2</cp:revision>
  <dcterms:created xsi:type="dcterms:W3CDTF">2024-04-04T17:49:00Z</dcterms:created>
  <dcterms:modified xsi:type="dcterms:W3CDTF">2024-04-04T21:19:00Z</dcterms:modified>
</cp:coreProperties>
</file>