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Resumen: Parámetros del Transistor BJT</w:t>
      </w:r>
    </w:p>
    <w:p>
      <w:pPr>
        <w:pStyle w:val="Heading2"/>
      </w:pPr>
      <w:r>
        <w:t>1. ¿Qué es βCD, αCD y hFE?</w:t>
      </w:r>
    </w:p>
    <w:p>
      <w:r>
        <w:t>• βCD (beta de corriente directa) es la ganancia de corriente continua del transistor. Se calcula como:</w:t>
        <w:br/>
        <w:t xml:space="preserve">  βCD = IC / IB</w:t>
        <w:br/>
        <w:t>• αCD (alfa de corriente directa) es la relación entre la corriente del colector y la del emisor:</w:t>
        <w:br/>
        <w:t xml:space="preserve">  αCD = IC / IE</w:t>
        <w:br/>
        <w:t xml:space="preserve">  Siempre es menor que 1, típicamente entre 0.95 y 0.99.</w:t>
        <w:br/>
        <w:t>• hFE es otra forma de referirse a βCD, usada comúnmente en hojas de datos.</w:t>
      </w:r>
    </w:p>
    <w:p>
      <w:pPr>
        <w:pStyle w:val="Heading2"/>
      </w:pPr>
      <w:r>
        <w:t>2. Si βCD = 100, determine βCD y αCD.</w:t>
      </w:r>
    </w:p>
    <w:p>
      <w:r>
        <w:t>Ya se indica que βCD = 100.</w:t>
        <w:br/>
        <w:t>Entonces, αCD = β / (β + 1) = 100 / 101 ≈ 0.990.</w:t>
      </w:r>
    </w:p>
    <w:p>
      <w:pPr>
        <w:pStyle w:val="Heading2"/>
      </w:pPr>
      <w:r>
        <w:t>3. ¿Qué dos variables se grafican en la curva característica del colector?</w:t>
      </w:r>
    </w:p>
    <w:p>
      <w:r>
        <w:t>• Eje X: VCE (voltaje entre colector y emisor).</w:t>
        <w:br/>
        <w:t>• Eje Y: IC (corriente del colector).</w:t>
      </w:r>
    </w:p>
    <w:p>
      <w:pPr>
        <w:pStyle w:val="Heading2"/>
      </w:pPr>
      <w:r>
        <w:t>4. ¿Qué condiciones de polarización debe haber para que un transistor funcione como amplificador?</w:t>
      </w:r>
    </w:p>
    <w:p>
      <w:r>
        <w:t>Para que el transistor funcione como amplificador (región activa):</w:t>
        <w:br/>
        <w:t>• La unión base-emisor debe estar polarizada en directa (≈ 0.7 V).</w:t>
        <w:br/>
        <w:t>• La unión base-colector debe estar polarizada en inversa.</w:t>
      </w:r>
    </w:p>
    <w:p>
      <w:pPr>
        <w:pStyle w:val="Heading2"/>
      </w:pPr>
      <w:r>
        <w:t>5. ¿βCD aumenta o disminuye con la temperatura?</w:t>
      </w:r>
    </w:p>
    <w:p>
      <w:r>
        <w:t>βCD aumenta con la temperatura. A mayor temperatura, el transistor conduce mejor y su ganancia de corriente se incrementa.</w:t>
      </w:r>
    </w:p>
    <w:p>
      <w:pPr>
        <w:pStyle w:val="Heading2"/>
      </w:pPr>
      <w:r>
        <w:t>6. ¿βCD puede considerarse constante en un transistor?</w:t>
      </w:r>
    </w:p>
    <w:p>
      <w:r>
        <w:t>No. βCD varía con la temperatura, la corriente de colector y el proceso de fabricación. Por eso en diseño se utiliza un valor mínimo garantizado.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