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Resumen Conceptual - Capítulo 4-5: El BJT como Interruptor</w:t>
      </w:r>
    </w:p>
    <w:p>
      <w:pPr>
        <w:pStyle w:val="Heading1"/>
      </w:pPr>
      <w:r>
        <w:t>1. ¿Cómo se utiliza un BJT como interruptor?</w:t>
      </w:r>
    </w:p>
    <w:p>
      <w:r>
        <w:t>El BJT también puede funcionar como interruptor electrónico, operando en dos modos extremos: corte (interruptor abierto) y saturación (interruptor cerrado). Se usa frecuentemente en aplicaciones digitales para encender o apagar dispositivos como LEDs, motores, etc.</w:t>
      </w:r>
    </w:p>
    <w:p>
      <w:pPr>
        <w:pStyle w:val="Heading1"/>
      </w:pPr>
      <w:r>
        <w:t>2. Modo de Corte (Interruptor abierto)</w:t>
      </w:r>
    </w:p>
    <w:p>
      <w:r>
        <w:t>- Ocurre cuando la unión base-emisor **no está polarizada en directa**.</w:t>
        <w:br/>
        <w:t>- No hay corriente de base ni de colector, por lo tanto, el transistor está 'apagado'.</w:t>
        <w:br/>
        <w:t>- Equivale a un **interruptor abierto**.</w:t>
        <w:br/>
        <w:t>- El voltaje colector-emisor (V_CE) es igual a V_CC.</w:t>
      </w:r>
    </w:p>
    <w:p>
      <w:pPr>
        <w:pStyle w:val="Heading1"/>
      </w:pPr>
      <w:r>
        <w:t>3. Modo de Saturación (Interruptor cerrado)</w:t>
      </w:r>
    </w:p>
    <w:p>
      <w:r>
        <w:t>- Ocurre cuando la unión base-emisor y base-colector están **ambas polarizadas en directa**.</w:t>
        <w:br/>
        <w:t>- El transistor conduce corriente máxima desde colector a emisor.</w:t>
        <w:br/>
        <w:t>- Equivale a un **interruptor cerrado**.</w:t>
        <w:br/>
        <w:t>- V_CE toma un valor muy pequeño llamado V_CE(sat), típicamente entre 0.1 V y 0.3 V.</w:t>
      </w:r>
    </w:p>
    <w:p>
      <w:pPr>
        <w:pStyle w:val="Heading1"/>
      </w:pPr>
      <w:r>
        <w:t>4. Condición para lograr saturación</w:t>
      </w:r>
    </w:p>
    <w:p>
      <w:r>
        <w:t>- Se necesita una corriente de base suficiente para que el transistor sature.</w:t>
        <w:br/>
        <w:t>- Se calcula un valor mínimo de corriente de base (I_Bmin) usando la fórmula:</w:t>
        <w:br/>
        <w:t xml:space="preserve">  I_B(min) = I_C(sat) / β_CD</w:t>
        <w:br/>
        <w:t>- En la práctica, se recomienda usar una corriente de base mayor para garantizar que el transistor entre en saturación con margen.</w:t>
      </w:r>
    </w:p>
    <w:p>
      <w:pPr>
        <w:pStyle w:val="Heading1"/>
      </w:pPr>
      <w:r>
        <w:t>5. Aplicación práctica del BJT como interruptor</w:t>
      </w:r>
    </w:p>
    <w:p>
      <w:r>
        <w:t>- Un uso típico es controlar un LED. Cuando la señal de entrada está en alto (por ejemplo 5V), el transistor entra en saturación y permite el paso de corriente al LED, que se enciende.</w:t>
        <w:br/>
        <w:t>- Cuando la señal está en bajo (0V), el transistor entra en corte y el LED se apaga.</w:t>
        <w:br/>
        <w:t>- Esto permite controlar el encendido y apagado de cargas usando una pequeña señal de control.</w:t>
      </w:r>
    </w:p>
    <w:p>
      <w:pPr>
        <w:pStyle w:val="Heading1"/>
      </w:pPr>
      <w:r>
        <w:t>6. Resumen del comportamiento en ambos estados</w:t>
      </w:r>
    </w:p>
    <w:p>
      <w:r>
        <w:t>**Corte:**</w:t>
        <w:br/>
        <w:t>- I_C = 0, I_B = 0</w:t>
        <w:br/>
        <w:t>- V_CE = V_CC</w:t>
        <w:br/>
        <w:br/>
        <w:t>**Saturación:**</w:t>
        <w:br/>
        <w:t>- I_C = I_C(sat), I_B &gt; I_B(min)</w:t>
        <w:br/>
        <w:t>- V_CE ≈ V_CE(sat) (muy bajo, transistor 'cerrado')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