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1659" w14:textId="2C7CEC30" w:rsidR="00B87484" w:rsidRPr="007C3D22" w:rsidRDefault="007C3D22" w:rsidP="007C3D22">
      <w:pPr>
        <w:rPr>
          <w:b/>
          <w:bCs/>
          <w:u w:val="single"/>
        </w:rPr>
      </w:pPr>
      <w:r w:rsidRPr="007C3D22">
        <w:rPr>
          <w:b/>
          <w:bCs/>
          <w:u w:val="single"/>
        </w:rPr>
        <w:t>Teoría de Colas</w:t>
      </w:r>
    </w:p>
    <w:p w14:paraId="256CF653" w14:textId="4826C128" w:rsidR="007C3D22" w:rsidRDefault="007C3D22" w:rsidP="007C3D22">
      <w:r w:rsidRPr="007C3D22">
        <w:t>Un Sistema de cola tiene t</w:t>
      </w:r>
      <w:r>
        <w:t>res clases de elementos: clientes, área de espera y servidores.</w:t>
      </w:r>
    </w:p>
    <w:p w14:paraId="01CDEE15" w14:textId="2049E17A" w:rsidR="007C3D22" w:rsidRDefault="007C3D22" w:rsidP="007C3D22">
      <w:pPr>
        <w:pStyle w:val="Prrafodelista"/>
        <w:numPr>
          <w:ilvl w:val="0"/>
          <w:numId w:val="10"/>
        </w:numPr>
      </w:pPr>
      <w:r w:rsidRPr="007C3D22">
        <w:rPr>
          <w:i/>
          <w:iCs/>
        </w:rPr>
        <w:t>Clientes</w:t>
      </w:r>
      <w:r>
        <w:t>. Son todos los que solicitan un servicio.</w:t>
      </w:r>
    </w:p>
    <w:p w14:paraId="148F47BA" w14:textId="79139D8B" w:rsidR="007C3D22" w:rsidRDefault="007C3D22" w:rsidP="007C3D22">
      <w:pPr>
        <w:pStyle w:val="Prrafodelista"/>
        <w:numPr>
          <w:ilvl w:val="0"/>
          <w:numId w:val="10"/>
        </w:numPr>
      </w:pPr>
      <w:r w:rsidRPr="007C3D22">
        <w:rPr>
          <w:i/>
          <w:iCs/>
        </w:rPr>
        <w:t>Área</w:t>
      </w:r>
      <w:r>
        <w:t xml:space="preserve"> </w:t>
      </w:r>
      <w:r w:rsidRPr="007C3D22">
        <w:rPr>
          <w:i/>
          <w:iCs/>
        </w:rPr>
        <w:t>de</w:t>
      </w:r>
      <w:r>
        <w:t xml:space="preserve"> </w:t>
      </w:r>
      <w:r w:rsidRPr="007C3D22">
        <w:rPr>
          <w:i/>
          <w:iCs/>
        </w:rPr>
        <w:t>espera</w:t>
      </w:r>
      <w:r>
        <w:t>: el lugar físico o virtual en el cual se ubican los clientes de acuerdo a un orden.</w:t>
      </w:r>
    </w:p>
    <w:p w14:paraId="27F167F4" w14:textId="41506214" w:rsidR="007C3D22" w:rsidRDefault="007C3D22" w:rsidP="007C3D22">
      <w:pPr>
        <w:pStyle w:val="Prrafodelista"/>
        <w:numPr>
          <w:ilvl w:val="0"/>
          <w:numId w:val="10"/>
        </w:numPr>
      </w:pPr>
      <w:r w:rsidRPr="007C3D22">
        <w:rPr>
          <w:i/>
          <w:iCs/>
        </w:rPr>
        <w:t>Servidores</w:t>
      </w:r>
      <w:r>
        <w:t>. Son los que prestan el servicio. Pueden ser personas, máquinas (routers, computadoras, robots…).</w:t>
      </w:r>
    </w:p>
    <w:p w14:paraId="0A45D00D" w14:textId="16EFDE3B" w:rsidR="007C3D22" w:rsidRDefault="007C3D22" w:rsidP="007C3D22">
      <w:pPr>
        <w:rPr>
          <w:i/>
          <w:iCs/>
        </w:rPr>
      </w:pPr>
      <w:r w:rsidRPr="007C3D22">
        <w:rPr>
          <w:i/>
          <w:iCs/>
        </w:rPr>
        <w:t>Un sistema de cola es un sistema en el cual hay quienes solicitan un</w:t>
      </w:r>
      <w:r w:rsidRPr="007C3D22">
        <w:rPr>
          <w:i/>
          <w:iCs/>
        </w:rPr>
        <w:t xml:space="preserve"> </w:t>
      </w:r>
      <w:r w:rsidRPr="007C3D22">
        <w:rPr>
          <w:i/>
          <w:iCs/>
        </w:rPr>
        <w:t>servicio (llamados clientes, de cualquier naturaleza) un área de espera</w:t>
      </w:r>
      <w:r w:rsidRPr="007C3D22">
        <w:rPr>
          <w:i/>
          <w:iCs/>
        </w:rPr>
        <w:t xml:space="preserve"> </w:t>
      </w:r>
      <w:r w:rsidRPr="007C3D22">
        <w:rPr>
          <w:i/>
          <w:iCs/>
        </w:rPr>
        <w:t xml:space="preserve">donde los clientes esperan su turno y uno o </w:t>
      </w:r>
      <w:r w:rsidRPr="007C3D22">
        <w:rPr>
          <w:i/>
          <w:iCs/>
        </w:rPr>
        <w:t>más</w:t>
      </w:r>
      <w:r w:rsidRPr="007C3D22">
        <w:rPr>
          <w:i/>
          <w:iCs/>
        </w:rPr>
        <w:t xml:space="preserve"> servidores que son</w:t>
      </w:r>
      <w:r w:rsidRPr="007C3D22">
        <w:rPr>
          <w:i/>
          <w:iCs/>
        </w:rPr>
        <w:t xml:space="preserve"> </w:t>
      </w:r>
      <w:r w:rsidRPr="007C3D22">
        <w:rPr>
          <w:i/>
          <w:iCs/>
        </w:rPr>
        <w:t>quien/es presta/n el servicio.</w:t>
      </w:r>
    </w:p>
    <w:p w14:paraId="63CD9D5F" w14:textId="2BC862C0" w:rsidR="007C3D22" w:rsidRPr="007C3D22" w:rsidRDefault="007C3D22" w:rsidP="007C3D22">
      <w:pPr>
        <w:rPr>
          <w:i/>
          <w:iCs/>
          <w:u w:val="single"/>
        </w:rPr>
      </w:pPr>
      <w:r w:rsidRPr="007C3D22">
        <w:rPr>
          <w:i/>
          <w:iCs/>
          <w:u w:val="single"/>
        </w:rPr>
        <w:t>Sistemas M/M/1</w:t>
      </w:r>
    </w:p>
    <w:p w14:paraId="1F6AB1F4" w14:textId="2C517E5C" w:rsidR="007C3D22" w:rsidRDefault="007C3D22" w:rsidP="007C3D22">
      <w:pPr>
        <w:pStyle w:val="Prrafodelista"/>
        <w:numPr>
          <w:ilvl w:val="0"/>
          <w:numId w:val="11"/>
        </w:numPr>
      </w:pPr>
      <w:r>
        <w:t>La primera M indica que los arribos son markovianos, se distribuyen en poisson.</w:t>
      </w:r>
    </w:p>
    <w:p w14:paraId="5EA1F066" w14:textId="07570E3C" w:rsidR="007C3D22" w:rsidRDefault="007C3D22" w:rsidP="007C3D22">
      <w:pPr>
        <w:pStyle w:val="Prrafodelista"/>
        <w:numPr>
          <w:ilvl w:val="0"/>
          <w:numId w:val="11"/>
        </w:numPr>
      </w:pPr>
      <w:r>
        <w:t>La segunda M indica que los tiempos son markovianos, se distribuyen exponencialmente.</w:t>
      </w:r>
    </w:p>
    <w:p w14:paraId="0252CB33" w14:textId="7AA6082D" w:rsidR="00306040" w:rsidRDefault="007C3D22" w:rsidP="00306040">
      <w:pPr>
        <w:pStyle w:val="Prrafodelista"/>
        <w:numPr>
          <w:ilvl w:val="0"/>
          <w:numId w:val="11"/>
        </w:numPr>
      </w:pPr>
      <w:r>
        <w:t>El número 1 indica que hay solo un servidor.</w:t>
      </w:r>
    </w:p>
    <w:p w14:paraId="757BB37C" w14:textId="1260485B" w:rsidR="007C3D22" w:rsidRDefault="007C3D22" w:rsidP="007C3D22">
      <w:pPr>
        <w:ind w:left="360"/>
      </w:pPr>
      <w:r w:rsidRPr="007C3D22">
        <w:rPr>
          <w:u w:val="single"/>
        </w:rPr>
        <w:t>Esquema básico</w:t>
      </w:r>
      <w:r>
        <w:t>:</w:t>
      </w:r>
    </w:p>
    <w:p w14:paraId="306E5963" w14:textId="12C490BF" w:rsidR="00306040" w:rsidRDefault="00306040" w:rsidP="007C3D22">
      <w:pPr>
        <w:ind w:left="360"/>
      </w:pPr>
      <w:r w:rsidRPr="00306040">
        <w:drawing>
          <wp:anchor distT="0" distB="0" distL="114300" distR="114300" simplePos="0" relativeHeight="251658240" behindDoc="1" locked="0" layoutInCell="1" allowOverlap="1" wp14:anchorId="4C57310E" wp14:editId="4C1FEE74">
            <wp:simplePos x="0" y="0"/>
            <wp:positionH relativeFrom="column">
              <wp:posOffset>465244</wp:posOffset>
            </wp:positionH>
            <wp:positionV relativeFrom="paragraph">
              <wp:posOffset>7620</wp:posOffset>
            </wp:positionV>
            <wp:extent cx="2629535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438" y="20957"/>
                <wp:lineTo x="21438" y="0"/>
                <wp:lineTo x="0" y="0"/>
              </wp:wrapPolygon>
            </wp:wrapTight>
            <wp:docPr id="71285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66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7A58C" w14:textId="77777777" w:rsidR="00306040" w:rsidRDefault="00306040" w:rsidP="007C3D22">
      <w:pPr>
        <w:ind w:left="360"/>
      </w:pPr>
    </w:p>
    <w:p w14:paraId="0A9F90DC" w14:textId="5DFD2F29" w:rsidR="00306040" w:rsidRDefault="00306040" w:rsidP="00306040">
      <w:pPr>
        <w:pStyle w:val="Prrafodelista"/>
        <w:numPr>
          <w:ilvl w:val="0"/>
          <w:numId w:val="12"/>
        </w:numPr>
      </w:pPr>
      <w:r>
        <w:t>Las entradas son independientes a las salidas.</w:t>
      </w:r>
    </w:p>
    <w:p w14:paraId="65948EDF" w14:textId="1D131D1C" w:rsidR="00306040" w:rsidRDefault="00306040" w:rsidP="00306040">
      <w:pPr>
        <w:pStyle w:val="Prrafodelista"/>
        <w:numPr>
          <w:ilvl w:val="0"/>
          <w:numId w:val="12"/>
        </w:numPr>
      </w:pPr>
      <w:r>
        <w:t>La disciplina de atención es FIFO.</w:t>
      </w:r>
    </w:p>
    <w:p w14:paraId="07D3CF69" w14:textId="77777777" w:rsidR="00306040" w:rsidRDefault="00306040" w:rsidP="00306040">
      <w:pPr>
        <w:pStyle w:val="Prrafodelista"/>
        <w:ind w:left="1080"/>
      </w:pPr>
    </w:p>
    <w:p w14:paraId="177C7C08" w14:textId="2D8375FE" w:rsidR="00306040" w:rsidRDefault="00306040" w:rsidP="00306040">
      <w:pPr>
        <w:rPr>
          <w:i/>
          <w:iCs/>
          <w:u w:val="single"/>
        </w:rPr>
      </w:pPr>
      <w:r w:rsidRPr="00306040">
        <w:rPr>
          <w:i/>
          <w:iCs/>
          <w:u w:val="single"/>
        </w:rPr>
        <w:t>Congestionamiento</w:t>
      </w:r>
    </w:p>
    <w:p w14:paraId="1D070A30" w14:textId="51C90259" w:rsidR="00306040" w:rsidRDefault="00306040" w:rsidP="00306040">
      <w:r>
        <w:t>Se dice que un sistema de colas se congestiona si y solo si la cola tiende a infinito.</w:t>
      </w:r>
    </w:p>
    <w:p w14:paraId="3C682B87" w14:textId="0E0F754B" w:rsidR="00306040" w:rsidRDefault="00306040" w:rsidP="00306040">
      <w:pPr>
        <w:pStyle w:val="Prrafodelista"/>
        <w:numPr>
          <w:ilvl w:val="0"/>
          <w:numId w:val="13"/>
        </w:numPr>
      </w:pPr>
      <w:r>
        <w:t>Una M/M/1 se congestiona si y solo si p &gt;= 1</w:t>
      </w:r>
    </w:p>
    <w:p w14:paraId="02192BB2" w14:textId="4BF0B397" w:rsidR="00306040" w:rsidRDefault="00306040" w:rsidP="00306040">
      <w:pPr>
        <w:rPr>
          <w:i/>
          <w:iCs/>
          <w:u w:val="single"/>
        </w:rPr>
      </w:pPr>
      <w:r>
        <w:rPr>
          <w:i/>
          <w:iCs/>
          <w:u w:val="single"/>
        </w:rPr>
        <w:t>Equilibrio</w:t>
      </w:r>
    </w:p>
    <w:p w14:paraId="3C9D858C" w14:textId="70BFD03A" w:rsidR="00306040" w:rsidRDefault="00306040" w:rsidP="00306040">
      <w:r>
        <w:t>Se dice que un sistema</w:t>
      </w:r>
      <w:r>
        <w:t xml:space="preserve"> se encuentra en equilibrio si y solo si el estado del sistema no cambia a través del tiempo.</w:t>
      </w:r>
    </w:p>
    <w:p w14:paraId="57CDA001" w14:textId="1488B55E" w:rsidR="00306040" w:rsidRDefault="00306040" w:rsidP="00306040">
      <w:pPr>
        <w:pStyle w:val="Prrafodelista"/>
        <w:numPr>
          <w:ilvl w:val="0"/>
          <w:numId w:val="13"/>
        </w:numPr>
      </w:pPr>
      <w:r w:rsidRPr="00306040">
        <w:rPr>
          <w:i/>
          <w:iCs/>
        </w:rPr>
        <w:t>Equilibrio</w:t>
      </w:r>
      <w:r>
        <w:t xml:space="preserve"> </w:t>
      </w:r>
      <w:r w:rsidRPr="00306040">
        <w:rPr>
          <w:i/>
          <w:iCs/>
        </w:rPr>
        <w:t>estático</w:t>
      </w:r>
      <w:r>
        <w:t>. Sus elementos no cambian a través del tiempo. La velocidad de entrada es igual a la de salidas y ambas son iguales a “0”.</w:t>
      </w:r>
    </w:p>
    <w:p w14:paraId="2ADE464C" w14:textId="6FFDA340" w:rsidR="00A72087" w:rsidRDefault="00306040" w:rsidP="00A72087">
      <w:pPr>
        <w:pStyle w:val="Prrafodelista"/>
        <w:numPr>
          <w:ilvl w:val="0"/>
          <w:numId w:val="13"/>
        </w:numPr>
      </w:pPr>
      <w:r w:rsidRPr="00306040">
        <w:rPr>
          <w:i/>
          <w:iCs/>
        </w:rPr>
        <w:t>Equilibrio</w:t>
      </w:r>
      <w:r>
        <w:t xml:space="preserve"> </w:t>
      </w:r>
      <w:r w:rsidRPr="00306040">
        <w:rPr>
          <w:i/>
          <w:iCs/>
        </w:rPr>
        <w:t>dinámico</w:t>
      </w:r>
      <w:r>
        <w:t>. El valor de sus variables no cambia a través del tiempo, pero los elementos sí. Esto pasa porque la</w:t>
      </w:r>
      <w:r>
        <w:t xml:space="preserve"> velocidad de entrada es igual a la de </w:t>
      </w:r>
      <w:proofErr w:type="gramStart"/>
      <w:r>
        <w:t>salidas</w:t>
      </w:r>
      <w:proofErr w:type="gramEnd"/>
      <w:r>
        <w:t xml:space="preserve"> </w:t>
      </w:r>
      <w:r>
        <w:t>pero ambas</w:t>
      </w:r>
      <w:r>
        <w:t xml:space="preserve"> </w:t>
      </w:r>
      <w:r>
        <w:t>son distintas</w:t>
      </w:r>
      <w:r>
        <w:t xml:space="preserve"> a “0”.</w:t>
      </w:r>
    </w:p>
    <w:p w14:paraId="6FCC79F0" w14:textId="4386B4A0" w:rsidR="00A72087" w:rsidRDefault="00A72087" w:rsidP="00A72087">
      <w:pPr>
        <w:rPr>
          <w:i/>
          <w:iCs/>
          <w:u w:val="single"/>
        </w:rPr>
      </w:pPr>
      <w:r w:rsidRPr="007C3D22">
        <w:rPr>
          <w:i/>
          <w:iCs/>
          <w:u w:val="single"/>
        </w:rPr>
        <w:t>Sistemas M/M/1</w:t>
      </w:r>
      <w:r>
        <w:rPr>
          <w:i/>
          <w:iCs/>
          <w:u w:val="single"/>
        </w:rPr>
        <w:t>/N</w:t>
      </w:r>
    </w:p>
    <w:p w14:paraId="32D96CE9" w14:textId="749ACF2F" w:rsidR="00A72087" w:rsidRDefault="00A72087" w:rsidP="00A72087">
      <w:pPr>
        <w:pStyle w:val="Prrafodelista"/>
        <w:numPr>
          <w:ilvl w:val="0"/>
          <w:numId w:val="14"/>
        </w:numPr>
      </w:pPr>
      <w:r>
        <w:t>La capacidad es limitada, es N. En el sistema nunca puede haber más de N clientes.</w:t>
      </w:r>
    </w:p>
    <w:p w14:paraId="40F95438" w14:textId="77777777" w:rsidR="00A72087" w:rsidRDefault="00A72087" w:rsidP="00A72087">
      <w:pPr>
        <w:pStyle w:val="Prrafodelista"/>
        <w:numPr>
          <w:ilvl w:val="0"/>
          <w:numId w:val="14"/>
        </w:numPr>
      </w:pPr>
      <w:r>
        <w:t>La primera M indica que los arribos son markovianos, se distribuyen en poisson.</w:t>
      </w:r>
    </w:p>
    <w:p w14:paraId="08A1EC55" w14:textId="77777777" w:rsidR="00A72087" w:rsidRDefault="00A72087" w:rsidP="00A72087">
      <w:pPr>
        <w:pStyle w:val="Prrafodelista"/>
        <w:numPr>
          <w:ilvl w:val="0"/>
          <w:numId w:val="14"/>
        </w:numPr>
      </w:pPr>
      <w:r>
        <w:t>La segunda M indica que los tiempos son markovianos, se distribuyen exponencialmente.</w:t>
      </w:r>
    </w:p>
    <w:p w14:paraId="50C63BC9" w14:textId="06F1E319" w:rsidR="00A72087" w:rsidRDefault="00A72087" w:rsidP="00A72087">
      <w:pPr>
        <w:pStyle w:val="Prrafodelista"/>
        <w:numPr>
          <w:ilvl w:val="0"/>
          <w:numId w:val="14"/>
        </w:numPr>
      </w:pPr>
      <w:r>
        <w:t>El número 1 indica que hay solo un servidor.</w:t>
      </w:r>
      <w:r w:rsidRPr="00A72087">
        <w:rPr>
          <w:noProof/>
        </w:rPr>
        <w:t xml:space="preserve"> </w:t>
      </w:r>
    </w:p>
    <w:p w14:paraId="5FF05FD7" w14:textId="380865E2" w:rsidR="00A72087" w:rsidRDefault="00A72087" w:rsidP="00A72087">
      <w:pPr>
        <w:ind w:firstLine="360"/>
      </w:pPr>
      <w:r w:rsidRPr="00A72087">
        <w:lastRenderedPageBreak/>
        <w:drawing>
          <wp:anchor distT="0" distB="0" distL="114300" distR="114300" simplePos="0" relativeHeight="251659264" behindDoc="1" locked="0" layoutInCell="1" allowOverlap="1" wp14:anchorId="3D55A73F" wp14:editId="62127648">
            <wp:simplePos x="0" y="0"/>
            <wp:positionH relativeFrom="column">
              <wp:posOffset>259080</wp:posOffset>
            </wp:positionH>
            <wp:positionV relativeFrom="paragraph">
              <wp:posOffset>270510</wp:posOffset>
            </wp:positionV>
            <wp:extent cx="1950720" cy="788035"/>
            <wp:effectExtent l="0" t="0" r="0" b="0"/>
            <wp:wrapTight wrapText="bothSides">
              <wp:wrapPolygon edited="0">
                <wp:start x="0" y="0"/>
                <wp:lineTo x="0" y="20886"/>
                <wp:lineTo x="21305" y="20886"/>
                <wp:lineTo x="21305" y="0"/>
                <wp:lineTo x="0" y="0"/>
              </wp:wrapPolygon>
            </wp:wrapTight>
            <wp:docPr id="1345136548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6548" name="Imagen 1" descr="Imagen que contiene 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087">
        <w:rPr>
          <w:u w:val="single"/>
        </w:rPr>
        <w:t>Esquema básico</w:t>
      </w:r>
      <w:r>
        <w:t>:</w:t>
      </w:r>
    </w:p>
    <w:p w14:paraId="30DD4418" w14:textId="4BD7FCC1" w:rsidR="00A72087" w:rsidRPr="00A72087" w:rsidRDefault="00A72087" w:rsidP="00A72087">
      <w:pPr>
        <w:pStyle w:val="Prrafodelista"/>
        <w:ind w:left="360"/>
      </w:pPr>
    </w:p>
    <w:p w14:paraId="060B0506" w14:textId="77777777" w:rsidR="00A72087" w:rsidRDefault="00A72087" w:rsidP="00A72087"/>
    <w:p w14:paraId="7714105E" w14:textId="77777777" w:rsidR="00A72087" w:rsidRDefault="00A72087" w:rsidP="00A72087"/>
    <w:p w14:paraId="1808A3D7" w14:textId="47C3D149" w:rsidR="00A72087" w:rsidRDefault="00A72087" w:rsidP="00A72087">
      <w:pPr>
        <w:pStyle w:val="Prrafodelista"/>
        <w:numPr>
          <w:ilvl w:val="0"/>
          <w:numId w:val="15"/>
        </w:numPr>
      </w:pPr>
      <w:r>
        <w:t>Las salidas son independientes de las entradas.</w:t>
      </w:r>
    </w:p>
    <w:p w14:paraId="40B02B69" w14:textId="2BBDD8DD" w:rsidR="00A72087" w:rsidRDefault="00A72087" w:rsidP="00A72087">
      <w:pPr>
        <w:pStyle w:val="Prrafodelista"/>
        <w:numPr>
          <w:ilvl w:val="0"/>
          <w:numId w:val="15"/>
        </w:numPr>
      </w:pPr>
      <w:r>
        <w:t>La disciplina de atención es FIFO.</w:t>
      </w:r>
    </w:p>
    <w:p w14:paraId="21A54B12" w14:textId="2E5B4C12" w:rsidR="00A72087" w:rsidRDefault="00A72087" w:rsidP="00A72087">
      <w:pPr>
        <w:rPr>
          <w:i/>
          <w:iCs/>
          <w:u w:val="single"/>
        </w:rPr>
      </w:pPr>
      <w:r>
        <w:rPr>
          <w:i/>
          <w:iCs/>
          <w:u w:val="single"/>
        </w:rPr>
        <w:t>Rendimiento</w:t>
      </w:r>
    </w:p>
    <w:p w14:paraId="5D3DB92B" w14:textId="46AFE97B" w:rsidR="00A72087" w:rsidRDefault="00A72087" w:rsidP="00A72087">
      <w:r>
        <w:t>Es el verdadero aprovechamiento del sistema. Puede medirse a la entrada o a la salida.</w:t>
      </w:r>
    </w:p>
    <w:p w14:paraId="23F59957" w14:textId="027CFF46" w:rsidR="00A72087" w:rsidRDefault="00A72087" w:rsidP="001D3DCA">
      <w:pPr>
        <w:pStyle w:val="Prrafodelista"/>
        <w:numPr>
          <w:ilvl w:val="0"/>
          <w:numId w:val="13"/>
        </w:numPr>
      </w:pPr>
      <w:r w:rsidRPr="00A72087">
        <w:rPr>
          <w:i/>
          <w:iCs/>
        </w:rPr>
        <w:t>Rendimiento a la entrada</w:t>
      </w:r>
      <w:r>
        <w:t>. Es la parte de la tasa de entrada que corresponde a los que realmente</w:t>
      </w:r>
      <w:r>
        <w:t xml:space="preserve"> l</w:t>
      </w:r>
      <w:r>
        <w:t>ogran ingresar al sistema, es decir, una vez que se le resta a la tasa de</w:t>
      </w:r>
      <w:r>
        <w:t xml:space="preserve"> </w:t>
      </w:r>
      <w:r>
        <w:t>arribos la parte correspondiente a los clientes que son rechazados</w:t>
      </w:r>
      <w:r>
        <w:t>.</w:t>
      </w:r>
    </w:p>
    <w:p w14:paraId="2008559B" w14:textId="302FDD0B" w:rsidR="00A72087" w:rsidRDefault="00A72087" w:rsidP="0019599A">
      <w:pPr>
        <w:pStyle w:val="Prrafodelista"/>
        <w:numPr>
          <w:ilvl w:val="0"/>
          <w:numId w:val="13"/>
        </w:numPr>
      </w:pPr>
      <w:r w:rsidRPr="00A72087">
        <w:rPr>
          <w:i/>
          <w:iCs/>
        </w:rPr>
        <w:t xml:space="preserve">Rendimiento a la </w:t>
      </w:r>
      <w:r w:rsidRPr="00A72087">
        <w:rPr>
          <w:i/>
          <w:iCs/>
        </w:rPr>
        <w:t>salida</w:t>
      </w:r>
      <w:r>
        <w:t>.</w:t>
      </w:r>
      <w:r>
        <w:t xml:space="preserve"> </w:t>
      </w:r>
      <w:r>
        <w:t>Es la verdadera tasa de salida del sistema. Es la parte de la tasa de servicio</w:t>
      </w:r>
      <w:r>
        <w:t xml:space="preserve"> </w:t>
      </w:r>
      <w:r>
        <w:t>que queda al quitarle lo que corresponde a los tiempos ociosos del</w:t>
      </w:r>
      <w:r>
        <w:t xml:space="preserve"> </w:t>
      </w:r>
      <w:r>
        <w:t>servidor.</w:t>
      </w:r>
    </w:p>
    <w:p w14:paraId="156D2DCB" w14:textId="77777777" w:rsidR="00A72087" w:rsidRPr="008D20D2" w:rsidRDefault="00A72087" w:rsidP="008D20D2">
      <w:pPr>
        <w:rPr>
          <w:i/>
          <w:iCs/>
        </w:rPr>
      </w:pPr>
      <w:r w:rsidRPr="008D20D2">
        <w:rPr>
          <w:i/>
          <w:iCs/>
        </w:rPr>
        <w:t>¿Por qué son iguales?</w:t>
      </w:r>
    </w:p>
    <w:p w14:paraId="60D320B3" w14:textId="003DD209" w:rsidR="00A72087" w:rsidRDefault="00A72087" w:rsidP="008D20D2">
      <w:r>
        <w:t>Porque el rendimiento es uno solo. Independientemente de la</w:t>
      </w:r>
      <w:r>
        <w:t xml:space="preserve"> </w:t>
      </w:r>
      <w:r>
        <w:t xml:space="preserve">metodología utilizada o el lugar donde se realice el </w:t>
      </w:r>
      <w:r>
        <w:t>cálculo</w:t>
      </w:r>
      <w:r>
        <w:t>, el</w:t>
      </w:r>
      <w:r>
        <w:t xml:space="preserve"> </w:t>
      </w:r>
      <w:r>
        <w:t>rendimiento tiene que dar lo mismo. Todos los clientes que</w:t>
      </w:r>
      <w:r>
        <w:t xml:space="preserve"> </w:t>
      </w:r>
      <w:r>
        <w:t>ingresan dentro del tiempo de funcionamiento del sistema</w:t>
      </w:r>
      <w:r>
        <w:t xml:space="preserve"> </w:t>
      </w:r>
      <w:r>
        <w:t>deben ser atendidos dentro de ese tiempo.</w:t>
      </w:r>
    </w:p>
    <w:p w14:paraId="278B2F60" w14:textId="77777777" w:rsidR="00A72087" w:rsidRPr="00A72087" w:rsidRDefault="00A72087" w:rsidP="00A72087"/>
    <w:sectPr w:rsidR="00A72087" w:rsidRPr="00A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C72"/>
    <w:multiLevelType w:val="hybridMultilevel"/>
    <w:tmpl w:val="72D6D8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3E2"/>
    <w:multiLevelType w:val="hybridMultilevel"/>
    <w:tmpl w:val="969ED1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4A0C"/>
    <w:multiLevelType w:val="hybridMultilevel"/>
    <w:tmpl w:val="2CE80C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6C05"/>
    <w:multiLevelType w:val="hybridMultilevel"/>
    <w:tmpl w:val="857ED1C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05DA0"/>
    <w:multiLevelType w:val="hybridMultilevel"/>
    <w:tmpl w:val="3600149C"/>
    <w:lvl w:ilvl="0" w:tplc="241238E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02B0"/>
    <w:multiLevelType w:val="hybridMultilevel"/>
    <w:tmpl w:val="6FF22E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4598B"/>
    <w:multiLevelType w:val="hybridMultilevel"/>
    <w:tmpl w:val="9CF269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B46"/>
    <w:multiLevelType w:val="hybridMultilevel"/>
    <w:tmpl w:val="C51EAE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97C11"/>
    <w:multiLevelType w:val="hybridMultilevel"/>
    <w:tmpl w:val="D654D3F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4A35B0"/>
    <w:multiLevelType w:val="hybridMultilevel"/>
    <w:tmpl w:val="CE1A4E5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5AB4AE7"/>
    <w:multiLevelType w:val="hybridMultilevel"/>
    <w:tmpl w:val="7B061636"/>
    <w:lvl w:ilvl="0" w:tplc="0C0A0019">
      <w:start w:val="1"/>
      <w:numFmt w:val="lowerLetter"/>
      <w:lvlText w:val="%1.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56AC569F"/>
    <w:multiLevelType w:val="hybridMultilevel"/>
    <w:tmpl w:val="C144F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54EE8"/>
    <w:multiLevelType w:val="hybridMultilevel"/>
    <w:tmpl w:val="563224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B5BDA"/>
    <w:multiLevelType w:val="hybridMultilevel"/>
    <w:tmpl w:val="1144A6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810CB"/>
    <w:multiLevelType w:val="hybridMultilevel"/>
    <w:tmpl w:val="C8E6D4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9482634">
    <w:abstractNumId w:val="4"/>
  </w:num>
  <w:num w:numId="2" w16cid:durableId="541482380">
    <w:abstractNumId w:val="3"/>
  </w:num>
  <w:num w:numId="3" w16cid:durableId="1703286068">
    <w:abstractNumId w:val="5"/>
  </w:num>
  <w:num w:numId="4" w16cid:durableId="171190603">
    <w:abstractNumId w:val="10"/>
  </w:num>
  <w:num w:numId="5" w16cid:durableId="847062423">
    <w:abstractNumId w:val="7"/>
  </w:num>
  <w:num w:numId="6" w16cid:durableId="1351375067">
    <w:abstractNumId w:val="2"/>
  </w:num>
  <w:num w:numId="7" w16cid:durableId="1302731719">
    <w:abstractNumId w:val="9"/>
  </w:num>
  <w:num w:numId="8" w16cid:durableId="1882472383">
    <w:abstractNumId w:val="11"/>
  </w:num>
  <w:num w:numId="9" w16cid:durableId="5837286">
    <w:abstractNumId w:val="6"/>
  </w:num>
  <w:num w:numId="10" w16cid:durableId="1450271986">
    <w:abstractNumId w:val="12"/>
  </w:num>
  <w:num w:numId="11" w16cid:durableId="1695422638">
    <w:abstractNumId w:val="0"/>
  </w:num>
  <w:num w:numId="12" w16cid:durableId="859007979">
    <w:abstractNumId w:val="14"/>
  </w:num>
  <w:num w:numId="13" w16cid:durableId="1537891123">
    <w:abstractNumId w:val="13"/>
  </w:num>
  <w:num w:numId="14" w16cid:durableId="1360662572">
    <w:abstractNumId w:val="1"/>
  </w:num>
  <w:num w:numId="15" w16cid:durableId="355470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BE"/>
    <w:rsid w:val="000311B2"/>
    <w:rsid w:val="00075FF5"/>
    <w:rsid w:val="001516C4"/>
    <w:rsid w:val="0021218A"/>
    <w:rsid w:val="00306040"/>
    <w:rsid w:val="00501248"/>
    <w:rsid w:val="00531CCB"/>
    <w:rsid w:val="00562300"/>
    <w:rsid w:val="005C0856"/>
    <w:rsid w:val="007C3D22"/>
    <w:rsid w:val="008D20D2"/>
    <w:rsid w:val="00A72087"/>
    <w:rsid w:val="00AD50BE"/>
    <w:rsid w:val="00B8748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8E86"/>
  <w15:chartTrackingRefBased/>
  <w15:docId w15:val="{3C415ADE-E99A-4B59-9CBE-BC38054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0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0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0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0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0BE"/>
    <w:rPr>
      <w:b/>
      <w:bCs/>
      <w:smallCaps/>
      <w:color w:val="2F5496" w:themeColor="accent1" w:themeShade="BF"/>
      <w:spacing w:val="5"/>
    </w:rPr>
  </w:style>
  <w:style w:type="paragraph" w:customStyle="1" w:styleId="pspdfkit-8ayy4hjz5h5sb5mqfjxzpc42zw">
    <w:name w:val="pspdfkit-8ayy4hjz5h5sb5mqfjxzpc42zw"/>
    <w:basedOn w:val="Normal"/>
    <w:rsid w:val="0015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spdfkit-6fq5ysqkmc2gc1fek9b659qfh8">
    <w:name w:val="pspdfkit-6fq5ysqkmc2gc1fek9b659qfh8"/>
    <w:basedOn w:val="Fuentedeprrafopredeter"/>
    <w:rsid w:val="0015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44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3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84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07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8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30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6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9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9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9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2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7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81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81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4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17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6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7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9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9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6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9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3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7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9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8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02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9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03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2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454A-51AF-48E7-A6AD-8DFF0A3C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Ignacio Marani</cp:lastModifiedBy>
  <cp:revision>4</cp:revision>
  <dcterms:created xsi:type="dcterms:W3CDTF">2024-04-04T17:49:00Z</dcterms:created>
  <dcterms:modified xsi:type="dcterms:W3CDTF">2024-05-06T14:54:00Z</dcterms:modified>
</cp:coreProperties>
</file>