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54F3" w14:textId="5B1D1D26" w:rsidR="00A34C81" w:rsidRPr="00BE5358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</m:oMath>
      </m:oMathPara>
    </w:p>
    <w:p w14:paraId="15F2A155" w14:textId="403B26A5" w:rsidR="00BE5358" w:rsidRPr="0033125B" w:rsidRDefault="00000000" w:rsidP="00BE535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</m:oMath>
      </m:oMathPara>
    </w:p>
    <w:p w14:paraId="635C9D30" w14:textId="77777777" w:rsidR="00092C74" w:rsidRDefault="00092C74">
      <w:pPr>
        <w:rPr>
          <w:rFonts w:eastAsiaTheme="minorEastAsia"/>
        </w:rPr>
      </w:pPr>
    </w:p>
    <w:p w14:paraId="745F19E8" w14:textId="3A98D043" w:rsidR="00092C74" w:rsidRPr="001021A6" w:rsidRDefault="00092C74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P(N≥3)</m:t>
          </m:r>
        </m:oMath>
      </m:oMathPara>
    </w:p>
    <w:p w14:paraId="60AB62DD" w14:textId="77777777" w:rsidR="001021A6" w:rsidRDefault="001021A6">
      <w:pPr>
        <w:rPr>
          <w:rFonts w:eastAsiaTheme="minorEastAsia"/>
          <w:iCs/>
          <w:sz w:val="32"/>
          <w:szCs w:val="32"/>
        </w:rPr>
      </w:pPr>
    </w:p>
    <w:p w14:paraId="5E35F0FA" w14:textId="59F37A2E" w:rsidR="001021A6" w:rsidRPr="00F86662" w:rsidRDefault="001021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</m:oMath>
      </m:oMathPara>
    </w:p>
    <w:p w14:paraId="66DB4762" w14:textId="52297F0F" w:rsidR="00F86662" w:rsidRDefault="00F86662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Peluqueria</w:t>
      </w:r>
      <w:proofErr w:type="spellEnd"/>
      <w:r>
        <w:rPr>
          <w:rFonts w:eastAsiaTheme="minorEastAsia"/>
          <w:sz w:val="32"/>
          <w:szCs w:val="32"/>
        </w:rPr>
        <w:t>:</w:t>
      </w:r>
    </w:p>
    <w:p w14:paraId="16B31512" w14:textId="77777777" w:rsidR="00295627" w:rsidRPr="00295627" w:rsidRDefault="00295627" w:rsidP="00295627">
      <w:p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Una peluquería desea evaluar si su nivel actual de atención permite mantener en promedio </w:t>
      </w:r>
      <w:r w:rsidRPr="00295627">
        <w:rPr>
          <w:rFonts w:eastAsiaTheme="minorEastAsia"/>
          <w:b/>
          <w:bCs/>
          <w:sz w:val="32"/>
          <w:szCs w:val="32"/>
        </w:rPr>
        <w:t>2 personas en la cola</w:t>
      </w:r>
      <w:r w:rsidRPr="00295627">
        <w:rPr>
          <w:rFonts w:eastAsiaTheme="minorEastAsia"/>
          <w:sz w:val="32"/>
          <w:szCs w:val="32"/>
        </w:rPr>
        <w:t xml:space="preserve">, sin que cada cliente espere más de </w:t>
      </w:r>
      <w:r w:rsidRPr="00295627">
        <w:rPr>
          <w:rFonts w:eastAsiaTheme="minorEastAsia"/>
          <w:b/>
          <w:bCs/>
          <w:sz w:val="32"/>
          <w:szCs w:val="32"/>
        </w:rPr>
        <w:t>1 hora</w:t>
      </w:r>
      <w:r w:rsidRPr="00295627">
        <w:rPr>
          <w:rFonts w:eastAsiaTheme="minorEastAsia"/>
          <w:sz w:val="32"/>
          <w:szCs w:val="32"/>
        </w:rPr>
        <w:t>.</w:t>
      </w:r>
    </w:p>
    <w:p w14:paraId="6F3C0969" w14:textId="77777777" w:rsidR="00295627" w:rsidRPr="00295627" w:rsidRDefault="00295627" w:rsidP="00295627">
      <w:p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>Los responsables estiman que:</w:t>
      </w:r>
    </w:p>
    <w:p w14:paraId="6D41F1FC" w14:textId="77777777" w:rsidR="00295627" w:rsidRPr="00295627" w:rsidRDefault="00295627" w:rsidP="00295627">
      <w:pPr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En promedio llegan </w:t>
      </w:r>
      <w:r w:rsidRPr="00295627">
        <w:rPr>
          <w:rFonts w:eastAsiaTheme="minorEastAsia"/>
          <w:b/>
          <w:bCs/>
          <w:sz w:val="32"/>
          <w:szCs w:val="32"/>
        </w:rPr>
        <w:t>205 clientes cada 100 horas</w:t>
      </w:r>
    </w:p>
    <w:p w14:paraId="15ED3FAB" w14:textId="77777777" w:rsidR="00295627" w:rsidRPr="00295627" w:rsidRDefault="00295627" w:rsidP="00295627">
      <w:pPr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Y pueden atender </w:t>
      </w:r>
      <w:r w:rsidRPr="00295627">
        <w:rPr>
          <w:rFonts w:eastAsiaTheme="minorEastAsia"/>
          <w:b/>
          <w:bCs/>
          <w:sz w:val="32"/>
          <w:szCs w:val="32"/>
        </w:rPr>
        <w:t>280 clientes cada 100 horas</w:t>
      </w:r>
    </w:p>
    <w:p w14:paraId="5DE8A2CE" w14:textId="3D9010C4" w:rsidR="00295627" w:rsidRPr="00295627" w:rsidRDefault="0029562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=2.05 clientes/hora</m:t>
          </m:r>
        </m:oMath>
      </m:oMathPara>
    </w:p>
    <w:p w14:paraId="77F99749" w14:textId="165C4ACF" w:rsidR="00295627" w:rsidRPr="00295627" w:rsidRDefault="0029562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280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=2.8 clientes/hora</m:t>
          </m:r>
        </m:oMath>
      </m:oMathPara>
    </w:p>
    <w:p w14:paraId="3C17B10C" w14:textId="128FB603" w:rsidR="00F86662" w:rsidRPr="00295627" w:rsidRDefault="00F86662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2.05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2.80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​=0.73</m:t>
          </m:r>
        </m:oMath>
      </m:oMathPara>
    </w:p>
    <w:p w14:paraId="657C1147" w14:textId="208ED515" w:rsidR="00F86662" w:rsidRPr="00295627" w:rsidRDefault="00000000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0.73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0.73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0.5329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1.974 ≈2 Clientes</m:t>
          </m:r>
        </m:oMath>
      </m:oMathPara>
    </w:p>
    <w:p w14:paraId="2D83D411" w14:textId="583EDF64" w:rsidR="00F86662" w:rsidRPr="00295627" w:rsidRDefault="00000000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1.974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2.05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=0.97 </m:t>
          </m:r>
          <m:r>
            <w:rPr>
              <w:rFonts w:ascii="Cambria Math" w:hAnsi="Cambria Math"/>
              <w:sz w:val="32"/>
              <w:szCs w:val="32"/>
            </w:rPr>
            <m:t>horas≈58 minutos</m:t>
          </m:r>
        </m:oMath>
      </m:oMathPara>
    </w:p>
    <w:p w14:paraId="0ECEC28B" w14:textId="77777777" w:rsidR="00C96554" w:rsidRDefault="00BC27D9" w:rsidP="00C9655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Hospital:</w:t>
      </w:r>
    </w:p>
    <w:p w14:paraId="44CA1723" w14:textId="77777777" w:rsidR="00C96554" w:rsidRPr="00C96554" w:rsidRDefault="008744A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149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=1.49 clientes/hora</m:t>
          </m:r>
        </m:oMath>
      </m:oMathPara>
    </w:p>
    <w:p w14:paraId="6525AC4B" w14:textId="72767096" w:rsidR="008744AB" w:rsidRDefault="008744A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=2.035 clientes/hora</m:t>
          </m:r>
        </m:oMath>
      </m:oMathPara>
    </w:p>
    <w:p w14:paraId="333DECE1" w14:textId="588D21CB" w:rsidR="00BE5358" w:rsidRDefault="0033125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1.49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2.035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​≈0.73</m:t>
          </m:r>
        </m:oMath>
      </m:oMathPara>
    </w:p>
    <w:p w14:paraId="1E72B143" w14:textId="59A98CD8" w:rsidR="00BE5358" w:rsidRPr="00BE5358" w:rsidRDefault="00000000" w:rsidP="00C9655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0.73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0.73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0.5329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</m:t>
          </m:r>
          <m:r>
            <w:rPr>
              <w:rFonts w:ascii="Cambria Math" w:hAnsi="Cambria Math"/>
              <w:sz w:val="32"/>
              <w:szCs w:val="32"/>
            </w:rPr>
            <m:t>1.974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≈2 Pacientes</m:t>
          </m:r>
        </m:oMath>
      </m:oMathPara>
    </w:p>
    <w:p w14:paraId="3A9318E2" w14:textId="26361A7A" w:rsidR="00BE5358" w:rsidRPr="00BE5358" w:rsidRDefault="00000000" w:rsidP="00C9655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1.49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=1.34 </m:t>
          </m:r>
          <m:r>
            <w:rPr>
              <w:rFonts w:ascii="Cambria Math" w:hAnsi="Cambria Math"/>
              <w:sz w:val="32"/>
              <w:szCs w:val="32"/>
            </w:rPr>
            <m:t>h≈</m:t>
          </m:r>
          <m:r>
            <w:rPr>
              <w:rFonts w:ascii="Cambria Math" w:hAnsi="Cambria Math"/>
              <w:sz w:val="32"/>
              <w:szCs w:val="32"/>
            </w:rPr>
            <m:t>80 minutos</m:t>
          </m:r>
        </m:oMath>
      </m:oMathPara>
    </w:p>
    <w:p w14:paraId="6CD72F9B" w14:textId="77777777" w:rsidR="00BE5358" w:rsidRPr="0033125B" w:rsidRDefault="00BE5358" w:rsidP="00BE5358">
      <w:pPr>
        <w:rPr>
          <w:rFonts w:eastAsiaTheme="minorEastAsia"/>
          <w:sz w:val="32"/>
          <w:szCs w:val="32"/>
        </w:rPr>
      </w:pPr>
    </w:p>
    <w:p w14:paraId="22E15BFF" w14:textId="77777777" w:rsidR="00BE5358" w:rsidRPr="00BE5358" w:rsidRDefault="00BE5358" w:rsidP="00BE5358">
      <w:pPr>
        <w:rPr>
          <w:rFonts w:eastAsiaTheme="minorEastAsia"/>
          <w:sz w:val="32"/>
          <w:szCs w:val="32"/>
        </w:rPr>
      </w:pPr>
    </w:p>
    <w:p w14:paraId="630031B3" w14:textId="5E026B93" w:rsidR="00BE5358" w:rsidRDefault="00BC27D9" w:rsidP="00BE535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Hospital (optimista): </w:t>
      </w:r>
    </w:p>
    <w:p w14:paraId="39E84A8E" w14:textId="77777777" w:rsidR="009B4CBD" w:rsidRPr="009B4CBD" w:rsidRDefault="009B4CBD" w:rsidP="009B4CBD">
      <w:pPr>
        <w:rPr>
          <w:rFonts w:eastAsiaTheme="minorEastAsia"/>
          <w:b/>
          <w:bCs/>
          <w:sz w:val="32"/>
          <w:szCs w:val="32"/>
        </w:rPr>
      </w:pPr>
      <w:r w:rsidRPr="009B4CBD">
        <w:rPr>
          <w:rFonts w:ascii="Segoe UI Emoji" w:eastAsiaTheme="minorEastAsia" w:hAnsi="Segoe UI Emoji" w:cs="Segoe UI Emoji"/>
          <w:b/>
          <w:bCs/>
          <w:sz w:val="32"/>
          <w:szCs w:val="32"/>
        </w:rPr>
        <w:t>✅</w:t>
      </w:r>
      <w:r w:rsidRPr="009B4CBD">
        <w:rPr>
          <w:rFonts w:eastAsiaTheme="minorEastAsia"/>
          <w:b/>
          <w:bCs/>
          <w:sz w:val="32"/>
          <w:szCs w:val="32"/>
        </w:rPr>
        <w:t xml:space="preserve"> Nuevos resultados con 2 servidores (M/M/2)</w:t>
      </w:r>
    </w:p>
    <w:p w14:paraId="1F80EDA0" w14:textId="410644C1" w:rsidR="009B4CBD" w:rsidRPr="009B4CBD" w:rsidRDefault="009B4CBD" w:rsidP="009B4CBD">
      <w:pPr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009B4CBD">
        <w:rPr>
          <w:rFonts w:eastAsiaTheme="minorEastAsia"/>
          <w:b/>
          <w:bCs/>
          <w:sz w:val="32"/>
          <w:szCs w:val="32"/>
        </w:rPr>
        <w:t>Tasa de llegada (λ)</w:t>
      </w:r>
      <w:r w:rsidRPr="009B4CBD">
        <w:rPr>
          <w:rFonts w:eastAsiaTheme="minorEastAsia"/>
          <w:sz w:val="32"/>
          <w:szCs w:val="32"/>
        </w:rPr>
        <w:t>: 1.49 pacientes/hora</w:t>
      </w:r>
    </w:p>
    <w:p w14:paraId="3028C3E8" w14:textId="288886D7" w:rsidR="009B4CBD" w:rsidRPr="009B4CBD" w:rsidRDefault="009B4CBD" w:rsidP="009B4CBD">
      <w:pPr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009B4CBD">
        <w:rPr>
          <w:rFonts w:eastAsiaTheme="minorEastAsia"/>
          <w:b/>
          <w:bCs/>
          <w:sz w:val="32"/>
          <w:szCs w:val="32"/>
        </w:rPr>
        <w:t>Tasa de servicio por médico (μ)</w:t>
      </w:r>
      <w:r w:rsidRPr="009B4CBD">
        <w:rPr>
          <w:rFonts w:eastAsiaTheme="minorEastAsia"/>
          <w:sz w:val="32"/>
          <w:szCs w:val="32"/>
        </w:rPr>
        <w:t>: 2.035 pacientes/hora</w:t>
      </w:r>
    </w:p>
    <w:p w14:paraId="26F05846" w14:textId="77777777" w:rsidR="009B4CBD" w:rsidRPr="009B4CBD" w:rsidRDefault="009B4CBD" w:rsidP="009B4CBD">
      <w:pPr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009B4CBD">
        <w:rPr>
          <w:rFonts w:eastAsiaTheme="minorEastAsia"/>
          <w:b/>
          <w:bCs/>
          <w:sz w:val="32"/>
          <w:szCs w:val="32"/>
        </w:rPr>
        <w:t>Cantidad de médicos (c)</w:t>
      </w:r>
      <w:r w:rsidRPr="009B4CBD">
        <w:rPr>
          <w:rFonts w:eastAsiaTheme="minorEastAsia"/>
          <w:sz w:val="32"/>
          <w:szCs w:val="32"/>
        </w:rPr>
        <w:t>: 2</w:t>
      </w:r>
    </w:p>
    <w:p w14:paraId="4C9901DC" w14:textId="77777777" w:rsidR="009B4CBD" w:rsidRDefault="009B4CBD" w:rsidP="00BE5358">
      <w:pPr>
        <w:rPr>
          <w:rFonts w:eastAsiaTheme="minorEastAsia"/>
          <w:sz w:val="32"/>
          <w:szCs w:val="32"/>
        </w:rPr>
      </w:pPr>
    </w:p>
    <w:p w14:paraId="66D6EFD4" w14:textId="5EBB7B98" w:rsidR="009B4CBD" w:rsidRPr="009B4CBD" w:rsidRDefault="00BC27D9" w:rsidP="00BC27D9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c ∙ μ 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1.49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2∙2.035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1.49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4.070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≈0.3661</m:t>
          </m:r>
        </m:oMath>
      </m:oMathPara>
    </w:p>
    <w:p w14:paraId="6448E08B" w14:textId="2BE7633D" w:rsidR="007469D2" w:rsidRDefault="007469D2" w:rsidP="00BC27D9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F4B6FD" wp14:editId="49193076">
            <wp:simplePos x="0" y="0"/>
            <wp:positionH relativeFrom="column">
              <wp:posOffset>221615</wp:posOffset>
            </wp:positionH>
            <wp:positionV relativeFrom="paragraph">
              <wp:posOffset>-2540</wp:posOffset>
            </wp:positionV>
            <wp:extent cx="2368550" cy="1082675"/>
            <wp:effectExtent l="0" t="0" r="0" b="0"/>
            <wp:wrapSquare wrapText="bothSides"/>
            <wp:docPr id="423701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9" t="17949" r="37160" b="18557"/>
                    <a:stretch/>
                  </pic:blipFill>
                  <pic:spPr bwMode="auto">
                    <a:xfrm>
                      <a:off x="0" y="0"/>
                      <a:ext cx="236855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32"/>
            <w:szCs w:val="32"/>
          </w:rPr>
          <m:t xml:space="preserve">donde r= ρ 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μ</m:t>
            </m:r>
          </m:den>
        </m:f>
        <m:r>
          <w:rPr>
            <w:rFonts w:ascii="Cambria Math" w:hAnsi="Cambria Math"/>
            <w:sz w:val="32"/>
            <w:szCs w:val="32"/>
          </w:rPr>
          <m:t>=0.3661</m:t>
        </m:r>
      </m:oMath>
    </w:p>
    <w:p w14:paraId="04C0ADFD" w14:textId="77777777" w:rsidR="00856A0C" w:rsidRDefault="00856A0C" w:rsidP="00BC27D9">
      <w:pPr>
        <w:rPr>
          <w:rFonts w:eastAsiaTheme="minorEastAsia"/>
          <w:sz w:val="32"/>
          <w:szCs w:val="32"/>
        </w:rPr>
      </w:pPr>
    </w:p>
    <w:p w14:paraId="41F47DDD" w14:textId="2BC6A9C1" w:rsidR="00BC27D9" w:rsidRDefault="00000000" w:rsidP="00BC27D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espera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​≈0.1962</m:t>
          </m:r>
        </m:oMath>
      </m:oMathPara>
    </w:p>
    <w:p w14:paraId="58022F3F" w14:textId="4731910B" w:rsidR="00BC27D9" w:rsidRPr="00A91154" w:rsidRDefault="00000000" w:rsidP="00A91154">
      <w:pPr>
        <w:ind w:left="-1701" w:right="-1701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espera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λ⋅μ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0.1962</m:t>
          </m:r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1.49 </m:t>
              </m:r>
              <m:r>
                <w:rPr>
                  <w:rFonts w:ascii="Cambria Math" w:hAnsi="Cambria Math"/>
                  <w:sz w:val="32"/>
                  <w:szCs w:val="32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2.035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2∙2.035-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1.49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≈0.089 pacientes</m:t>
          </m:r>
        </m:oMath>
      </m:oMathPara>
    </w:p>
    <w:p w14:paraId="4B8A20E2" w14:textId="77777777" w:rsidR="00A91154" w:rsidRPr="00A91154" w:rsidRDefault="00000000" w:rsidP="00A91154">
      <w:pPr>
        <w:ind w:left="-113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0.089 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1.49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0,06 horas ∙60 minutos≈3.6 minutos</m:t>
          </m:r>
        </m:oMath>
      </m:oMathPara>
    </w:p>
    <w:p w14:paraId="75D5D022" w14:textId="0D1C4CDB" w:rsidR="00A91154" w:rsidRPr="00A91154" w:rsidRDefault="00A91154" w:rsidP="00A91154">
      <w:pPr>
        <w:ind w:left="-1134"/>
        <w:rPr>
          <w:rFonts w:eastAsiaTheme="minorEastAsia"/>
          <w:sz w:val="32"/>
          <w:szCs w:val="32"/>
        </w:rPr>
      </w:pPr>
    </w:p>
    <w:p w14:paraId="2E8F36AF" w14:textId="1A2B9887" w:rsidR="009B4CBD" w:rsidRPr="009B4CBD" w:rsidRDefault="009B4CBD" w:rsidP="00A91154">
      <w:pPr>
        <w:rPr>
          <w:rFonts w:eastAsiaTheme="minorEastAsia"/>
          <w:b/>
          <w:bCs/>
          <w:sz w:val="32"/>
          <w:szCs w:val="32"/>
        </w:rPr>
      </w:pPr>
      <w:r w:rsidRPr="009B4CBD">
        <w:rPr>
          <w:rFonts w:ascii="Segoe UI Emoji" w:eastAsiaTheme="minorEastAsia" w:hAnsi="Segoe UI Emoji" w:cs="Segoe UI Emoji"/>
          <w:b/>
          <w:bCs/>
          <w:sz w:val="32"/>
          <w:szCs w:val="32"/>
        </w:rPr>
        <w:t>🟢</w:t>
      </w:r>
      <w:r w:rsidRPr="009B4CBD">
        <w:rPr>
          <w:rFonts w:eastAsiaTheme="minorEastAsia"/>
          <w:b/>
          <w:bCs/>
          <w:sz w:val="32"/>
          <w:szCs w:val="32"/>
        </w:rPr>
        <w:t xml:space="preserve"> Conclusión:</w:t>
      </w:r>
    </w:p>
    <w:p w14:paraId="221DED37" w14:textId="4C84B74F" w:rsidR="009B4CBD" w:rsidRPr="00BE5358" w:rsidRDefault="009B4CBD" w:rsidP="009B4CBD">
      <w:pPr>
        <w:rPr>
          <w:rFonts w:eastAsiaTheme="minorEastAsia"/>
          <w:sz w:val="32"/>
          <w:szCs w:val="32"/>
        </w:rPr>
      </w:pPr>
      <w:r w:rsidRPr="009B4CBD">
        <w:rPr>
          <w:rFonts w:eastAsiaTheme="minorEastAsia"/>
          <w:sz w:val="32"/>
          <w:szCs w:val="32"/>
        </w:rPr>
        <w:t xml:space="preserve">Al incorporar un segundo médico, la espera promedio baja de </w:t>
      </w:r>
      <w:r w:rsidRPr="009B4CBD">
        <w:rPr>
          <w:rFonts w:eastAsiaTheme="minorEastAsia"/>
          <w:b/>
          <w:bCs/>
          <w:sz w:val="32"/>
          <w:szCs w:val="32"/>
        </w:rPr>
        <w:t>más de 1 hora</w:t>
      </w:r>
      <w:r w:rsidRPr="009B4CBD">
        <w:rPr>
          <w:rFonts w:eastAsiaTheme="minorEastAsia"/>
          <w:sz w:val="32"/>
          <w:szCs w:val="32"/>
        </w:rPr>
        <w:t xml:space="preserve"> a </w:t>
      </w:r>
      <w:r w:rsidRPr="009B4CBD">
        <w:rPr>
          <w:rFonts w:eastAsiaTheme="minorEastAsia"/>
          <w:b/>
          <w:bCs/>
          <w:sz w:val="32"/>
          <w:szCs w:val="32"/>
        </w:rPr>
        <w:t>solo 3.6 minutos</w:t>
      </w:r>
      <w:r w:rsidRPr="009B4CBD">
        <w:rPr>
          <w:rFonts w:eastAsiaTheme="minorEastAsia"/>
          <w:sz w:val="32"/>
          <w:szCs w:val="32"/>
        </w:rPr>
        <w:t>, y el promedio de personas en cola se reduce a prácticamente cero.</w:t>
      </w:r>
      <w:r w:rsidRPr="009B4CBD">
        <w:rPr>
          <w:rFonts w:eastAsiaTheme="minorEastAsia"/>
          <w:sz w:val="32"/>
          <w:szCs w:val="32"/>
        </w:rPr>
        <w:br/>
      </w:r>
      <w:r w:rsidRPr="009B4CBD">
        <w:rPr>
          <w:rFonts w:ascii="Segoe UI Emoji" w:eastAsiaTheme="minorEastAsia" w:hAnsi="Segoe UI Emoji" w:cs="Segoe UI Emoji"/>
          <w:sz w:val="32"/>
          <w:szCs w:val="32"/>
        </w:rPr>
        <w:t>✔️</w:t>
      </w:r>
      <w:r w:rsidRPr="009B4CBD">
        <w:rPr>
          <w:rFonts w:eastAsiaTheme="minorEastAsia"/>
          <w:sz w:val="32"/>
          <w:szCs w:val="32"/>
        </w:rPr>
        <w:t xml:space="preserve"> El sistema sigue siendo estable y ahora mucho más eficiente.</w:t>
      </w:r>
      <w:r w:rsidRPr="009B4CBD">
        <w:rPr>
          <w:rFonts w:eastAsiaTheme="minorEastAsia"/>
          <w:sz w:val="32"/>
          <w:szCs w:val="32"/>
        </w:rPr>
        <w:br/>
      </w:r>
      <w:r w:rsidRPr="009B4CBD">
        <w:rPr>
          <w:rFonts w:ascii="Segoe UI Emoji" w:eastAsiaTheme="minorEastAsia" w:hAnsi="Segoe UI Emoji" w:cs="Segoe UI Emoji"/>
          <w:sz w:val="32"/>
          <w:szCs w:val="32"/>
        </w:rPr>
        <w:t>💡</w:t>
      </w:r>
      <w:r w:rsidRPr="009B4CBD">
        <w:rPr>
          <w:rFonts w:eastAsiaTheme="minorEastAsia"/>
          <w:sz w:val="32"/>
          <w:szCs w:val="32"/>
        </w:rPr>
        <w:t xml:space="preserve"> Esta mejora es altamente recomendable.</w:t>
      </w:r>
    </w:p>
    <w:p w14:paraId="0B095FD8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536F1430" w14:textId="77777777" w:rsidR="009B4CBD" w:rsidRPr="009B4CBD" w:rsidRDefault="009B4CBD" w:rsidP="009B4CBD">
      <w:pPr>
        <w:rPr>
          <w:rFonts w:eastAsiaTheme="minorEastAsia"/>
          <w:b/>
          <w:bCs/>
        </w:rPr>
      </w:pPr>
      <w:r w:rsidRPr="009B4CBD">
        <w:rPr>
          <w:rFonts w:eastAsiaTheme="minorEastAsia"/>
          <w:b/>
          <w:bCs/>
          <w:sz w:val="28"/>
          <w:szCs w:val="28"/>
        </w:rPr>
        <w:t>Para tener en cuenta:</w:t>
      </w:r>
      <w:r>
        <w:rPr>
          <w:rFonts w:eastAsiaTheme="minorEastAsia"/>
          <w:sz w:val="28"/>
          <w:szCs w:val="28"/>
        </w:rPr>
        <w:br/>
      </w:r>
      <w:r w:rsidRPr="009B4CBD">
        <w:rPr>
          <w:rFonts w:ascii="Segoe UI Emoji" w:eastAsiaTheme="minorEastAsia" w:hAnsi="Segoe UI Emoji" w:cs="Segoe UI Emoji"/>
          <w:b/>
          <w:bCs/>
        </w:rPr>
        <w:t>📊</w:t>
      </w:r>
      <w:r w:rsidRPr="009B4CBD">
        <w:rPr>
          <w:rFonts w:eastAsiaTheme="minorEastAsia"/>
          <w:b/>
          <w:bCs/>
        </w:rPr>
        <w:t xml:space="preserve"> Entonces: ¿es realista?</w:t>
      </w:r>
    </w:p>
    <w:p w14:paraId="676648AE" w14:textId="77777777" w:rsidR="009B4CBD" w:rsidRPr="009B4CBD" w:rsidRDefault="009B4CBD" w:rsidP="009B4CBD">
      <w:pPr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b/>
          <w:bCs/>
          <w:sz w:val="28"/>
          <w:szCs w:val="28"/>
        </w:rPr>
        <w:t>Sí, desde la teoría</w:t>
      </w:r>
      <w:r w:rsidRPr="009B4CBD">
        <w:rPr>
          <w:rFonts w:eastAsiaTheme="minorEastAsia"/>
          <w:sz w:val="28"/>
          <w:szCs w:val="28"/>
        </w:rPr>
        <w:t>: los modelos M/M/c responden así cuando hay servidores ociosos y baja carga.</w:t>
      </w:r>
    </w:p>
    <w:p w14:paraId="59FF33D8" w14:textId="77777777" w:rsidR="009B4CBD" w:rsidRPr="009B4CBD" w:rsidRDefault="009B4CBD" w:rsidP="009B4CBD">
      <w:pPr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b/>
          <w:bCs/>
          <w:sz w:val="28"/>
          <w:szCs w:val="28"/>
        </w:rPr>
        <w:t>No tanto desde lo práctico</w:t>
      </w:r>
      <w:r w:rsidRPr="009B4CBD">
        <w:rPr>
          <w:rFonts w:eastAsiaTheme="minorEastAsia"/>
          <w:sz w:val="28"/>
          <w:szCs w:val="28"/>
        </w:rPr>
        <w:t>, porque:</w:t>
      </w:r>
    </w:p>
    <w:p w14:paraId="2E74D03E" w14:textId="77777777" w:rsidR="009B4CBD" w:rsidRPr="009B4CBD" w:rsidRDefault="009B4CBD" w:rsidP="009B4CBD">
      <w:pPr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sz w:val="28"/>
          <w:szCs w:val="28"/>
        </w:rPr>
        <w:t>Hay tiempos fijos de preparación, contexto, desinfección, etc.</w:t>
      </w:r>
    </w:p>
    <w:p w14:paraId="5265AE25" w14:textId="77777777" w:rsidR="009B4CBD" w:rsidRPr="009B4CBD" w:rsidRDefault="009B4CBD" w:rsidP="009B4CBD">
      <w:pPr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sz w:val="28"/>
          <w:szCs w:val="28"/>
        </w:rPr>
        <w:t>Los tiempos no son perfectamente exponenciales</w:t>
      </w:r>
    </w:p>
    <w:p w14:paraId="21D69031" w14:textId="77777777" w:rsidR="009B4CBD" w:rsidRPr="009B4CBD" w:rsidRDefault="009B4CBD" w:rsidP="009B4CBD">
      <w:pPr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sz w:val="28"/>
          <w:szCs w:val="28"/>
        </w:rPr>
        <w:t>Puede haber prioridades, interrupciones, etc.</w:t>
      </w:r>
    </w:p>
    <w:p w14:paraId="23132863" w14:textId="3F667DF8" w:rsidR="009B4CBD" w:rsidRDefault="009B4CBD" w:rsidP="00BE5358">
      <w:pPr>
        <w:rPr>
          <w:rFonts w:eastAsiaTheme="minorEastAsia"/>
          <w:sz w:val="28"/>
          <w:szCs w:val="28"/>
        </w:rPr>
      </w:pPr>
    </w:p>
    <w:p w14:paraId="150EF64D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2B6B5009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0A45F00F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685F09E4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4D09C945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11D28B51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48BEBB61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79A6C25D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5030FC97" w14:textId="77777777" w:rsidR="009B4CBD" w:rsidRPr="00092C74" w:rsidRDefault="009B4CBD" w:rsidP="00BE5358">
      <w:pPr>
        <w:rPr>
          <w:rFonts w:eastAsiaTheme="minorEastAsia"/>
          <w:sz w:val="28"/>
          <w:szCs w:val="28"/>
        </w:rPr>
      </w:pPr>
    </w:p>
    <w:p w14:paraId="624B5E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Aunque ρ &lt; 1 indique estabilidad, </w:t>
      </w:r>
      <w:r w:rsidRPr="0093160B">
        <w:rPr>
          <w:b/>
          <w:bCs/>
          <w:sz w:val="32"/>
          <w:szCs w:val="32"/>
        </w:rPr>
        <w:t>una cola creciente refleja un problema práctico</w:t>
      </w:r>
      <w:r w:rsidRPr="0093160B">
        <w:rPr>
          <w:sz w:val="32"/>
          <w:szCs w:val="32"/>
        </w:rPr>
        <w:t>.</w:t>
      </w:r>
    </w:p>
    <w:p w14:paraId="0073F7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Para decidir si es necesario </w:t>
      </w:r>
      <w:r w:rsidRPr="0093160B">
        <w:rPr>
          <w:b/>
          <w:bCs/>
          <w:sz w:val="32"/>
          <w:szCs w:val="32"/>
        </w:rPr>
        <w:t>aumentar la velocidad de procesamiento</w:t>
      </w:r>
      <w:r w:rsidRPr="0093160B">
        <w:rPr>
          <w:sz w:val="32"/>
          <w:szCs w:val="32"/>
        </w:rPr>
        <w:t>, deben considerarse:</w:t>
      </w:r>
    </w:p>
    <w:p w14:paraId="7BE949D9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Cuántas personas hay esperando en promedio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FC2FDD3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Cuánto tiempo espera cada una antes de ser atendida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6904D90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sensibles</w:t>
      </w:r>
      <w:r w:rsidRPr="0093160B">
        <w:rPr>
          <w:sz w:val="32"/>
          <w:szCs w:val="32"/>
        </w:rPr>
        <w:t xml:space="preserve"> como hospitales, farmacias o emergencias:</w:t>
      </w:r>
    </w:p>
    <w:p w14:paraId="58FC52D8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Muchas personas en espera</w:t>
      </w:r>
      <w:r w:rsidRPr="0093160B">
        <w:rPr>
          <w:sz w:val="32"/>
          <w:szCs w:val="32"/>
        </w:rPr>
        <w:t xml:space="preserve"> pueden saturar el espacio, generar estrés o impedir la atención de casos críticos.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30317E3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Esperas prolongadas</w:t>
      </w:r>
      <w:r w:rsidRPr="0093160B">
        <w:rPr>
          <w:sz w:val="32"/>
          <w:szCs w:val="32"/>
        </w:rPr>
        <w:t xml:space="preserve"> pueden agravar problemas de salud, generar reclamos o comprometer la seguridad.</w:t>
      </w:r>
      <w:r w:rsidRPr="0093160B">
        <w:rPr>
          <w:sz w:val="32"/>
          <w:szCs w:val="32"/>
        </w:rPr>
        <w:br/>
        <w:t xml:space="preserve"> </w:t>
      </w:r>
      <w:r w:rsidRPr="0093160B">
        <w:rPr>
          <w:rFonts w:ascii="Segoe UI Emoji" w:hAnsi="Segoe UI Emoji" w:cs="Segoe UI Emoji"/>
          <w:sz w:val="32"/>
          <w:szCs w:val="32"/>
        </w:rPr>
        <w:t>➡️</w:t>
      </w:r>
      <w:r w:rsidRPr="0093160B">
        <w:rPr>
          <w:sz w:val="32"/>
          <w:szCs w:val="32"/>
        </w:rPr>
        <w:t xml:space="preserve"> Por eso, </w:t>
      </w:r>
      <w:r w:rsidRPr="0093160B">
        <w:rPr>
          <w:b/>
          <w:bCs/>
          <w:sz w:val="32"/>
          <w:szCs w:val="32"/>
        </w:rPr>
        <w:t>incluso con estabilidad, se requiere actuar si la atención es ineficiente</w:t>
      </w:r>
      <w:r w:rsidRPr="0093160B">
        <w:rPr>
          <w:sz w:val="32"/>
          <w:szCs w:val="32"/>
        </w:rPr>
        <w:t>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C0371B6" w14:textId="08B83D21" w:rsidR="00BE5358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no críticos</w:t>
      </w:r>
      <w:r w:rsidRPr="0093160B">
        <w:rPr>
          <w:sz w:val="32"/>
          <w:szCs w:val="32"/>
        </w:rPr>
        <w:t xml:space="preserve">, como peluquerías, si las esperas son cortas y manejables, </w:t>
      </w:r>
      <w:r w:rsidRPr="0093160B">
        <w:rPr>
          <w:b/>
          <w:bCs/>
          <w:sz w:val="32"/>
          <w:szCs w:val="32"/>
        </w:rPr>
        <w:t>no es necesario aumentar la capacidad</w:t>
      </w:r>
      <w:r w:rsidRPr="0093160B">
        <w:rPr>
          <w:sz w:val="32"/>
          <w:szCs w:val="32"/>
        </w:rPr>
        <w:t>.</w:t>
      </w:r>
    </w:p>
    <w:p w14:paraId="42EA5A2A" w14:textId="77777777" w:rsidR="00A35BB8" w:rsidRDefault="00A35BB8" w:rsidP="0093160B">
      <w:pPr>
        <w:rPr>
          <w:sz w:val="32"/>
          <w:szCs w:val="32"/>
        </w:rPr>
      </w:pPr>
    </w:p>
    <w:p w14:paraId="7AD94410" w14:textId="77777777" w:rsidR="00A35BB8" w:rsidRPr="001021A6" w:rsidRDefault="00A35BB8" w:rsidP="0093160B">
      <w:pPr>
        <w:rPr>
          <w:sz w:val="32"/>
          <w:szCs w:val="32"/>
        </w:rPr>
      </w:pPr>
    </w:p>
    <w:sectPr w:rsidR="00A35BB8" w:rsidRPr="0010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5FC"/>
    <w:multiLevelType w:val="multilevel"/>
    <w:tmpl w:val="9F1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65B2"/>
    <w:multiLevelType w:val="multilevel"/>
    <w:tmpl w:val="58D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4428D"/>
    <w:multiLevelType w:val="multilevel"/>
    <w:tmpl w:val="CD0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67461"/>
    <w:multiLevelType w:val="multilevel"/>
    <w:tmpl w:val="0F7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61586"/>
    <w:multiLevelType w:val="multilevel"/>
    <w:tmpl w:val="C9F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283847">
    <w:abstractNumId w:val="0"/>
  </w:num>
  <w:num w:numId="2" w16cid:durableId="198780459">
    <w:abstractNumId w:val="4"/>
  </w:num>
  <w:num w:numId="3" w16cid:durableId="355736981">
    <w:abstractNumId w:val="1"/>
  </w:num>
  <w:num w:numId="4" w16cid:durableId="1971595804">
    <w:abstractNumId w:val="2"/>
  </w:num>
  <w:num w:numId="5" w16cid:durableId="1513565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81"/>
    <w:rsid w:val="00092C74"/>
    <w:rsid w:val="001021A6"/>
    <w:rsid w:val="001A0BB9"/>
    <w:rsid w:val="001A71C6"/>
    <w:rsid w:val="00295627"/>
    <w:rsid w:val="0033125B"/>
    <w:rsid w:val="00346684"/>
    <w:rsid w:val="00647AEC"/>
    <w:rsid w:val="00683E22"/>
    <w:rsid w:val="007469D2"/>
    <w:rsid w:val="00856A0C"/>
    <w:rsid w:val="008744AB"/>
    <w:rsid w:val="0093160B"/>
    <w:rsid w:val="009B4CBD"/>
    <w:rsid w:val="00A25B0C"/>
    <w:rsid w:val="00A34C81"/>
    <w:rsid w:val="00A35BB8"/>
    <w:rsid w:val="00A668F8"/>
    <w:rsid w:val="00A747DF"/>
    <w:rsid w:val="00A91154"/>
    <w:rsid w:val="00BC27D9"/>
    <w:rsid w:val="00BD343B"/>
    <w:rsid w:val="00BE5358"/>
    <w:rsid w:val="00C96554"/>
    <w:rsid w:val="00CD0106"/>
    <w:rsid w:val="00F21637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297B"/>
  <w15:chartTrackingRefBased/>
  <w15:docId w15:val="{A0EE0795-18BD-42A9-9699-D4E9A6B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AB"/>
  </w:style>
  <w:style w:type="paragraph" w:styleId="Ttulo1">
    <w:name w:val="heading 1"/>
    <w:basedOn w:val="Normal"/>
    <w:next w:val="Normal"/>
    <w:link w:val="Ttulo1Car"/>
    <w:uiPriority w:val="9"/>
    <w:qFormat/>
    <w:rsid w:val="00A3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C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C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C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C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C81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92C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9</cp:revision>
  <dcterms:created xsi:type="dcterms:W3CDTF">2025-05-18T19:49:00Z</dcterms:created>
  <dcterms:modified xsi:type="dcterms:W3CDTF">2025-05-30T04:03:00Z</dcterms:modified>
</cp:coreProperties>
</file>