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40" w:before="240" w:lineRule="auto"/>
        <w:jc w:val="center"/>
        <w:rPr>
          <w:rFonts w:ascii="Roboto" w:cs="Roboto" w:eastAsia="Roboto" w:hAnsi="Roboto"/>
          <w:b w:val="1"/>
          <w:bCs w:val="1"/>
          <w:sz w:val="54"/>
          <w:szCs w:val="54"/>
        </w:rPr>
      </w:pPr>
      <w:bookmarkStart w:colFirst="0" w:colLast="0" w:name="_tec0qm5u1yah" w:id="0"/>
      <w:bookmarkEnd w:id="0"/>
      <w:r w:rsidDel="00000000" w:rsidR="00000000" w:rsidRPr="00000000">
        <w:rPr>
          <w:rFonts w:ascii="Roboto" w:cs="Roboto" w:eastAsia="Roboto" w:hAnsi="Roboto"/>
          <w:b w:val="1"/>
          <w:bCs w:val="1"/>
          <w:sz w:val="54"/>
          <w:szCs w:val="54"/>
          <w:rtl w:val="0"/>
        </w:rPr>
        <w:t xml:space="preserve">Sweet Medical - Plataforma de Seguro de la Salud</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k2yyd7lubrbv" w:id="1"/>
      <w:bookmarkEnd w:id="1"/>
      <w:r w:rsidDel="00000000" w:rsidR="00000000" w:rsidRPr="00000000">
        <w:rPr>
          <w:b w:val="1"/>
          <w:bCs w:val="1"/>
          <w:sz w:val="34"/>
          <w:szCs w:val="34"/>
        </w:rPr>
        <w:drawing>
          <wp:inline distB="114300" distT="114300" distL="114300" distR="114300">
            <wp:extent cx="5731200" cy="38227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76" w:lineRule="auto"/>
        <w:jc w:val="cente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004">
      <w:pPr>
        <w:spacing w:line="276" w:lineRule="auto"/>
        <w:jc w:val="center"/>
        <w:rPr>
          <w:rFonts w:ascii="Roboto" w:cs="Roboto" w:eastAsia="Roboto" w:hAnsi="Roboto"/>
          <w:sz w:val="32"/>
          <w:szCs w:val="32"/>
        </w:rPr>
      </w:pPr>
      <w:r w:rsidDel="00000000" w:rsidR="00000000" w:rsidRPr="00000000">
        <w:rPr>
          <w:rFonts w:ascii="Roboto" w:cs="Roboto" w:eastAsia="Roboto" w:hAnsi="Roboto"/>
          <w:sz w:val="32"/>
          <w:szCs w:val="32"/>
          <w:rtl w:val="0"/>
        </w:rPr>
        <w:t xml:space="preserve">Trabajo Práctico Integrador</w:t>
      </w:r>
    </w:p>
    <w:p w:rsidR="00000000" w:rsidDel="00000000" w:rsidP="00000000" w:rsidRDefault="00000000" w:rsidRPr="00000000" w14:paraId="00000005">
      <w:pPr>
        <w:spacing w:line="276" w:lineRule="auto"/>
        <w:jc w:val="center"/>
        <w:rPr>
          <w:b w:val="1"/>
          <w:bCs w:val="1"/>
          <w:sz w:val="34"/>
          <w:szCs w:val="34"/>
        </w:rPr>
      </w:pPr>
      <w:r w:rsidDel="00000000" w:rsidR="00000000" w:rsidRPr="00000000">
        <w:rPr>
          <w:rFonts w:ascii="Roboto" w:cs="Roboto" w:eastAsia="Roboto" w:hAnsi="Roboto"/>
          <w:sz w:val="32"/>
          <w:szCs w:val="32"/>
          <w:rtl w:val="0"/>
        </w:rPr>
        <w:t xml:space="preserve">-1C 2026-</w: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37t1k8u2kiqc" w:id="2"/>
      <w:bookmarkEnd w:id="2"/>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jc w:val="center"/>
        <w:rPr>
          <w:sz w:val="24"/>
          <w:szCs w:val="24"/>
        </w:rPr>
      </w:pPr>
      <w:bookmarkStart w:colFirst="0" w:colLast="0" w:name="_e9qbpvhibtv8" w:id="3"/>
      <w:bookmarkEnd w:id="3"/>
      <w:r w:rsidDel="00000000" w:rsidR="00000000" w:rsidRPr="00000000">
        <w:rPr>
          <w:b w:val="1"/>
          <w:bCs w:val="1"/>
          <w:rtl w:val="0"/>
        </w:rPr>
        <w:t xml:space="preserve">Contexto general</w:t>
      </w:r>
      <w:r w:rsidDel="00000000" w:rsidR="00000000" w:rsidRPr="00000000">
        <w:rPr>
          <w:rtl w:val="0"/>
        </w:rPr>
      </w:r>
    </w:p>
    <w:p w:rsidR="00000000" w:rsidDel="00000000" w:rsidP="00000000" w:rsidRDefault="00000000" w:rsidRPr="00000000" w14:paraId="00000008">
      <w:pPr>
        <w:spacing w:after="240" w:before="240" w:lineRule="auto"/>
        <w:jc w:val="both"/>
        <w:rPr>
          <w:sz w:val="24"/>
          <w:szCs w:val="24"/>
        </w:rPr>
      </w:pPr>
      <w:r w:rsidDel="00000000" w:rsidR="00000000" w:rsidRPr="00000000">
        <w:rPr>
          <w:sz w:val="24"/>
          <w:szCs w:val="24"/>
          <w:rtl w:val="0"/>
        </w:rPr>
        <w:t xml:space="preserve">Durante los últimos años, la digitalización de los servicios de salud ha cobrado un rol central en la mejora del acceso, la organización y la calidad de la atención médica. La posibilidad de gestionar turnos en línea, consultar cartillas médicas, recibir recordatorios automáticos y coordinar agendas de atención de manera eficiente se ha vuelto una necesidad tanto para pacientes como para profesionales de la salud.</w:t>
      </w:r>
    </w:p>
    <w:p w:rsidR="00000000" w:rsidDel="00000000" w:rsidP="00000000" w:rsidRDefault="00000000" w:rsidRPr="00000000" w14:paraId="00000009">
      <w:pPr>
        <w:spacing w:after="240" w:before="240" w:lineRule="auto"/>
        <w:jc w:val="both"/>
        <w:rPr>
          <w:sz w:val="24"/>
          <w:szCs w:val="24"/>
        </w:rPr>
      </w:pPr>
      <w:r w:rsidDel="00000000" w:rsidR="00000000" w:rsidRPr="00000000">
        <w:rPr>
          <w:sz w:val="24"/>
          <w:szCs w:val="24"/>
          <w:rtl w:val="0"/>
        </w:rPr>
        <w:t xml:space="preserve">En este contexto, médicos y centros de atención requieren plataformas que les permitan administrar de forma ordenada sus horarios, disponibilidad, sedes de atención y los servicios que ofrecen, sin recurrir a procesos manuales o herramientas desconectadas entre sí. A su vez, los pacientes demandan soluciones simples e intuitivas para buscar profesionales según su obra social, especialidad o ubicación, y </w:t>
      </w:r>
      <w:r w:rsidDel="00000000" w:rsidR="00000000" w:rsidRPr="00000000">
        <w:rPr>
          <w:b w:val="1"/>
          <w:bCs w:val="1"/>
          <w:sz w:val="24"/>
          <w:szCs w:val="24"/>
          <w:rtl w:val="0"/>
        </w:rPr>
        <w:t xml:space="preserve">reservar turnos</w:t>
      </w:r>
      <w:r w:rsidDel="00000000" w:rsidR="00000000" w:rsidRPr="00000000">
        <w:rPr>
          <w:sz w:val="24"/>
          <w:szCs w:val="24"/>
          <w:rtl w:val="0"/>
        </w:rPr>
        <w:t xml:space="preserve"> de manera rápida y confiable.</w:t>
      </w:r>
    </w:p>
    <w:p w:rsidR="00000000" w:rsidDel="00000000" w:rsidP="00000000" w:rsidRDefault="00000000" w:rsidRPr="00000000" w14:paraId="0000000A">
      <w:pPr>
        <w:spacing w:after="240" w:before="240" w:lineRule="auto"/>
        <w:jc w:val="both"/>
        <w:rPr>
          <w:sz w:val="24"/>
          <w:szCs w:val="24"/>
        </w:rPr>
      </w:pPr>
      <w:r w:rsidDel="00000000" w:rsidR="00000000" w:rsidRPr="00000000">
        <w:rPr>
          <w:sz w:val="24"/>
          <w:szCs w:val="24"/>
          <w:rtl w:val="0"/>
        </w:rPr>
        <w:t xml:space="preserve">Como respuesta a esta necesidad, una organización del sector salud ha solicitado el desarrollo de </w:t>
      </w:r>
      <w:r w:rsidDel="00000000" w:rsidR="00000000" w:rsidRPr="00000000">
        <w:rPr>
          <w:b w:val="1"/>
          <w:bCs w:val="1"/>
          <w:sz w:val="24"/>
          <w:szCs w:val="24"/>
          <w:rtl w:val="0"/>
        </w:rPr>
        <w:t xml:space="preserve">Sweet Medical</w:t>
      </w:r>
      <w:r w:rsidDel="00000000" w:rsidR="00000000" w:rsidRPr="00000000">
        <w:rPr>
          <w:sz w:val="24"/>
          <w:szCs w:val="24"/>
          <w:rtl w:val="0"/>
        </w:rPr>
        <w:t xml:space="preserve">, una plataforma web orientada a la gestión de turnos médicos. El sistema permitirá a los profesionales definir su disponibilidad y los servicios que brindan, mientras que los pacientes podrán consultar la cartilla de acuerdo a su cobertura y solicitar turnos disponibles.</w:t>
      </w:r>
    </w:p>
    <w:p w:rsidR="00000000" w:rsidDel="00000000" w:rsidP="00000000" w:rsidRDefault="00000000" w:rsidRPr="00000000" w14:paraId="0000000B">
      <w:pPr>
        <w:spacing w:after="240" w:before="240" w:lineRule="auto"/>
        <w:jc w:val="both"/>
        <w:rPr>
          <w:sz w:val="24"/>
          <w:szCs w:val="24"/>
        </w:rPr>
      </w:pPr>
      <w:r w:rsidDel="00000000" w:rsidR="00000000" w:rsidRPr="00000000">
        <w:rPr>
          <w:sz w:val="24"/>
          <w:szCs w:val="24"/>
          <w:rtl w:val="0"/>
        </w:rPr>
        <w:t xml:space="preserve">Dependiendo del plan de la obra social del paciente, algunas prestaciones estarán totalmente cubiertas, otras parcialmente cubiertas y otras no cubiertas, lo que impactará directamente en el costo final del turno reservado. El sistema deberá contemplar estas reglas de cobertura al momento de la reserva.</w:t>
      </w:r>
    </w:p>
    <w:p w:rsidR="00000000" w:rsidDel="00000000" w:rsidP="00000000" w:rsidRDefault="00000000" w:rsidRPr="00000000" w14:paraId="0000000C">
      <w:pPr>
        <w:spacing w:after="240" w:before="240" w:lineRule="auto"/>
        <w:jc w:val="both"/>
        <w:rPr>
          <w:sz w:val="24"/>
          <w:szCs w:val="24"/>
        </w:rPr>
      </w:pPr>
      <w:r w:rsidDel="00000000" w:rsidR="00000000" w:rsidRPr="00000000">
        <w:rPr>
          <w:sz w:val="24"/>
          <w:szCs w:val="24"/>
          <w:rtl w:val="0"/>
        </w:rPr>
        <w:t xml:space="preserve">Además, la plataforma contará con un sistema de notificaciones que mantendrá informados a pacientes y profesionales ante eventos relevantes del ciclo de vida de un turno, tales como solicitudes, confirmaciones, cancelaciones, modificaciones de fecha y recordatorios previos a la atención.</w:t>
      </w:r>
    </w:p>
    <w:p w:rsidR="00000000" w:rsidDel="00000000" w:rsidP="00000000" w:rsidRDefault="00000000" w:rsidRPr="00000000" w14:paraId="0000000D">
      <w:pPr>
        <w:spacing w:after="240" w:before="240" w:lineRule="auto"/>
        <w:jc w:val="both"/>
        <w:rPr>
          <w:sz w:val="24"/>
          <w:szCs w:val="24"/>
        </w:rPr>
      </w:pPr>
      <w:r w:rsidDel="00000000" w:rsidR="00000000" w:rsidRPr="00000000">
        <w:rPr>
          <w:sz w:val="24"/>
          <w:szCs w:val="24"/>
          <w:rtl w:val="0"/>
        </w:rPr>
        <w:t xml:space="preserve">Para llevar adelante este objetivo, diseñaremos e implementaremos </w:t>
      </w:r>
      <w:r w:rsidDel="00000000" w:rsidR="00000000" w:rsidRPr="00000000">
        <w:rPr>
          <w:b w:val="1"/>
          <w:bCs w:val="1"/>
          <w:sz w:val="24"/>
          <w:szCs w:val="24"/>
          <w:rtl w:val="0"/>
        </w:rPr>
        <w:t xml:space="preserve">Sweet Medical</w:t>
      </w:r>
      <w:r w:rsidDel="00000000" w:rsidR="00000000" w:rsidRPr="00000000">
        <w:rPr>
          <w:sz w:val="24"/>
          <w:szCs w:val="24"/>
          <w:rtl w:val="0"/>
        </w:rPr>
        <w:t xml:space="preserve">, una solución web moderna y escalable. El desarrollo del sistema se organizará en distintas iteraciones, cada una enfocada en un conjunto específico de funcionalidades clave, permitiendo evolucionar progresivamente la solución desde el modelo de dominio hasta su puesta en producción.</w:t>
      </w:r>
      <w:r w:rsidDel="00000000" w:rsidR="00000000" w:rsidRPr="00000000">
        <w:rPr>
          <w:rtl w:val="0"/>
        </w:rPr>
      </w:r>
    </w:p>
    <w:p w:rsidR="00000000" w:rsidDel="00000000" w:rsidP="00000000" w:rsidRDefault="00000000" w:rsidRPr="00000000" w14:paraId="0000000E">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s18vzokx12o0" w:id="4"/>
      <w:bookmarkEnd w:id="4"/>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jc w:val="center"/>
        <w:rPr>
          <w:sz w:val="24"/>
          <w:szCs w:val="24"/>
        </w:rPr>
      </w:pPr>
      <w:bookmarkStart w:colFirst="0" w:colLast="0" w:name="_bbm5j9obr12o" w:id="5"/>
      <w:bookmarkEnd w:id="5"/>
      <w:r w:rsidDel="00000000" w:rsidR="00000000" w:rsidRPr="00000000">
        <w:rPr>
          <w:b w:val="1"/>
          <w:bCs w:val="1"/>
          <w:color w:val="000000"/>
          <w:sz w:val="32"/>
          <w:szCs w:val="32"/>
          <w:rtl w:val="0"/>
        </w:rPr>
        <w:t xml:space="preserve">Entrega 1: MVP Backend + Configuración del Proyecto</w:t>
      </w:r>
      <w:r w:rsidDel="00000000" w:rsidR="00000000" w:rsidRPr="00000000">
        <w:rPr>
          <w:rtl w:val="0"/>
        </w:rPr>
      </w:r>
    </w:p>
    <w:p w:rsidR="00000000" w:rsidDel="00000000" w:rsidP="00000000" w:rsidRDefault="00000000" w:rsidRPr="00000000" w14:paraId="00000011">
      <w:pPr>
        <w:spacing w:after="240" w:before="240" w:lineRule="auto"/>
        <w:ind w:left="0" w:firstLine="0"/>
        <w:jc w:val="both"/>
        <w:rPr>
          <w:color w:val="073763"/>
          <w:sz w:val="24"/>
          <w:szCs w:val="24"/>
        </w:rPr>
      </w:pPr>
      <w:r w:rsidDel="00000000" w:rsidR="00000000" w:rsidRPr="00000000">
        <w:rPr>
          <w:color w:val="073763"/>
          <w:sz w:val="24"/>
          <w:szCs w:val="24"/>
          <w:rtl w:val="0"/>
        </w:rPr>
        <w:t xml:space="preserve">Contexto</w:t>
      </w:r>
    </w:p>
    <w:p w:rsidR="00000000" w:rsidDel="00000000" w:rsidP="00000000" w:rsidRDefault="00000000" w:rsidRPr="00000000" w14:paraId="00000012">
      <w:pPr>
        <w:spacing w:after="240" w:before="240" w:lineRule="auto"/>
        <w:jc w:val="both"/>
        <w:rPr>
          <w:sz w:val="24"/>
          <w:szCs w:val="24"/>
        </w:rPr>
      </w:pPr>
      <w:r w:rsidDel="00000000" w:rsidR="00000000" w:rsidRPr="00000000">
        <w:rPr>
          <w:sz w:val="24"/>
          <w:szCs w:val="24"/>
          <w:rtl w:val="0"/>
        </w:rPr>
        <w:t xml:space="preserve">En esta primera iteración, se pide hacer un MVP que responda a funcionalidades acotadas.</w:t>
        <w:br w:type="textWrapping"/>
        <w:t xml:space="preserve">Se adjunta </w:t>
      </w:r>
      <w:r w:rsidDel="00000000" w:rsidR="00000000" w:rsidRPr="00000000">
        <w:rPr>
          <w:b w:val="1"/>
          <w:bCs w:val="1"/>
          <w:sz w:val="24"/>
          <w:szCs w:val="24"/>
          <w:rtl w:val="0"/>
        </w:rPr>
        <w:t xml:space="preserve">un posible</w:t>
      </w:r>
      <w:r w:rsidDel="00000000" w:rsidR="00000000" w:rsidRPr="00000000">
        <w:rPr>
          <w:sz w:val="24"/>
          <w:szCs w:val="24"/>
          <w:rtl w:val="0"/>
        </w:rPr>
        <w:t xml:space="preserve"> diagrama de clases de las entidades de negocio, </w:t>
      </w:r>
      <w:r w:rsidDel="00000000" w:rsidR="00000000" w:rsidRPr="00000000">
        <w:rPr>
          <w:b w:val="1"/>
          <w:bCs w:val="1"/>
          <w:sz w:val="24"/>
          <w:szCs w:val="24"/>
          <w:rtl w:val="0"/>
        </w:rPr>
        <w:t xml:space="preserve">meramente</w:t>
      </w:r>
      <w:r w:rsidDel="00000000" w:rsidR="00000000" w:rsidRPr="00000000">
        <w:rPr>
          <w:sz w:val="24"/>
          <w:szCs w:val="24"/>
          <w:rtl w:val="0"/>
        </w:rPr>
        <w:t xml:space="preserve"> </w:t>
      </w:r>
      <w:r w:rsidDel="00000000" w:rsidR="00000000" w:rsidRPr="00000000">
        <w:rPr>
          <w:b w:val="1"/>
          <w:bCs w:val="1"/>
          <w:sz w:val="24"/>
          <w:szCs w:val="24"/>
          <w:rtl w:val="0"/>
        </w:rPr>
        <w:t xml:space="preserve">orientativo:</w:t>
      </w:r>
      <w:r w:rsidDel="00000000" w:rsidR="00000000" w:rsidRPr="00000000">
        <w:rPr>
          <w:rtl w:val="0"/>
        </w:rPr>
      </w:r>
    </w:p>
    <w:p w:rsidR="00000000" w:rsidDel="00000000" w:rsidP="00000000" w:rsidRDefault="00000000" w:rsidRPr="00000000" w14:paraId="0000001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14">
      <w:pPr>
        <w:spacing w:after="240" w:before="240" w:lineRule="auto"/>
        <w:ind w:left="0" w:firstLine="0"/>
        <w:jc w:val="both"/>
        <w:rPr>
          <w:sz w:val="24"/>
          <w:szCs w:val="24"/>
        </w:rPr>
      </w:pPr>
      <w:r w:rsidDel="00000000" w:rsidR="00000000" w:rsidRPr="00000000">
        <w:rPr>
          <w:sz w:val="24"/>
          <w:szCs w:val="24"/>
        </w:rPr>
        <w:drawing>
          <wp:inline distB="114300" distT="114300" distL="114300" distR="114300">
            <wp:extent cx="6148388" cy="5504952"/>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148388" cy="5504952"/>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ind w:left="0" w:firstLine="0"/>
        <w:jc w:val="both"/>
        <w:rPr>
          <w:sz w:val="24"/>
          <w:szCs w:val="24"/>
        </w:rPr>
      </w:pPr>
      <w:r w:rsidDel="00000000" w:rsidR="00000000" w:rsidRPr="00000000">
        <w:rPr>
          <w:sz w:val="24"/>
          <w:szCs w:val="24"/>
          <w:rtl w:val="0"/>
        </w:rPr>
        <w:t xml:space="preserve">Respecto a las notificaciones, nuestro Teach Leader nos ha mencionado que:</w:t>
      </w:r>
    </w:p>
    <w:p w:rsidR="00000000" w:rsidDel="00000000" w:rsidP="00000000" w:rsidRDefault="00000000" w:rsidRPr="00000000" w14:paraId="00000016">
      <w:pPr>
        <w:numPr>
          <w:ilvl w:val="0"/>
          <w:numId w:val="22"/>
        </w:numPr>
        <w:spacing w:after="0" w:afterAutospacing="0" w:before="240" w:lineRule="auto"/>
        <w:ind w:left="720" w:hanging="360"/>
        <w:jc w:val="both"/>
        <w:rPr>
          <w:sz w:val="24"/>
          <w:szCs w:val="24"/>
          <w:u w:val="none"/>
        </w:rPr>
      </w:pPr>
      <w:r w:rsidDel="00000000" w:rsidR="00000000" w:rsidRPr="00000000">
        <w:rPr>
          <w:sz w:val="24"/>
          <w:szCs w:val="24"/>
          <w:rtl w:val="0"/>
        </w:rPr>
        <w:t xml:space="preserve">Al reservar un turno, se notifica al médico indicando paciente y servicio solicitado (especialidad o práctica).</w:t>
      </w:r>
      <w:r w:rsidDel="00000000" w:rsidR="00000000" w:rsidRPr="00000000">
        <w:rPr>
          <w:rtl w:val="0"/>
        </w:rPr>
      </w:r>
    </w:p>
    <w:p w:rsidR="00000000" w:rsidDel="00000000" w:rsidP="00000000" w:rsidRDefault="00000000" w:rsidRPr="00000000" w14:paraId="00000017">
      <w:pPr>
        <w:numPr>
          <w:ilvl w:val="0"/>
          <w:numId w:val="22"/>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Al aceptar un turno, se notifica al paciente.</w:t>
      </w:r>
    </w:p>
    <w:p w:rsidR="00000000" w:rsidDel="00000000" w:rsidP="00000000" w:rsidRDefault="00000000" w:rsidRPr="00000000" w14:paraId="00000018">
      <w:pPr>
        <w:numPr>
          <w:ilvl w:val="0"/>
          <w:numId w:val="22"/>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Ante cancelaciones de turnos, se notifica a la contraparte correspondiente.</w:t>
      </w:r>
    </w:p>
    <w:p w:rsidR="00000000" w:rsidDel="00000000" w:rsidP="00000000" w:rsidRDefault="00000000" w:rsidRPr="00000000" w14:paraId="00000019">
      <w:pPr>
        <w:numPr>
          <w:ilvl w:val="0"/>
          <w:numId w:val="22"/>
        </w:numPr>
        <w:spacing w:after="240" w:before="0" w:beforeAutospacing="0" w:lineRule="auto"/>
        <w:ind w:left="720" w:hanging="360"/>
        <w:jc w:val="both"/>
        <w:rPr>
          <w:sz w:val="24"/>
          <w:szCs w:val="24"/>
          <w:u w:val="none"/>
        </w:rPr>
      </w:pPr>
      <w:r w:rsidDel="00000000" w:rsidR="00000000" w:rsidRPr="00000000">
        <w:rPr>
          <w:sz w:val="24"/>
          <w:szCs w:val="24"/>
          <w:rtl w:val="0"/>
        </w:rPr>
        <w:t xml:space="preserve">El día previo al turno, se envía un recordatorio tanto al paciente como al médico.</w:t>
      </w:r>
      <w:r w:rsidDel="00000000" w:rsidR="00000000" w:rsidRPr="00000000">
        <w:rPr>
          <w:rtl w:val="0"/>
        </w:rPr>
      </w:r>
    </w:p>
    <w:p w:rsidR="00000000" w:rsidDel="00000000" w:rsidP="00000000" w:rsidRDefault="00000000" w:rsidRPr="00000000" w14:paraId="0000001A">
      <w:pPr>
        <w:spacing w:after="240" w:before="240" w:lineRule="auto"/>
        <w:ind w:left="0" w:firstLine="0"/>
        <w:jc w:val="both"/>
        <w:rPr>
          <w:sz w:val="24"/>
          <w:szCs w:val="24"/>
        </w:rPr>
      </w:pPr>
      <w:r w:rsidDel="00000000" w:rsidR="00000000" w:rsidRPr="00000000">
        <w:rPr>
          <w:sz w:val="24"/>
          <w:szCs w:val="24"/>
          <w:rtl w:val="0"/>
        </w:rPr>
        <w:t xml:space="preserve">Por otra parte, también debemos implementar un primer endpoint que nos permita verificar el estado de salud de nuestro Sistema (el famoso “/health”).</w:t>
      </w:r>
    </w:p>
    <w:p w:rsidR="00000000" w:rsidDel="00000000" w:rsidP="00000000" w:rsidRDefault="00000000" w:rsidRPr="00000000" w14:paraId="0000001B">
      <w:pPr>
        <w:spacing w:after="240" w:before="240" w:lineRule="auto"/>
        <w:ind w:left="0" w:firstLine="0"/>
        <w:jc w:val="both"/>
        <w:rPr>
          <w:color w:val="073763"/>
          <w:sz w:val="24"/>
          <w:szCs w:val="24"/>
        </w:rPr>
      </w:pPr>
      <w:r w:rsidDel="00000000" w:rsidR="00000000" w:rsidRPr="00000000">
        <w:rPr>
          <w:color w:val="073763"/>
          <w:sz w:val="24"/>
          <w:szCs w:val="24"/>
          <w:rtl w:val="0"/>
        </w:rPr>
        <w:t xml:space="preserve">Entregables</w:t>
      </w:r>
    </w:p>
    <w:p w:rsidR="00000000" w:rsidDel="00000000" w:rsidP="00000000" w:rsidRDefault="00000000" w:rsidRPr="00000000" w14:paraId="0000001C">
      <w:pPr>
        <w:numPr>
          <w:ilvl w:val="0"/>
          <w:numId w:val="14"/>
        </w:numPr>
        <w:ind w:left="720" w:hanging="360"/>
        <w:jc w:val="both"/>
        <w:rPr>
          <w:sz w:val="24"/>
          <w:szCs w:val="24"/>
        </w:rPr>
      </w:pPr>
      <w:r w:rsidDel="00000000" w:rsidR="00000000" w:rsidRPr="00000000">
        <w:rPr>
          <w:b w:val="1"/>
          <w:bCs w:val="1"/>
          <w:sz w:val="24"/>
          <w:szCs w:val="24"/>
          <w:rtl w:val="0"/>
        </w:rPr>
        <w:t xml:space="preserve">Implementación</w:t>
      </w:r>
      <w:r w:rsidDel="00000000" w:rsidR="00000000" w:rsidRPr="00000000">
        <w:rPr>
          <w:sz w:val="24"/>
          <w:szCs w:val="24"/>
          <w:rtl w:val="0"/>
        </w:rPr>
        <w:t xml:space="preserve"> del endpoint “Health Check”: un primer endpoint que nos permita verificar el estado de salud de nuestro sistema.</w:t>
      </w:r>
      <w:r w:rsidDel="00000000" w:rsidR="00000000" w:rsidRPr="00000000">
        <w:rPr>
          <w:rtl w:val="0"/>
        </w:rPr>
      </w:r>
    </w:p>
    <w:p w:rsidR="00000000" w:rsidDel="00000000" w:rsidP="00000000" w:rsidRDefault="00000000" w:rsidRPr="00000000" w14:paraId="0000001D">
      <w:pPr>
        <w:numPr>
          <w:ilvl w:val="0"/>
          <w:numId w:val="14"/>
        </w:numPr>
        <w:ind w:left="720" w:hanging="360"/>
        <w:jc w:val="both"/>
        <w:rPr>
          <w:sz w:val="24"/>
          <w:szCs w:val="24"/>
        </w:rPr>
      </w:pPr>
      <w:r w:rsidDel="00000000" w:rsidR="00000000" w:rsidRPr="00000000">
        <w:rPr>
          <w:b w:val="1"/>
          <w:bCs w:val="1"/>
          <w:sz w:val="24"/>
          <w:szCs w:val="24"/>
          <w:rtl w:val="0"/>
        </w:rPr>
        <w:t xml:space="preserve">Implementación de las siguientes funcionalidades </w:t>
      </w:r>
      <w:r w:rsidDel="00000000" w:rsidR="00000000" w:rsidRPr="00000000">
        <w:rPr>
          <w:sz w:val="24"/>
          <w:szCs w:val="24"/>
          <w:rtl w:val="0"/>
        </w:rPr>
        <w:t xml:space="preserve">siguiendo las convenciones que impone REST utilizando una Arquitectura en capas</w:t>
      </w:r>
      <w:r w:rsidDel="00000000" w:rsidR="00000000" w:rsidRPr="00000000">
        <w:rPr>
          <w:b w:val="1"/>
          <w:bCs w:val="1"/>
          <w:sz w:val="24"/>
          <w:szCs w:val="24"/>
          <w:rtl w:val="0"/>
        </w:rPr>
        <w:t xml:space="preserve">: </w:t>
      </w:r>
    </w:p>
    <w:p w:rsidR="00000000" w:rsidDel="00000000" w:rsidP="00000000" w:rsidRDefault="00000000" w:rsidRPr="00000000" w14:paraId="0000001E">
      <w:pPr>
        <w:numPr>
          <w:ilvl w:val="1"/>
          <w:numId w:val="14"/>
        </w:numPr>
        <w:ind w:left="1440" w:hanging="360"/>
        <w:jc w:val="both"/>
        <w:rPr>
          <w:sz w:val="24"/>
          <w:szCs w:val="24"/>
        </w:rPr>
      </w:pPr>
      <w:r w:rsidDel="00000000" w:rsidR="00000000" w:rsidRPr="00000000">
        <w:rPr>
          <w:b w:val="1"/>
          <w:bCs w:val="1"/>
          <w:sz w:val="24"/>
          <w:szCs w:val="24"/>
          <w:rtl w:val="0"/>
        </w:rPr>
        <w:t xml:space="preserve">CRUD</w:t>
      </w:r>
      <w:r w:rsidDel="00000000" w:rsidR="00000000" w:rsidRPr="00000000">
        <w:rPr>
          <w:sz w:val="24"/>
          <w:szCs w:val="24"/>
          <w:rtl w:val="0"/>
        </w:rPr>
        <w:t xml:space="preserve"> (necesarios) de la disponibilidad de los Médicos.</w:t>
      </w:r>
    </w:p>
    <w:p w:rsidR="00000000" w:rsidDel="00000000" w:rsidP="00000000" w:rsidRDefault="00000000" w:rsidRPr="00000000" w14:paraId="0000001F">
      <w:pPr>
        <w:numPr>
          <w:ilvl w:val="1"/>
          <w:numId w:val="14"/>
        </w:numPr>
        <w:ind w:left="1440" w:hanging="360"/>
        <w:jc w:val="both"/>
        <w:rPr>
          <w:sz w:val="24"/>
          <w:szCs w:val="24"/>
        </w:rPr>
      </w:pPr>
      <w:r w:rsidDel="00000000" w:rsidR="00000000" w:rsidRPr="00000000">
        <w:rPr>
          <w:b w:val="1"/>
          <w:bCs w:val="1"/>
          <w:sz w:val="24"/>
          <w:szCs w:val="24"/>
          <w:rtl w:val="0"/>
        </w:rPr>
        <w:t xml:space="preserve">CRUD</w:t>
      </w:r>
      <w:r w:rsidDel="00000000" w:rsidR="00000000" w:rsidRPr="00000000">
        <w:rPr>
          <w:sz w:val="24"/>
          <w:szCs w:val="24"/>
          <w:rtl w:val="0"/>
        </w:rPr>
        <w:t xml:space="preserve"> (necesarios) para el alta de turnos</w:t>
      </w:r>
    </w:p>
    <w:p w:rsidR="00000000" w:rsidDel="00000000" w:rsidP="00000000" w:rsidRDefault="00000000" w:rsidRPr="00000000" w14:paraId="00000020">
      <w:pPr>
        <w:numPr>
          <w:ilvl w:val="2"/>
          <w:numId w:val="14"/>
        </w:numPr>
        <w:ind w:left="2160" w:hanging="360"/>
        <w:jc w:val="both"/>
        <w:rPr>
          <w:sz w:val="24"/>
          <w:szCs w:val="24"/>
        </w:rPr>
      </w:pPr>
      <w:r w:rsidDel="00000000" w:rsidR="00000000" w:rsidRPr="00000000">
        <w:rPr>
          <w:sz w:val="24"/>
          <w:szCs w:val="24"/>
          <w:rtl w:val="0"/>
        </w:rPr>
        <w:t xml:space="preserve">Al dar de alta un turno, debería validar la disponibilidad del mismo.</w:t>
      </w:r>
    </w:p>
    <w:p w:rsidR="00000000" w:rsidDel="00000000" w:rsidP="00000000" w:rsidRDefault="00000000" w:rsidRPr="00000000" w14:paraId="00000021">
      <w:pPr>
        <w:numPr>
          <w:ilvl w:val="2"/>
          <w:numId w:val="14"/>
        </w:numPr>
        <w:ind w:left="2160" w:hanging="360"/>
        <w:jc w:val="both"/>
        <w:rPr>
          <w:sz w:val="24"/>
          <w:szCs w:val="24"/>
        </w:rPr>
      </w:pPr>
      <w:r w:rsidDel="00000000" w:rsidR="00000000" w:rsidRPr="00000000">
        <w:rPr>
          <w:sz w:val="24"/>
          <w:szCs w:val="24"/>
          <w:rtl w:val="0"/>
        </w:rPr>
        <w:t xml:space="preserve">Al dar de baja un turno, debería poder hacerse solo hasta una hora antes del horario del mismo.</w:t>
      </w:r>
    </w:p>
    <w:p w:rsidR="00000000" w:rsidDel="00000000" w:rsidP="00000000" w:rsidRDefault="00000000" w:rsidRPr="00000000" w14:paraId="00000022">
      <w:pPr>
        <w:numPr>
          <w:ilvl w:val="1"/>
          <w:numId w:val="14"/>
        </w:numPr>
        <w:ind w:left="1440" w:hanging="360"/>
        <w:jc w:val="both"/>
        <w:rPr>
          <w:sz w:val="24"/>
          <w:szCs w:val="24"/>
        </w:rPr>
      </w:pPr>
      <w:r w:rsidDel="00000000" w:rsidR="00000000" w:rsidRPr="00000000">
        <w:rPr>
          <w:sz w:val="24"/>
          <w:szCs w:val="24"/>
          <w:rtl w:val="0"/>
        </w:rPr>
        <w:t xml:space="preserve">Queda fuera de esta entrega</w:t>
      </w:r>
    </w:p>
    <w:p w:rsidR="00000000" w:rsidDel="00000000" w:rsidP="00000000" w:rsidRDefault="00000000" w:rsidRPr="00000000" w14:paraId="00000023">
      <w:pPr>
        <w:numPr>
          <w:ilvl w:val="2"/>
          <w:numId w:val="14"/>
        </w:numPr>
        <w:ind w:left="2160" w:hanging="360"/>
        <w:jc w:val="both"/>
        <w:rPr>
          <w:sz w:val="24"/>
          <w:szCs w:val="24"/>
        </w:rPr>
      </w:pPr>
      <w:r w:rsidDel="00000000" w:rsidR="00000000" w:rsidRPr="00000000">
        <w:rPr>
          <w:sz w:val="24"/>
          <w:szCs w:val="24"/>
          <w:rtl w:val="0"/>
        </w:rPr>
        <w:t xml:space="preserve">Notificaciones</w:t>
      </w:r>
    </w:p>
    <w:p w:rsidR="00000000" w:rsidDel="00000000" w:rsidP="00000000" w:rsidRDefault="00000000" w:rsidRPr="00000000" w14:paraId="00000024">
      <w:pPr>
        <w:numPr>
          <w:ilvl w:val="2"/>
          <w:numId w:val="14"/>
        </w:numPr>
        <w:ind w:left="2160" w:hanging="360"/>
        <w:jc w:val="both"/>
        <w:rPr>
          <w:sz w:val="24"/>
          <w:szCs w:val="24"/>
          <w:u w:val="none"/>
        </w:rPr>
      </w:pPr>
      <w:r w:rsidDel="00000000" w:rsidR="00000000" w:rsidRPr="00000000">
        <w:rPr>
          <w:sz w:val="24"/>
          <w:szCs w:val="24"/>
          <w:rtl w:val="0"/>
        </w:rPr>
        <w:t xml:space="preserve">Modelado del paciente y coberturas</w:t>
      </w:r>
      <w:r w:rsidDel="00000000" w:rsidR="00000000" w:rsidRPr="00000000">
        <w:rPr>
          <w:rtl w:val="0"/>
        </w:rPr>
      </w:r>
    </w:p>
    <w:p w:rsidR="00000000" w:rsidDel="00000000" w:rsidP="00000000" w:rsidRDefault="00000000" w:rsidRPr="00000000" w14:paraId="00000025">
      <w:pPr>
        <w:numPr>
          <w:ilvl w:val="0"/>
          <w:numId w:val="14"/>
        </w:numPr>
        <w:ind w:left="720" w:hanging="360"/>
        <w:jc w:val="both"/>
        <w:rPr>
          <w:sz w:val="24"/>
          <w:szCs w:val="24"/>
        </w:rPr>
      </w:pPr>
      <w:r w:rsidDel="00000000" w:rsidR="00000000" w:rsidRPr="00000000">
        <w:rPr>
          <w:sz w:val="24"/>
          <w:szCs w:val="24"/>
          <w:rtl w:val="0"/>
        </w:rPr>
        <w:t xml:space="preserve">Tener en cuenta que </w:t>
      </w:r>
      <w:r w:rsidDel="00000000" w:rsidR="00000000" w:rsidRPr="00000000">
        <w:rPr>
          <w:b w:val="1"/>
          <w:bCs w:val="1"/>
          <w:sz w:val="24"/>
          <w:szCs w:val="24"/>
          <w:rtl w:val="0"/>
        </w:rPr>
        <w:t xml:space="preserve">no</w:t>
      </w:r>
      <w:r w:rsidDel="00000000" w:rsidR="00000000" w:rsidRPr="00000000">
        <w:rPr>
          <w:sz w:val="24"/>
          <w:szCs w:val="24"/>
          <w:rtl w:val="0"/>
        </w:rPr>
        <w:t xml:space="preserve"> se deben almacenar los datos en una Base de Datos. Mockear esa parte y guardar en memoria para éste checkpoint</w:t>
      </w:r>
    </w:p>
    <w:p w:rsidR="00000000" w:rsidDel="00000000" w:rsidP="00000000" w:rsidRDefault="00000000" w:rsidRPr="00000000" w14:paraId="00000026">
      <w:pPr>
        <w:numPr>
          <w:ilvl w:val="0"/>
          <w:numId w:val="14"/>
        </w:numPr>
        <w:ind w:left="720" w:hanging="360"/>
        <w:jc w:val="both"/>
        <w:rPr>
          <w:sz w:val="24"/>
          <w:szCs w:val="24"/>
        </w:rPr>
      </w:pPr>
      <w:r w:rsidDel="00000000" w:rsidR="00000000" w:rsidRPr="00000000">
        <w:rPr>
          <w:b w:val="1"/>
          <w:bCs w:val="1"/>
          <w:sz w:val="24"/>
          <w:szCs w:val="24"/>
          <w:rtl w:val="0"/>
        </w:rPr>
        <w:t xml:space="preserve">Al menos 2 </w:t>
      </w:r>
      <w:r w:rsidDel="00000000" w:rsidR="00000000" w:rsidRPr="00000000">
        <w:rPr>
          <w:sz w:val="24"/>
          <w:szCs w:val="24"/>
          <w:rtl w:val="0"/>
        </w:rPr>
        <w:t xml:space="preserve">tests unitarios</w:t>
      </w:r>
    </w:p>
    <w:p w:rsidR="00000000" w:rsidDel="00000000" w:rsidP="00000000" w:rsidRDefault="00000000" w:rsidRPr="00000000" w14:paraId="00000027">
      <w:pPr>
        <w:numPr>
          <w:ilvl w:val="0"/>
          <w:numId w:val="14"/>
        </w:numPr>
        <w:spacing w:after="240" w:lineRule="auto"/>
        <w:ind w:left="720" w:hanging="360"/>
        <w:jc w:val="both"/>
        <w:rPr>
          <w:sz w:val="24"/>
          <w:szCs w:val="24"/>
        </w:rPr>
      </w:pPr>
      <w:r w:rsidDel="00000000" w:rsidR="00000000" w:rsidRPr="00000000">
        <w:rPr>
          <w:b w:val="1"/>
          <w:bCs w:val="1"/>
          <w:i w:val="1"/>
          <w:iCs w:val="1"/>
          <w:sz w:val="24"/>
          <w:szCs w:val="24"/>
          <w:rtl w:val="0"/>
        </w:rPr>
        <w:t xml:space="preserve">Explicación</w:t>
      </w:r>
      <w:r w:rsidDel="00000000" w:rsidR="00000000" w:rsidRPr="00000000">
        <w:rPr>
          <w:sz w:val="24"/>
          <w:szCs w:val="24"/>
          <w:rtl w:val="0"/>
        </w:rPr>
        <w:t xml:space="preserve"> del Git flow definido para utilizar a lo largo del proyecto.</w:t>
      </w:r>
    </w:p>
    <w:p w:rsidR="00000000" w:rsidDel="00000000" w:rsidP="00000000" w:rsidRDefault="00000000" w:rsidRPr="00000000" w14:paraId="00000028">
      <w:pPr>
        <w:ind w:left="0" w:firstLine="0"/>
        <w:jc w:val="both"/>
        <w:rPr>
          <w:i w:val="1"/>
          <w:iCs w:val="1"/>
          <w:sz w:val="24"/>
          <w:szCs w:val="24"/>
        </w:rPr>
      </w:pPr>
      <w:r w:rsidDel="00000000" w:rsidR="00000000" w:rsidRPr="00000000">
        <w:rPr>
          <w:b w:val="1"/>
          <w:bCs w:val="1"/>
          <w:i w:val="1"/>
          <w:iCs w:val="1"/>
          <w:sz w:val="24"/>
          <w:szCs w:val="24"/>
          <w:rtl w:val="0"/>
        </w:rPr>
        <w:t xml:space="preserve">Necesarios</w:t>
      </w:r>
      <w:r w:rsidDel="00000000" w:rsidR="00000000" w:rsidRPr="00000000">
        <w:rPr>
          <w:i w:val="1"/>
          <w:iCs w:val="1"/>
          <w:sz w:val="24"/>
          <w:szCs w:val="24"/>
          <w:rtl w:val="0"/>
        </w:rPr>
        <w:t xml:space="preserve">, quiere decir que tengan sentido, no hace falta modelar absolutamente todos los endpoints si no tiene sentido.</w:t>
      </w:r>
    </w:p>
    <w:p w:rsidR="00000000" w:rsidDel="00000000" w:rsidP="00000000" w:rsidRDefault="00000000" w:rsidRPr="00000000" w14:paraId="00000029">
      <w:pPr>
        <w:spacing w:after="240" w:before="240" w:lineRule="auto"/>
        <w:jc w:val="both"/>
        <w:rPr>
          <w:color w:val="073763"/>
          <w:sz w:val="24"/>
          <w:szCs w:val="24"/>
        </w:rPr>
      </w:pPr>
      <w:r w:rsidDel="00000000" w:rsidR="00000000" w:rsidRPr="00000000">
        <w:rPr>
          <w:color w:val="073763"/>
          <w:sz w:val="24"/>
          <w:szCs w:val="24"/>
          <w:rtl w:val="0"/>
        </w:rPr>
        <w:t xml:space="preserve">Tecnologías a utilizar</w:t>
      </w:r>
    </w:p>
    <w:p w:rsidR="00000000" w:rsidDel="00000000" w:rsidP="00000000" w:rsidRDefault="00000000" w:rsidRPr="00000000" w14:paraId="0000002A">
      <w:pPr>
        <w:numPr>
          <w:ilvl w:val="0"/>
          <w:numId w:val="13"/>
        </w:numPr>
        <w:spacing w:after="0" w:before="240" w:lineRule="auto"/>
        <w:ind w:left="720" w:hanging="360"/>
        <w:jc w:val="both"/>
        <w:rPr>
          <w:sz w:val="24"/>
          <w:szCs w:val="24"/>
        </w:rPr>
      </w:pPr>
      <w:r w:rsidDel="00000000" w:rsidR="00000000" w:rsidRPr="00000000">
        <w:rPr>
          <w:sz w:val="24"/>
          <w:szCs w:val="24"/>
          <w:rtl w:val="0"/>
        </w:rPr>
        <w:t xml:space="preserve">Backend</w:t>
      </w:r>
      <w:r w:rsidDel="00000000" w:rsidR="00000000" w:rsidRPr="00000000">
        <w:rPr>
          <w:rtl w:val="0"/>
        </w:rPr>
      </w:r>
    </w:p>
    <w:p w:rsidR="00000000" w:rsidDel="00000000" w:rsidP="00000000" w:rsidRDefault="00000000" w:rsidRPr="00000000" w14:paraId="0000002B">
      <w:pPr>
        <w:numPr>
          <w:ilvl w:val="1"/>
          <w:numId w:val="13"/>
        </w:numPr>
        <w:spacing w:after="0" w:before="0" w:lineRule="auto"/>
        <w:ind w:left="1440" w:hanging="360"/>
        <w:jc w:val="both"/>
        <w:rPr>
          <w:sz w:val="24"/>
          <w:szCs w:val="24"/>
        </w:rPr>
      </w:pPr>
      <w:r w:rsidDel="00000000" w:rsidR="00000000" w:rsidRPr="00000000">
        <w:rPr>
          <w:sz w:val="24"/>
          <w:szCs w:val="24"/>
          <w:rtl w:val="0"/>
        </w:rPr>
        <w:t xml:space="preserve">Lenguaje de programación base: </w:t>
      </w:r>
      <w:hyperlink r:id="rId8">
        <w:r w:rsidDel="00000000" w:rsidR="00000000" w:rsidRPr="00000000">
          <w:rPr>
            <w:color w:val="1155cc"/>
            <w:sz w:val="24"/>
            <w:szCs w:val="24"/>
            <w:u w:val="single"/>
            <w:rtl w:val="0"/>
          </w:rPr>
          <w:t xml:space="preserve">JavaScript</w:t>
        </w:r>
      </w:hyperlink>
      <w:r w:rsidDel="00000000" w:rsidR="00000000" w:rsidRPr="00000000">
        <w:rPr>
          <w:rtl w:val="0"/>
        </w:rPr>
      </w:r>
    </w:p>
    <w:p w:rsidR="00000000" w:rsidDel="00000000" w:rsidP="00000000" w:rsidRDefault="00000000" w:rsidRPr="00000000" w14:paraId="0000002C">
      <w:pPr>
        <w:numPr>
          <w:ilvl w:val="1"/>
          <w:numId w:val="13"/>
        </w:numPr>
        <w:spacing w:after="0" w:before="0" w:lineRule="auto"/>
        <w:ind w:left="1440" w:hanging="360"/>
        <w:jc w:val="both"/>
        <w:rPr>
          <w:sz w:val="24"/>
          <w:szCs w:val="24"/>
        </w:rPr>
      </w:pPr>
      <w:r w:rsidDel="00000000" w:rsidR="00000000" w:rsidRPr="00000000">
        <w:rPr>
          <w:sz w:val="24"/>
          <w:szCs w:val="24"/>
          <w:rtl w:val="0"/>
        </w:rPr>
        <w:t xml:space="preserve">Entorno de ejecución: </w:t>
      </w:r>
      <w:hyperlink r:id="rId9">
        <w:r w:rsidDel="00000000" w:rsidR="00000000" w:rsidRPr="00000000">
          <w:rPr>
            <w:color w:val="1155cc"/>
            <w:sz w:val="24"/>
            <w:szCs w:val="24"/>
            <w:u w:val="single"/>
            <w:rtl w:val="0"/>
          </w:rPr>
          <w:t xml:space="preserve">Node.js</w:t>
        </w:r>
      </w:hyperlink>
      <w:r w:rsidDel="00000000" w:rsidR="00000000" w:rsidRPr="00000000">
        <w:rPr>
          <w:rtl w:val="0"/>
        </w:rPr>
      </w:r>
    </w:p>
    <w:p w:rsidR="00000000" w:rsidDel="00000000" w:rsidP="00000000" w:rsidRDefault="00000000" w:rsidRPr="00000000" w14:paraId="0000002D">
      <w:pPr>
        <w:numPr>
          <w:ilvl w:val="1"/>
          <w:numId w:val="13"/>
        </w:numPr>
        <w:spacing w:after="0" w:before="0" w:lineRule="auto"/>
        <w:ind w:left="1440" w:hanging="360"/>
        <w:jc w:val="both"/>
        <w:rPr>
          <w:sz w:val="24"/>
          <w:szCs w:val="24"/>
        </w:rPr>
      </w:pPr>
      <w:r w:rsidDel="00000000" w:rsidR="00000000" w:rsidRPr="00000000">
        <w:rPr>
          <w:sz w:val="24"/>
          <w:szCs w:val="24"/>
          <w:rtl w:val="0"/>
        </w:rPr>
        <w:t xml:space="preserve">Framework: </w:t>
      </w:r>
      <w:hyperlink r:id="rId10">
        <w:r w:rsidDel="00000000" w:rsidR="00000000" w:rsidRPr="00000000">
          <w:rPr>
            <w:color w:val="1155cc"/>
            <w:sz w:val="24"/>
            <w:szCs w:val="24"/>
            <w:u w:val="single"/>
            <w:rtl w:val="0"/>
          </w:rPr>
          <w:t xml:space="preserve">Express</w:t>
        </w:r>
      </w:hyperlink>
      <w:r w:rsidDel="00000000" w:rsidR="00000000" w:rsidRPr="00000000">
        <w:rPr>
          <w:rtl w:val="0"/>
        </w:rPr>
      </w:r>
    </w:p>
    <w:p w:rsidR="00000000" w:rsidDel="00000000" w:rsidP="00000000" w:rsidRDefault="00000000" w:rsidRPr="00000000" w14:paraId="0000002E">
      <w:pPr>
        <w:numPr>
          <w:ilvl w:val="0"/>
          <w:numId w:val="13"/>
        </w:numPr>
        <w:spacing w:after="240" w:before="0" w:lineRule="auto"/>
        <w:ind w:left="720" w:hanging="360"/>
        <w:jc w:val="both"/>
        <w:rPr>
          <w:sz w:val="24"/>
          <w:szCs w:val="24"/>
        </w:rPr>
      </w:pPr>
      <w:r w:rsidDel="00000000" w:rsidR="00000000" w:rsidRPr="00000000">
        <w:rPr>
          <w:sz w:val="24"/>
          <w:szCs w:val="24"/>
          <w:rtl w:val="0"/>
        </w:rPr>
        <w:t xml:space="preserve">Git como Sistema de Versionado de Código, con repositorios en Github.</w:t>
      </w:r>
    </w:p>
    <w:p w:rsidR="00000000" w:rsidDel="00000000" w:rsidP="00000000" w:rsidRDefault="00000000" w:rsidRPr="00000000" w14:paraId="0000002F">
      <w:pPr>
        <w:spacing w:after="240" w:before="0" w:lineRule="auto"/>
        <w:ind w:left="72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jc w:val="center"/>
        <w:rPr>
          <w:b w:val="1"/>
          <w:bCs w:val="1"/>
          <w:color w:val="000000"/>
          <w:sz w:val="32"/>
          <w:szCs w:val="32"/>
        </w:rPr>
      </w:pPr>
      <w:bookmarkStart w:colFirst="0" w:colLast="0" w:name="_oqeq5ppfrzw0" w:id="6"/>
      <w:bookmarkEnd w:id="6"/>
      <w:r w:rsidDel="00000000" w:rsidR="00000000" w:rsidRPr="00000000">
        <w:rPr>
          <w:b w:val="1"/>
          <w:bCs w:val="1"/>
          <w:color w:val="000000"/>
          <w:sz w:val="32"/>
          <w:szCs w:val="32"/>
          <w:rtl w:val="0"/>
        </w:rPr>
        <w:t xml:space="preserve">Entrega 2: Full Backend + Persistencia</w:t>
      </w:r>
    </w:p>
    <w:p w:rsidR="00000000" w:rsidDel="00000000" w:rsidP="00000000" w:rsidRDefault="00000000" w:rsidRPr="00000000" w14:paraId="00000031">
      <w:pPr>
        <w:spacing w:after="240" w:before="240" w:lineRule="auto"/>
        <w:rPr>
          <w:color w:val="073763"/>
          <w:sz w:val="24"/>
          <w:szCs w:val="24"/>
        </w:rPr>
      </w:pPr>
      <w:r w:rsidDel="00000000" w:rsidR="00000000" w:rsidRPr="00000000">
        <w:rPr>
          <w:color w:val="073763"/>
          <w:sz w:val="24"/>
          <w:szCs w:val="24"/>
          <w:rtl w:val="0"/>
        </w:rPr>
        <w:t xml:space="preserve">Contexto</w:t>
      </w:r>
    </w:p>
    <w:p w:rsidR="00000000" w:rsidDel="00000000" w:rsidP="00000000" w:rsidRDefault="00000000" w:rsidRPr="00000000" w14:paraId="00000032">
      <w:pPr>
        <w:spacing w:after="240" w:before="240" w:lineRule="auto"/>
        <w:jc w:val="both"/>
        <w:rPr>
          <w:sz w:val="24"/>
          <w:szCs w:val="24"/>
        </w:rPr>
      </w:pPr>
      <w:r w:rsidDel="00000000" w:rsidR="00000000" w:rsidRPr="00000000">
        <w:rPr>
          <w:sz w:val="24"/>
          <w:szCs w:val="24"/>
          <w:rtl w:val="0"/>
        </w:rPr>
        <w:t xml:space="preserve">En esta segunda iteración debemos completar los endpoints necesarios para garantizar el cumplimiento de todos los requerimientos listados a continuación, teniendo en cuenta que todos los datos que se manipulen deben ser persistentes. </w:t>
      </w:r>
    </w:p>
    <w:p w:rsidR="00000000" w:rsidDel="00000000" w:rsidP="00000000" w:rsidRDefault="00000000" w:rsidRPr="00000000" w14:paraId="00000033">
      <w:pPr>
        <w:spacing w:after="240" w:before="240" w:lineRule="auto"/>
        <w:jc w:val="both"/>
        <w:rPr>
          <w:i w:val="1"/>
          <w:iCs w:val="1"/>
          <w:sz w:val="24"/>
          <w:szCs w:val="24"/>
          <w:u w:val="single"/>
        </w:rPr>
      </w:pPr>
      <w:r w:rsidDel="00000000" w:rsidR="00000000" w:rsidRPr="00000000">
        <w:rPr>
          <w:i w:val="1"/>
          <w:iCs w:val="1"/>
          <w:sz w:val="24"/>
          <w:szCs w:val="24"/>
          <w:u w:val="single"/>
          <w:rtl w:val="0"/>
        </w:rPr>
        <w:t xml:space="preserve">Gestión de Turnos</w:t>
      </w:r>
    </w:p>
    <w:p w:rsidR="00000000" w:rsidDel="00000000" w:rsidP="00000000" w:rsidRDefault="00000000" w:rsidRPr="00000000" w14:paraId="00000034">
      <w:pPr>
        <w:spacing w:after="240" w:before="240" w:lineRule="auto"/>
        <w:jc w:val="both"/>
        <w:rPr>
          <w:sz w:val="24"/>
          <w:szCs w:val="24"/>
        </w:rPr>
      </w:pPr>
      <w:r w:rsidDel="00000000" w:rsidR="00000000" w:rsidRPr="00000000">
        <w:rPr>
          <w:sz w:val="24"/>
          <w:szCs w:val="24"/>
          <w:rtl w:val="0"/>
        </w:rPr>
        <w:t xml:space="preserve">La plataforma debe permitir la </w:t>
      </w:r>
      <w:r w:rsidDel="00000000" w:rsidR="00000000" w:rsidRPr="00000000">
        <w:rPr>
          <w:b w:val="1"/>
          <w:bCs w:val="1"/>
          <w:sz w:val="24"/>
          <w:szCs w:val="24"/>
          <w:rtl w:val="0"/>
        </w:rPr>
        <w:t xml:space="preserve">reserva de turnos</w:t>
      </w:r>
      <w:r w:rsidDel="00000000" w:rsidR="00000000" w:rsidRPr="00000000">
        <w:rPr>
          <w:sz w:val="24"/>
          <w:szCs w:val="24"/>
          <w:rtl w:val="0"/>
        </w:rPr>
        <w:t xml:space="preserve"> por parte de los pacientes. Esto implica la implementación de endpoints que gestionan el ciclo de vida de un turno.</w:t>
      </w:r>
    </w:p>
    <w:p w:rsidR="00000000" w:rsidDel="00000000" w:rsidP="00000000" w:rsidRDefault="00000000" w:rsidRPr="00000000" w14:paraId="00000035">
      <w:pPr>
        <w:pStyle w:val="Heading4"/>
        <w:keepNext w:val="0"/>
        <w:keepLines w:val="0"/>
        <w:spacing w:after="40" w:before="240" w:lineRule="auto"/>
        <w:jc w:val="both"/>
        <w:rPr>
          <w:b w:val="1"/>
          <w:bCs w:val="1"/>
          <w:i w:val="1"/>
          <w:iCs w:val="1"/>
          <w:color w:val="000000"/>
        </w:rPr>
      </w:pPr>
      <w:bookmarkStart w:colFirst="0" w:colLast="0" w:name="_gs0taphbg5i0" w:id="7"/>
      <w:bookmarkEnd w:id="7"/>
      <w:r w:rsidDel="00000000" w:rsidR="00000000" w:rsidRPr="00000000">
        <w:rPr>
          <w:b w:val="1"/>
          <w:bCs w:val="1"/>
          <w:i w:val="1"/>
          <w:iCs w:val="1"/>
          <w:color w:val="000000"/>
          <w:rtl w:val="0"/>
        </w:rPr>
        <w:t xml:space="preserve">Disponibilidad de Médicos</w:t>
      </w:r>
    </w:p>
    <w:p w:rsidR="00000000" w:rsidDel="00000000" w:rsidP="00000000" w:rsidRDefault="00000000" w:rsidRPr="00000000" w14:paraId="00000036">
      <w:pPr>
        <w:numPr>
          <w:ilvl w:val="0"/>
          <w:numId w:val="23"/>
        </w:numPr>
        <w:spacing w:after="0" w:afterAutospacing="0" w:before="240" w:lineRule="auto"/>
        <w:ind w:left="720" w:hanging="360"/>
        <w:rPr>
          <w:sz w:val="24"/>
          <w:szCs w:val="24"/>
        </w:rPr>
      </w:pPr>
      <w:r w:rsidDel="00000000" w:rsidR="00000000" w:rsidRPr="00000000">
        <w:rPr>
          <w:sz w:val="24"/>
          <w:szCs w:val="24"/>
          <w:rtl w:val="0"/>
        </w:rPr>
        <w:t xml:space="preserve">Cada médico define su disponibilidad horaria.</w:t>
      </w:r>
    </w:p>
    <w:p w:rsidR="00000000" w:rsidDel="00000000" w:rsidP="00000000" w:rsidRDefault="00000000" w:rsidRPr="00000000" w14:paraId="00000037">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Al solicitar un turno, se debe tener en cuenta la disponibilidad del médico, y los turnos cercanos al horario solicitado.</w:t>
      </w:r>
    </w:p>
    <w:p w:rsidR="00000000" w:rsidDel="00000000" w:rsidP="00000000" w:rsidRDefault="00000000" w:rsidRPr="00000000" w14:paraId="00000038">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Si un médico modifica su disponibilidad:</w:t>
      </w:r>
    </w:p>
    <w:p w:rsidR="00000000" w:rsidDel="00000000" w:rsidP="00000000" w:rsidRDefault="00000000" w:rsidRPr="00000000" w14:paraId="00000039">
      <w:pPr>
        <w:numPr>
          <w:ilvl w:val="1"/>
          <w:numId w:val="23"/>
        </w:numPr>
        <w:spacing w:after="0" w:afterAutospacing="0" w:before="0" w:beforeAutospacing="0" w:lineRule="auto"/>
        <w:ind w:left="1440" w:hanging="360"/>
        <w:rPr>
          <w:sz w:val="24"/>
          <w:szCs w:val="24"/>
        </w:rPr>
      </w:pPr>
      <w:r w:rsidDel="00000000" w:rsidR="00000000" w:rsidRPr="00000000">
        <w:rPr>
          <w:sz w:val="24"/>
          <w:szCs w:val="24"/>
          <w:rtl w:val="0"/>
        </w:rPr>
        <w:t xml:space="preserve">Los turnos existentes con fecha previa a la actual no se modifican.</w:t>
      </w:r>
    </w:p>
    <w:p w:rsidR="00000000" w:rsidDel="00000000" w:rsidP="00000000" w:rsidRDefault="00000000" w:rsidRPr="00000000" w14:paraId="0000003A">
      <w:pPr>
        <w:numPr>
          <w:ilvl w:val="1"/>
          <w:numId w:val="23"/>
        </w:numPr>
        <w:spacing w:after="240" w:before="0" w:beforeAutospacing="0" w:lineRule="auto"/>
        <w:ind w:left="1440" w:hanging="360"/>
        <w:rPr>
          <w:sz w:val="24"/>
          <w:szCs w:val="24"/>
        </w:rPr>
      </w:pPr>
      <w:r w:rsidDel="00000000" w:rsidR="00000000" w:rsidRPr="00000000">
        <w:rPr>
          <w:sz w:val="24"/>
          <w:szCs w:val="24"/>
          <w:rtl w:val="0"/>
        </w:rPr>
        <w:t xml:space="preserve">El cambio impacta únicamente en la generación de nuevos turnos</w:t>
      </w:r>
    </w:p>
    <w:p w:rsidR="00000000" w:rsidDel="00000000" w:rsidP="00000000" w:rsidRDefault="00000000" w:rsidRPr="00000000" w14:paraId="0000003B">
      <w:pPr>
        <w:pStyle w:val="Heading4"/>
        <w:keepNext w:val="0"/>
        <w:keepLines w:val="0"/>
        <w:spacing w:after="40" w:before="240" w:lineRule="auto"/>
        <w:jc w:val="both"/>
        <w:rPr>
          <w:b w:val="1"/>
          <w:bCs w:val="1"/>
          <w:i w:val="1"/>
          <w:iCs w:val="1"/>
          <w:color w:val="000000"/>
        </w:rPr>
      </w:pPr>
      <w:bookmarkStart w:colFirst="0" w:colLast="0" w:name="_l9823jqrc9ug" w:id="8"/>
      <w:bookmarkEnd w:id="8"/>
      <w:r w:rsidDel="00000000" w:rsidR="00000000" w:rsidRPr="00000000">
        <w:rPr>
          <w:b w:val="1"/>
          <w:bCs w:val="1"/>
          <w:i w:val="1"/>
          <w:iCs w:val="1"/>
          <w:color w:val="000000"/>
          <w:rtl w:val="0"/>
        </w:rPr>
        <w:t xml:space="preserve">Pacientes</w:t>
      </w:r>
    </w:p>
    <w:p w:rsidR="00000000" w:rsidDel="00000000" w:rsidP="00000000" w:rsidRDefault="00000000" w:rsidRPr="00000000" w14:paraId="0000003C">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Reservar un turno validando disponibilidad.</w:t>
      </w:r>
    </w:p>
    <w:p w:rsidR="00000000" w:rsidDel="00000000" w:rsidP="00000000" w:rsidRDefault="00000000" w:rsidRPr="00000000" w14:paraId="0000003D">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Cancelar un turno con al menos 1 hora de anticipación, indicando un motivo.</w:t>
      </w:r>
    </w:p>
    <w:p w:rsidR="00000000" w:rsidDel="00000000" w:rsidP="00000000" w:rsidRDefault="00000000" w:rsidRPr="00000000" w14:paraId="0000003E">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Consultar historial personal de turnos.</w:t>
      </w:r>
    </w:p>
    <w:p w:rsidR="00000000" w:rsidDel="00000000" w:rsidP="00000000" w:rsidRDefault="00000000" w:rsidRPr="00000000" w14:paraId="0000003F">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Hacer un cambio de turno: es decir, se debe cambiar el turno actual para otro slot disponible que tenga el mismo profesional. (Se debe tener en cuenta las mismas validaciones para la cancelación de un turno)</w:t>
      </w:r>
    </w:p>
    <w:p w:rsidR="00000000" w:rsidDel="00000000" w:rsidP="00000000" w:rsidRDefault="00000000" w:rsidRPr="00000000" w14:paraId="00000040">
      <w:pPr>
        <w:spacing w:after="240" w:before="240" w:lineRule="auto"/>
        <w:jc w:val="both"/>
        <w:rPr>
          <w:b w:val="1"/>
          <w:bCs w:val="1"/>
          <w:i w:val="1"/>
          <w:iCs w:val="1"/>
          <w:sz w:val="24"/>
          <w:szCs w:val="24"/>
        </w:rPr>
      </w:pPr>
      <w:r w:rsidDel="00000000" w:rsidR="00000000" w:rsidRPr="00000000">
        <w:rPr>
          <w:b w:val="1"/>
          <w:bCs w:val="1"/>
          <w:i w:val="1"/>
          <w:iCs w:val="1"/>
          <w:sz w:val="24"/>
          <w:szCs w:val="24"/>
          <w:rtl w:val="0"/>
        </w:rPr>
        <w:t xml:space="preserve">Médicos</w:t>
      </w:r>
    </w:p>
    <w:p w:rsidR="00000000" w:rsidDel="00000000" w:rsidP="00000000" w:rsidRDefault="00000000" w:rsidRPr="00000000" w14:paraId="00000041">
      <w:pPr>
        <w:numPr>
          <w:ilvl w:val="0"/>
          <w:numId w:val="12"/>
        </w:numPr>
        <w:ind w:left="720" w:hanging="360"/>
        <w:jc w:val="both"/>
        <w:rPr>
          <w:sz w:val="24"/>
          <w:szCs w:val="24"/>
        </w:rPr>
      </w:pPr>
      <w:r w:rsidDel="00000000" w:rsidR="00000000" w:rsidRPr="00000000">
        <w:rPr>
          <w:sz w:val="24"/>
          <w:szCs w:val="24"/>
          <w:rtl w:val="0"/>
        </w:rPr>
        <w:t xml:space="preserve">Cancelar turnos con al menos 1 hora de anticipación, indicando un motivo.</w:t>
      </w:r>
    </w:p>
    <w:p w:rsidR="00000000" w:rsidDel="00000000" w:rsidP="00000000" w:rsidRDefault="00000000" w:rsidRPr="00000000" w14:paraId="00000042">
      <w:pPr>
        <w:numPr>
          <w:ilvl w:val="0"/>
          <w:numId w:val="12"/>
        </w:numPr>
        <w:ind w:left="720" w:hanging="360"/>
        <w:jc w:val="both"/>
        <w:rPr>
          <w:sz w:val="24"/>
          <w:szCs w:val="24"/>
        </w:rPr>
      </w:pPr>
      <w:r w:rsidDel="00000000" w:rsidR="00000000" w:rsidRPr="00000000">
        <w:rPr>
          <w:sz w:val="24"/>
          <w:szCs w:val="24"/>
          <w:rtl w:val="0"/>
        </w:rPr>
        <w:t xml:space="preserve">Consultar historial de turnos de un paciente.</w:t>
      </w:r>
    </w:p>
    <w:p w:rsidR="00000000" w:rsidDel="00000000" w:rsidP="00000000" w:rsidRDefault="00000000" w:rsidRPr="00000000" w14:paraId="00000043">
      <w:pPr>
        <w:numPr>
          <w:ilvl w:val="0"/>
          <w:numId w:val="12"/>
        </w:numPr>
        <w:ind w:left="720" w:hanging="360"/>
        <w:jc w:val="both"/>
        <w:rPr>
          <w:sz w:val="24"/>
          <w:szCs w:val="24"/>
        </w:rPr>
      </w:pPr>
      <w:r w:rsidDel="00000000" w:rsidR="00000000" w:rsidRPr="00000000">
        <w:rPr>
          <w:sz w:val="24"/>
          <w:szCs w:val="24"/>
          <w:rtl w:val="0"/>
        </w:rPr>
        <w:t xml:space="preserve">Modificar el turno de un paciente, generando la notificación correspondiente, de forma tal que el paciente pueda elegir luego si cambiarlo o no.</w:t>
      </w:r>
    </w:p>
    <w:p w:rsidR="00000000" w:rsidDel="00000000" w:rsidP="00000000" w:rsidRDefault="00000000" w:rsidRPr="00000000" w14:paraId="00000044">
      <w:pPr>
        <w:numPr>
          <w:ilvl w:val="0"/>
          <w:numId w:val="12"/>
        </w:numPr>
        <w:ind w:left="720" w:hanging="360"/>
        <w:jc w:val="both"/>
        <w:rPr>
          <w:sz w:val="24"/>
          <w:szCs w:val="24"/>
        </w:rPr>
      </w:pPr>
      <w:r w:rsidDel="00000000" w:rsidR="00000000" w:rsidRPr="00000000">
        <w:rPr>
          <w:sz w:val="24"/>
          <w:szCs w:val="24"/>
          <w:rtl w:val="0"/>
        </w:rPr>
        <w:t xml:space="preserve">Marcar un turno como realizado.</w:t>
      </w:r>
    </w:p>
    <w:p w:rsidR="00000000" w:rsidDel="00000000" w:rsidP="00000000" w:rsidRDefault="00000000" w:rsidRPr="00000000" w14:paraId="00000045">
      <w:pPr>
        <w:numPr>
          <w:ilvl w:val="0"/>
          <w:numId w:val="12"/>
        </w:numPr>
        <w:ind w:left="720" w:hanging="360"/>
        <w:jc w:val="both"/>
        <w:rPr>
          <w:sz w:val="24"/>
          <w:szCs w:val="24"/>
        </w:rPr>
      </w:pPr>
      <w:r w:rsidDel="00000000" w:rsidR="00000000" w:rsidRPr="00000000">
        <w:rPr>
          <w:sz w:val="24"/>
          <w:szCs w:val="24"/>
          <w:rtl w:val="0"/>
        </w:rPr>
        <w:t xml:space="preserve">Consultar su disponibilidad para una especialidad o práctica.</w:t>
      </w:r>
    </w:p>
    <w:p w:rsidR="00000000" w:rsidDel="00000000" w:rsidP="00000000" w:rsidRDefault="00000000" w:rsidRPr="00000000" w14:paraId="00000046">
      <w:pPr>
        <w:spacing w:after="240" w:before="240" w:lineRule="auto"/>
        <w:rPr>
          <w:i w:val="1"/>
          <w:iCs w:val="1"/>
          <w:sz w:val="24"/>
          <w:szCs w:val="24"/>
          <w:u w:val="single"/>
        </w:rPr>
      </w:pPr>
      <w:r w:rsidDel="00000000" w:rsidR="00000000" w:rsidRPr="00000000">
        <w:rPr>
          <w:i w:val="1"/>
          <w:iCs w:val="1"/>
          <w:sz w:val="24"/>
          <w:szCs w:val="24"/>
          <w:u w:val="single"/>
          <w:rtl w:val="0"/>
        </w:rPr>
        <w:t xml:space="preserve">Gestión de Servicios</w:t>
      </w:r>
    </w:p>
    <w:p w:rsidR="00000000" w:rsidDel="00000000" w:rsidP="00000000" w:rsidRDefault="00000000" w:rsidRPr="00000000" w14:paraId="00000047">
      <w:pPr>
        <w:spacing w:after="240" w:before="240" w:lineRule="auto"/>
        <w:jc w:val="both"/>
        <w:rPr>
          <w:sz w:val="24"/>
          <w:szCs w:val="24"/>
        </w:rPr>
      </w:pPr>
      <w:r w:rsidDel="00000000" w:rsidR="00000000" w:rsidRPr="00000000">
        <w:rPr>
          <w:sz w:val="24"/>
          <w:szCs w:val="24"/>
          <w:rtl w:val="0"/>
        </w:rPr>
        <w:t xml:space="preserve">Los médicos administran los servicios que ofrecen, entiendo por “servicios” sus  especialidades y/o prácticas que realizan:</w:t>
      </w:r>
    </w:p>
    <w:p w:rsidR="00000000" w:rsidDel="00000000" w:rsidP="00000000" w:rsidRDefault="00000000" w:rsidRPr="00000000" w14:paraId="00000048">
      <w:pPr>
        <w:numPr>
          <w:ilvl w:val="0"/>
          <w:numId w:val="24"/>
        </w:numPr>
        <w:spacing w:after="0" w:afterAutospacing="0" w:before="240" w:lineRule="auto"/>
        <w:ind w:left="720" w:hanging="360"/>
        <w:rPr>
          <w:sz w:val="24"/>
          <w:szCs w:val="24"/>
        </w:rPr>
      </w:pPr>
      <w:r w:rsidDel="00000000" w:rsidR="00000000" w:rsidRPr="00000000">
        <w:rPr>
          <w:sz w:val="24"/>
          <w:szCs w:val="24"/>
          <w:rtl w:val="0"/>
        </w:rPr>
        <w:t xml:space="preserve">Alta de servicios.</w:t>
      </w:r>
    </w:p>
    <w:p w:rsidR="00000000" w:rsidDel="00000000" w:rsidP="00000000" w:rsidRDefault="00000000" w:rsidRPr="00000000" w14:paraId="00000049">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Modificación de servicios.</w:t>
      </w:r>
    </w:p>
    <w:p w:rsidR="00000000" w:rsidDel="00000000" w:rsidP="00000000" w:rsidRDefault="00000000" w:rsidRPr="00000000" w14:paraId="0000004A">
      <w:pPr>
        <w:numPr>
          <w:ilvl w:val="0"/>
          <w:numId w:val="24"/>
        </w:numPr>
        <w:spacing w:after="240" w:before="0" w:beforeAutospacing="0" w:lineRule="auto"/>
        <w:ind w:left="720" w:hanging="360"/>
        <w:rPr>
          <w:sz w:val="24"/>
          <w:szCs w:val="24"/>
        </w:rPr>
      </w:pPr>
      <w:r w:rsidDel="00000000" w:rsidR="00000000" w:rsidRPr="00000000">
        <w:rPr>
          <w:sz w:val="24"/>
          <w:szCs w:val="24"/>
          <w:rtl w:val="0"/>
        </w:rPr>
        <w:t xml:space="preserve">Baja de servicios.</w:t>
      </w:r>
      <w:r w:rsidDel="00000000" w:rsidR="00000000" w:rsidRPr="00000000">
        <w:br w:type="page"/>
      </w:r>
      <w:r w:rsidDel="00000000" w:rsidR="00000000" w:rsidRPr="00000000">
        <w:rPr>
          <w:rtl w:val="0"/>
        </w:rPr>
      </w:r>
    </w:p>
    <w:p w:rsidR="00000000" w:rsidDel="00000000" w:rsidP="00000000" w:rsidRDefault="00000000" w:rsidRPr="00000000" w14:paraId="0000004B">
      <w:pPr>
        <w:spacing w:after="240" w:before="240" w:lineRule="auto"/>
        <w:rPr>
          <w:i w:val="1"/>
          <w:iCs w:val="1"/>
          <w:sz w:val="24"/>
          <w:szCs w:val="24"/>
          <w:u w:val="single"/>
        </w:rPr>
      </w:pPr>
      <w:r w:rsidDel="00000000" w:rsidR="00000000" w:rsidRPr="00000000">
        <w:rPr>
          <w:i w:val="1"/>
          <w:iCs w:val="1"/>
          <w:sz w:val="24"/>
          <w:szCs w:val="24"/>
          <w:u w:val="single"/>
          <w:rtl w:val="0"/>
        </w:rPr>
        <w:t xml:space="preserve">Búsqueda de turnos</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La plataforma deberá permitir a los pacientes realizar la </w:t>
      </w:r>
      <w:r w:rsidDel="00000000" w:rsidR="00000000" w:rsidRPr="00000000">
        <w:rPr>
          <w:b w:val="1"/>
          <w:bCs w:val="1"/>
          <w:sz w:val="24"/>
          <w:szCs w:val="24"/>
          <w:rtl w:val="0"/>
        </w:rPr>
        <w:t xml:space="preserve">búsqueda de turnos </w:t>
      </w:r>
      <w:r w:rsidDel="00000000" w:rsidR="00000000" w:rsidRPr="00000000">
        <w:rPr>
          <w:sz w:val="24"/>
          <w:szCs w:val="24"/>
          <w:rtl w:val="0"/>
        </w:rPr>
        <w:t xml:space="preserve">disponibles, teniendo en cuenta tanto criterios médicos como las condiciones de cobertura del paciente.</w:t>
      </w:r>
    </w:p>
    <w:p w:rsidR="00000000" w:rsidDel="00000000" w:rsidP="00000000" w:rsidRDefault="00000000" w:rsidRPr="00000000" w14:paraId="0000004D">
      <w:pPr>
        <w:spacing w:after="240" w:before="240" w:lineRule="auto"/>
        <w:rPr>
          <w:sz w:val="24"/>
          <w:szCs w:val="24"/>
        </w:rPr>
      </w:pPr>
      <w:r w:rsidDel="00000000" w:rsidR="00000000" w:rsidRPr="00000000">
        <w:rPr>
          <w:b w:val="1"/>
          <w:bCs w:val="1"/>
          <w:sz w:val="24"/>
          <w:szCs w:val="24"/>
          <w:rtl w:val="0"/>
        </w:rPr>
        <w:t xml:space="preserve">Nota</w:t>
      </w:r>
      <w:r w:rsidDel="00000000" w:rsidR="00000000" w:rsidRPr="00000000">
        <w:rPr>
          <w:sz w:val="24"/>
          <w:szCs w:val="24"/>
          <w:rtl w:val="0"/>
        </w:rPr>
        <w:t xml:space="preserve">: Si sirve, considerar la duración de un turno, como la máxima duración de especialidad o práctica del médico.</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La búsqueda de turnos deberá soportar, como mínimo, los siguientes filtros:</w:t>
      </w:r>
    </w:p>
    <w:p w:rsidR="00000000" w:rsidDel="00000000" w:rsidP="00000000" w:rsidRDefault="00000000" w:rsidRPr="00000000" w14:paraId="0000004F">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Profesional (médico específico).</w:t>
      </w:r>
    </w:p>
    <w:p w:rsidR="00000000" w:rsidDel="00000000" w:rsidP="00000000" w:rsidRDefault="00000000" w:rsidRPr="00000000" w14:paraId="00000050">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Especialidad.</w:t>
      </w:r>
    </w:p>
    <w:p w:rsidR="00000000" w:rsidDel="00000000" w:rsidP="00000000" w:rsidRDefault="00000000" w:rsidRPr="00000000" w14:paraId="00000051">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Práctica.</w:t>
      </w:r>
    </w:p>
    <w:p w:rsidR="00000000" w:rsidDel="00000000" w:rsidP="00000000" w:rsidRDefault="00000000" w:rsidRPr="00000000" w14:paraId="00000052">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Sede de atención.</w:t>
      </w:r>
    </w:p>
    <w:p w:rsidR="00000000" w:rsidDel="00000000" w:rsidP="00000000" w:rsidRDefault="00000000" w:rsidRPr="00000000" w14:paraId="00000053">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Rango de fechas.</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Al momento de realizar la búsqueda, el Sistema deberá considerar la </w:t>
      </w:r>
      <w:r w:rsidDel="00000000" w:rsidR="00000000" w:rsidRPr="00000000">
        <w:rPr>
          <w:b w:val="1"/>
          <w:bCs w:val="1"/>
          <w:sz w:val="24"/>
          <w:szCs w:val="24"/>
          <w:rtl w:val="0"/>
        </w:rPr>
        <w:t xml:space="preserve">obra social y el plan</w:t>
      </w:r>
      <w:r w:rsidDel="00000000" w:rsidR="00000000" w:rsidRPr="00000000">
        <w:rPr>
          <w:sz w:val="24"/>
          <w:szCs w:val="24"/>
          <w:rtl w:val="0"/>
        </w:rPr>
        <w:t xml:space="preserve"> del paciente, de modo de poder calcular y mostrar, para cada turno disponible:</w:t>
      </w:r>
    </w:p>
    <w:p w:rsidR="00000000" w:rsidDel="00000000" w:rsidP="00000000" w:rsidRDefault="00000000" w:rsidRPr="00000000" w14:paraId="00000055">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Si la prestación se encuentra cubierta, parcialmente cubierta o no cubierta.</w:t>
      </w:r>
    </w:p>
    <w:p w:rsidR="00000000" w:rsidDel="00000000" w:rsidP="00000000" w:rsidRDefault="00000000" w:rsidRPr="00000000" w14:paraId="00000056">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El </w:t>
      </w:r>
      <w:r w:rsidDel="00000000" w:rsidR="00000000" w:rsidRPr="00000000">
        <w:rPr>
          <w:b w:val="1"/>
          <w:bCs w:val="1"/>
          <w:sz w:val="24"/>
          <w:szCs w:val="24"/>
          <w:rtl w:val="0"/>
        </w:rPr>
        <w:t xml:space="preserve">monto que el paciente deberá abonar</w:t>
      </w:r>
      <w:r w:rsidDel="00000000" w:rsidR="00000000" w:rsidRPr="00000000">
        <w:rPr>
          <w:sz w:val="24"/>
          <w:szCs w:val="24"/>
          <w:rtl w:val="0"/>
        </w:rPr>
        <w:t xml:space="preserve"> en caso de reservar dicho turno.</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Los resultados de búsqueda deberán mostrar información relevante del turno, incluyendo:</w:t>
      </w:r>
    </w:p>
    <w:p w:rsidR="00000000" w:rsidDel="00000000" w:rsidP="00000000" w:rsidRDefault="00000000" w:rsidRPr="00000000" w14:paraId="00000058">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Profesional.</w:t>
      </w:r>
    </w:p>
    <w:p w:rsidR="00000000" w:rsidDel="00000000" w:rsidP="00000000" w:rsidRDefault="00000000" w:rsidRPr="00000000" w14:paraId="00000059">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Especialidad y/o práctica asociada.</w:t>
      </w:r>
    </w:p>
    <w:p w:rsidR="00000000" w:rsidDel="00000000" w:rsidP="00000000" w:rsidRDefault="00000000" w:rsidRPr="00000000" w14:paraId="0000005A">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Fecha, hora y sede.</w:t>
      </w:r>
      <w:r w:rsidDel="00000000" w:rsidR="00000000" w:rsidRPr="00000000">
        <w:rPr>
          <w:rtl w:val="0"/>
        </w:rPr>
      </w:r>
    </w:p>
    <w:p w:rsidR="00000000" w:rsidDel="00000000" w:rsidP="00000000" w:rsidRDefault="00000000" w:rsidRPr="00000000" w14:paraId="0000005B">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Costo estimado para el paciente según su plan.</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Por otra parte, también se espera:</w:t>
      </w:r>
    </w:p>
    <w:p w:rsidR="00000000" w:rsidDel="00000000" w:rsidP="00000000" w:rsidRDefault="00000000" w:rsidRPr="00000000" w14:paraId="0000005D">
      <w:pPr>
        <w:numPr>
          <w:ilvl w:val="0"/>
          <w:numId w:val="6"/>
        </w:numPr>
        <w:ind w:left="720" w:hanging="360"/>
        <w:rPr>
          <w:sz w:val="24"/>
          <w:szCs w:val="24"/>
        </w:rPr>
      </w:pPr>
      <w:r w:rsidDel="00000000" w:rsidR="00000000" w:rsidRPr="00000000">
        <w:rPr>
          <w:sz w:val="24"/>
          <w:szCs w:val="24"/>
          <w:rtl w:val="0"/>
        </w:rPr>
        <w:t xml:space="preserve">Implementación de paginación para mejorar la eficiencia de las consultas.</w:t>
      </w:r>
    </w:p>
    <w:p w:rsidR="00000000" w:rsidDel="00000000" w:rsidP="00000000" w:rsidRDefault="00000000" w:rsidRPr="00000000" w14:paraId="0000005E">
      <w:pPr>
        <w:numPr>
          <w:ilvl w:val="0"/>
          <w:numId w:val="6"/>
        </w:numPr>
        <w:spacing w:after="240" w:lineRule="auto"/>
        <w:ind w:left="720" w:hanging="360"/>
        <w:rPr>
          <w:sz w:val="24"/>
          <w:szCs w:val="24"/>
        </w:rPr>
      </w:pPr>
      <w:r w:rsidDel="00000000" w:rsidR="00000000" w:rsidRPr="00000000">
        <w:rPr>
          <w:sz w:val="24"/>
          <w:szCs w:val="24"/>
          <w:rtl w:val="0"/>
        </w:rPr>
        <w:t xml:space="preserve">Ordenamiento por costo y fecha ascendente/descendente</w:t>
      </w:r>
    </w:p>
    <w:p w:rsidR="00000000" w:rsidDel="00000000" w:rsidP="00000000" w:rsidRDefault="00000000" w:rsidRPr="00000000" w14:paraId="0000005F">
      <w:pPr>
        <w:spacing w:after="240" w:before="240" w:lineRule="auto"/>
        <w:rPr>
          <w:sz w:val="24"/>
          <w:szCs w:val="24"/>
        </w:rPr>
      </w:pPr>
      <w:r w:rsidDel="00000000" w:rsidR="00000000" w:rsidRPr="00000000">
        <w:rPr>
          <w:i w:val="1"/>
          <w:iCs w:val="1"/>
          <w:sz w:val="24"/>
          <w:szCs w:val="24"/>
          <w:u w:val="single"/>
          <w:rtl w:val="0"/>
        </w:rPr>
        <w:t xml:space="preserve">Visualización de notificaciones</w:t>
      </w:r>
      <w:r w:rsidDel="00000000" w:rsidR="00000000" w:rsidRPr="00000000">
        <w:rPr>
          <w:rtl w:val="0"/>
        </w:rPr>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Los usuarios deben recibir información relevante a través de notificaciones dentro de la plataforma. </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Se espera:</w:t>
      </w:r>
    </w:p>
    <w:p w:rsidR="00000000" w:rsidDel="00000000" w:rsidP="00000000" w:rsidRDefault="00000000" w:rsidRPr="00000000" w14:paraId="00000062">
      <w:pPr>
        <w:numPr>
          <w:ilvl w:val="0"/>
          <w:numId w:val="21"/>
        </w:numPr>
        <w:spacing w:before="240" w:lineRule="auto"/>
        <w:ind w:left="720" w:hanging="360"/>
        <w:rPr>
          <w:sz w:val="24"/>
          <w:szCs w:val="24"/>
        </w:rPr>
      </w:pPr>
      <w:r w:rsidDel="00000000" w:rsidR="00000000" w:rsidRPr="00000000">
        <w:rPr>
          <w:sz w:val="24"/>
          <w:szCs w:val="24"/>
          <w:rtl w:val="0"/>
        </w:rPr>
        <w:t xml:space="preserve">Endpoint para obtener la lista de notificaciones sin leer de un usuario.</w:t>
      </w:r>
    </w:p>
    <w:p w:rsidR="00000000" w:rsidDel="00000000" w:rsidP="00000000" w:rsidRDefault="00000000" w:rsidRPr="00000000" w14:paraId="00000063">
      <w:pPr>
        <w:numPr>
          <w:ilvl w:val="0"/>
          <w:numId w:val="21"/>
        </w:numPr>
        <w:ind w:left="720" w:hanging="360"/>
        <w:rPr>
          <w:sz w:val="24"/>
          <w:szCs w:val="24"/>
        </w:rPr>
      </w:pPr>
      <w:r w:rsidDel="00000000" w:rsidR="00000000" w:rsidRPr="00000000">
        <w:rPr>
          <w:sz w:val="24"/>
          <w:szCs w:val="24"/>
          <w:rtl w:val="0"/>
        </w:rPr>
        <w:t xml:space="preserve">Endpoint para obtener la lista de notificaciones leídas de un usuario.</w:t>
      </w:r>
    </w:p>
    <w:p w:rsidR="00000000" w:rsidDel="00000000" w:rsidP="00000000" w:rsidRDefault="00000000" w:rsidRPr="00000000" w14:paraId="00000064">
      <w:pPr>
        <w:numPr>
          <w:ilvl w:val="0"/>
          <w:numId w:val="21"/>
        </w:numPr>
        <w:spacing w:after="240" w:lineRule="auto"/>
        <w:ind w:left="720" w:hanging="360"/>
        <w:rPr>
          <w:sz w:val="24"/>
          <w:szCs w:val="24"/>
        </w:rPr>
      </w:pPr>
      <w:r w:rsidDel="00000000" w:rsidR="00000000" w:rsidRPr="00000000">
        <w:rPr>
          <w:sz w:val="24"/>
          <w:szCs w:val="24"/>
          <w:rtl w:val="0"/>
        </w:rPr>
        <w:t xml:space="preserve">Endpoint para marcar una notificación como leída.</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Por otro lado, también es necesario implementar los tests unitarios sobre la capa de Servicios del Sistema.</w:t>
      </w:r>
    </w:p>
    <w:p w:rsidR="00000000" w:rsidDel="00000000" w:rsidP="00000000" w:rsidRDefault="00000000" w:rsidRPr="00000000" w14:paraId="00000066">
      <w:pPr>
        <w:spacing w:after="240" w:before="240" w:lineRule="auto"/>
        <w:jc w:val="both"/>
        <w:rPr>
          <w:color w:val="073763"/>
          <w:sz w:val="24"/>
          <w:szCs w:val="24"/>
        </w:rPr>
      </w:pPr>
      <w:r w:rsidDel="00000000" w:rsidR="00000000" w:rsidRPr="00000000">
        <w:rPr>
          <w:color w:val="073763"/>
          <w:sz w:val="24"/>
          <w:szCs w:val="24"/>
          <w:rtl w:val="0"/>
        </w:rPr>
        <w:t xml:space="preserve">Entregables</w:t>
      </w:r>
    </w:p>
    <w:p w:rsidR="00000000" w:rsidDel="00000000" w:rsidP="00000000" w:rsidRDefault="00000000" w:rsidRPr="00000000" w14:paraId="00000067">
      <w:pPr>
        <w:numPr>
          <w:ilvl w:val="0"/>
          <w:numId w:val="9"/>
        </w:numPr>
        <w:spacing w:before="240" w:lineRule="auto"/>
        <w:ind w:left="720" w:hanging="360"/>
        <w:jc w:val="both"/>
        <w:rPr>
          <w:sz w:val="24"/>
          <w:szCs w:val="24"/>
        </w:rPr>
      </w:pPr>
      <w:r w:rsidDel="00000000" w:rsidR="00000000" w:rsidRPr="00000000">
        <w:rPr>
          <w:b w:val="1"/>
          <w:bCs w:val="1"/>
          <w:i w:val="1"/>
          <w:iCs w:val="1"/>
          <w:sz w:val="24"/>
          <w:szCs w:val="24"/>
          <w:rtl w:val="0"/>
        </w:rPr>
        <w:t xml:space="preserve">Implementación</w:t>
      </w:r>
      <w:r w:rsidDel="00000000" w:rsidR="00000000" w:rsidRPr="00000000">
        <w:rPr>
          <w:sz w:val="24"/>
          <w:szCs w:val="24"/>
          <w:rtl w:val="0"/>
        </w:rPr>
        <w:t xml:space="preserve"> de la API REST del Sistema, que incluya todos los endpoints necesarios para dar solución a los requerimientos listados.</w:t>
      </w:r>
    </w:p>
    <w:p w:rsidR="00000000" w:rsidDel="00000000" w:rsidP="00000000" w:rsidRDefault="00000000" w:rsidRPr="00000000" w14:paraId="00000068">
      <w:pPr>
        <w:numPr>
          <w:ilvl w:val="0"/>
          <w:numId w:val="9"/>
        </w:numPr>
        <w:ind w:left="720" w:hanging="360"/>
        <w:jc w:val="both"/>
        <w:rPr>
          <w:sz w:val="24"/>
          <w:szCs w:val="24"/>
        </w:rPr>
      </w:pPr>
      <w:r w:rsidDel="00000000" w:rsidR="00000000" w:rsidRPr="00000000">
        <w:rPr>
          <w:b w:val="1"/>
          <w:bCs w:val="1"/>
          <w:i w:val="1"/>
          <w:iCs w:val="1"/>
          <w:sz w:val="24"/>
          <w:szCs w:val="24"/>
          <w:rtl w:val="0"/>
        </w:rPr>
        <w:t xml:space="preserve">Implementación</w:t>
      </w:r>
      <w:r w:rsidDel="00000000" w:rsidR="00000000" w:rsidRPr="00000000">
        <w:rPr>
          <w:sz w:val="24"/>
          <w:szCs w:val="24"/>
          <w:rtl w:val="0"/>
        </w:rPr>
        <w:t xml:space="preserve"> de la persistencia de las entidades de dominio en una base de datos NoSQL Documental.</w:t>
      </w:r>
    </w:p>
    <w:p w:rsidR="00000000" w:rsidDel="00000000" w:rsidP="00000000" w:rsidRDefault="00000000" w:rsidRPr="00000000" w14:paraId="00000069">
      <w:pPr>
        <w:numPr>
          <w:ilvl w:val="0"/>
          <w:numId w:val="9"/>
        </w:numPr>
        <w:ind w:left="720" w:hanging="360"/>
        <w:jc w:val="both"/>
        <w:rPr>
          <w:sz w:val="24"/>
          <w:szCs w:val="24"/>
        </w:rPr>
      </w:pPr>
      <w:r w:rsidDel="00000000" w:rsidR="00000000" w:rsidRPr="00000000">
        <w:rPr>
          <w:b w:val="1"/>
          <w:bCs w:val="1"/>
          <w:i w:val="1"/>
          <w:iCs w:val="1"/>
          <w:sz w:val="24"/>
          <w:szCs w:val="24"/>
          <w:rtl w:val="0"/>
        </w:rPr>
        <w:t xml:space="preserve">Implementación</w:t>
      </w:r>
      <w:r w:rsidDel="00000000" w:rsidR="00000000" w:rsidRPr="00000000">
        <w:rPr>
          <w:sz w:val="24"/>
          <w:szCs w:val="24"/>
          <w:rtl w:val="0"/>
        </w:rPr>
        <w:t xml:space="preserve"> de los Test Unitarios de la capa de servicios y de la capa de dominio.</w:t>
      </w:r>
    </w:p>
    <w:p w:rsidR="00000000" w:rsidDel="00000000" w:rsidP="00000000" w:rsidRDefault="00000000" w:rsidRPr="00000000" w14:paraId="0000006A">
      <w:pPr>
        <w:numPr>
          <w:ilvl w:val="0"/>
          <w:numId w:val="9"/>
        </w:numPr>
        <w:spacing w:after="240" w:lineRule="auto"/>
        <w:ind w:left="720" w:hanging="360"/>
        <w:jc w:val="both"/>
        <w:rPr>
          <w:sz w:val="24"/>
          <w:szCs w:val="24"/>
        </w:rPr>
      </w:pPr>
      <w:r w:rsidDel="00000000" w:rsidR="00000000" w:rsidRPr="00000000">
        <w:rPr>
          <w:b w:val="1"/>
          <w:bCs w:val="1"/>
          <w:i w:val="1"/>
          <w:iCs w:val="1"/>
          <w:sz w:val="24"/>
          <w:szCs w:val="24"/>
          <w:rtl w:val="0"/>
        </w:rPr>
        <w:t xml:space="preserve">Documentación</w:t>
      </w:r>
      <w:r w:rsidDel="00000000" w:rsidR="00000000" w:rsidRPr="00000000">
        <w:rPr>
          <w:sz w:val="24"/>
          <w:szCs w:val="24"/>
          <w:rtl w:val="0"/>
        </w:rPr>
        <w:t xml:space="preserve"> de la API REST.</w:t>
      </w:r>
    </w:p>
    <w:p w:rsidR="00000000" w:rsidDel="00000000" w:rsidP="00000000" w:rsidRDefault="00000000" w:rsidRPr="00000000" w14:paraId="0000006B">
      <w:pPr>
        <w:spacing w:after="240" w:before="240" w:lineRule="auto"/>
        <w:jc w:val="both"/>
        <w:rPr>
          <w:color w:val="073763"/>
          <w:sz w:val="24"/>
          <w:szCs w:val="24"/>
        </w:rPr>
      </w:pPr>
      <w:r w:rsidDel="00000000" w:rsidR="00000000" w:rsidRPr="00000000">
        <w:rPr>
          <w:color w:val="073763"/>
          <w:sz w:val="24"/>
          <w:szCs w:val="24"/>
          <w:rtl w:val="0"/>
        </w:rPr>
        <w:t xml:space="preserve">Tecnologías a utilizar</w:t>
      </w:r>
    </w:p>
    <w:p w:rsidR="00000000" w:rsidDel="00000000" w:rsidP="00000000" w:rsidRDefault="00000000" w:rsidRPr="00000000" w14:paraId="0000006C">
      <w:pPr>
        <w:numPr>
          <w:ilvl w:val="0"/>
          <w:numId w:val="15"/>
        </w:numPr>
        <w:spacing w:before="240" w:lineRule="auto"/>
        <w:ind w:left="720" w:hanging="360"/>
        <w:jc w:val="both"/>
        <w:rPr>
          <w:sz w:val="24"/>
          <w:szCs w:val="24"/>
        </w:rPr>
      </w:pPr>
      <w:r w:rsidDel="00000000" w:rsidR="00000000" w:rsidRPr="00000000">
        <w:rPr>
          <w:sz w:val="24"/>
          <w:szCs w:val="24"/>
          <w:rtl w:val="0"/>
        </w:rPr>
        <w:t xml:space="preserve">Todas las mencionadas en la primera iteración.</w:t>
      </w:r>
    </w:p>
    <w:p w:rsidR="00000000" w:rsidDel="00000000" w:rsidP="00000000" w:rsidRDefault="00000000" w:rsidRPr="00000000" w14:paraId="0000006D">
      <w:pPr>
        <w:numPr>
          <w:ilvl w:val="0"/>
          <w:numId w:val="15"/>
        </w:numPr>
        <w:ind w:left="720" w:hanging="360"/>
        <w:jc w:val="both"/>
        <w:rPr>
          <w:sz w:val="24"/>
          <w:szCs w:val="24"/>
        </w:rPr>
      </w:pPr>
      <w:hyperlink r:id="rId11">
        <w:r w:rsidDel="00000000" w:rsidR="00000000" w:rsidRPr="00000000">
          <w:rPr>
            <w:color w:val="1155cc"/>
            <w:sz w:val="24"/>
            <w:szCs w:val="24"/>
            <w:u w:val="single"/>
            <w:rtl w:val="0"/>
          </w:rPr>
          <w:t xml:space="preserve">MongoDB</w:t>
        </w:r>
      </w:hyperlink>
      <w:r w:rsidDel="00000000" w:rsidR="00000000" w:rsidRPr="00000000">
        <w:rPr>
          <w:sz w:val="24"/>
          <w:szCs w:val="24"/>
          <w:rtl w:val="0"/>
        </w:rPr>
        <w:t xml:space="preserve"> como Base de Datos Documental NoSQL.</w:t>
      </w:r>
    </w:p>
    <w:p w:rsidR="00000000" w:rsidDel="00000000" w:rsidP="00000000" w:rsidRDefault="00000000" w:rsidRPr="00000000" w14:paraId="0000006E">
      <w:pPr>
        <w:numPr>
          <w:ilvl w:val="0"/>
          <w:numId w:val="15"/>
        </w:numPr>
        <w:ind w:left="720" w:hanging="360"/>
        <w:jc w:val="both"/>
        <w:rPr>
          <w:sz w:val="24"/>
          <w:szCs w:val="24"/>
        </w:rPr>
      </w:pPr>
      <w:hyperlink r:id="rId12">
        <w:r w:rsidDel="00000000" w:rsidR="00000000" w:rsidRPr="00000000">
          <w:rPr>
            <w:color w:val="1155cc"/>
            <w:sz w:val="24"/>
            <w:szCs w:val="24"/>
            <w:u w:val="single"/>
            <w:rtl w:val="0"/>
          </w:rPr>
          <w:t xml:space="preserve">Jest</w:t>
        </w:r>
      </w:hyperlink>
      <w:r w:rsidDel="00000000" w:rsidR="00000000" w:rsidRPr="00000000">
        <w:rPr>
          <w:sz w:val="24"/>
          <w:szCs w:val="24"/>
          <w:rtl w:val="0"/>
        </w:rPr>
        <w:t xml:space="preserve"> como framework de Testing Unitario.</w:t>
      </w:r>
    </w:p>
    <w:p w:rsidR="00000000" w:rsidDel="00000000" w:rsidP="00000000" w:rsidRDefault="00000000" w:rsidRPr="00000000" w14:paraId="0000006F">
      <w:pPr>
        <w:numPr>
          <w:ilvl w:val="0"/>
          <w:numId w:val="15"/>
        </w:numPr>
        <w:spacing w:after="240" w:lineRule="auto"/>
        <w:ind w:left="720" w:hanging="360"/>
        <w:jc w:val="both"/>
        <w:rPr>
          <w:sz w:val="24"/>
          <w:szCs w:val="24"/>
        </w:rPr>
      </w:pPr>
      <w:hyperlink r:id="rId13">
        <w:r w:rsidDel="00000000" w:rsidR="00000000" w:rsidRPr="00000000">
          <w:rPr>
            <w:color w:val="1155cc"/>
            <w:sz w:val="24"/>
            <w:szCs w:val="24"/>
            <w:u w:val="single"/>
            <w:rtl w:val="0"/>
          </w:rPr>
          <w:t xml:space="preserve">Swagger</w:t>
        </w:r>
      </w:hyperlink>
      <w:r w:rsidDel="00000000" w:rsidR="00000000" w:rsidRPr="00000000">
        <w:rPr>
          <w:sz w:val="24"/>
          <w:szCs w:val="24"/>
          <w:rtl w:val="0"/>
        </w:rPr>
        <w:t xml:space="preserve"> como Herramienta de Documentación de APIs. Está permitido la utilización de alguna dependencia que genere el contenido de Swagger.</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l37mcchro1ip" w:id="9"/>
      <w:bookmarkEnd w:id="9"/>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jc w:val="center"/>
        <w:rPr>
          <w:sz w:val="24"/>
          <w:szCs w:val="24"/>
        </w:rPr>
      </w:pPr>
      <w:bookmarkStart w:colFirst="0" w:colLast="0" w:name="_2bdqliw222sm" w:id="10"/>
      <w:bookmarkEnd w:id="10"/>
      <w:r w:rsidDel="00000000" w:rsidR="00000000" w:rsidRPr="00000000">
        <w:rPr>
          <w:b w:val="1"/>
          <w:bCs w:val="1"/>
          <w:color w:val="000000"/>
          <w:sz w:val="32"/>
          <w:szCs w:val="32"/>
          <w:rtl w:val="0"/>
        </w:rPr>
        <w:t xml:space="preserve">Entrega 3: UI + Integración con Backend</w:t>
      </w:r>
      <w:r w:rsidDel="00000000" w:rsidR="00000000" w:rsidRPr="00000000">
        <w:rPr>
          <w:rtl w:val="0"/>
        </w:rPr>
      </w:r>
    </w:p>
    <w:p w:rsidR="00000000" w:rsidDel="00000000" w:rsidP="00000000" w:rsidRDefault="00000000" w:rsidRPr="00000000" w14:paraId="00000072">
      <w:pPr>
        <w:spacing w:after="240" w:before="240" w:lineRule="auto"/>
        <w:jc w:val="both"/>
        <w:rPr>
          <w:color w:val="073763"/>
          <w:sz w:val="24"/>
          <w:szCs w:val="24"/>
        </w:rPr>
      </w:pPr>
      <w:r w:rsidDel="00000000" w:rsidR="00000000" w:rsidRPr="00000000">
        <w:rPr>
          <w:color w:val="073763"/>
          <w:sz w:val="24"/>
          <w:szCs w:val="24"/>
          <w:rtl w:val="0"/>
        </w:rPr>
        <w:t xml:space="preserve">Contexto</w:t>
      </w:r>
    </w:p>
    <w:p w:rsidR="00000000" w:rsidDel="00000000" w:rsidP="00000000" w:rsidRDefault="00000000" w:rsidRPr="00000000" w14:paraId="00000073">
      <w:pPr>
        <w:spacing w:after="240" w:before="240" w:lineRule="auto"/>
        <w:jc w:val="both"/>
        <w:rPr>
          <w:sz w:val="24"/>
          <w:szCs w:val="24"/>
        </w:rPr>
      </w:pPr>
      <w:r w:rsidDel="00000000" w:rsidR="00000000" w:rsidRPr="00000000">
        <w:rPr>
          <w:sz w:val="24"/>
          <w:szCs w:val="24"/>
          <w:rtl w:val="0"/>
        </w:rPr>
        <w:t xml:space="preserve">En esta tercera iteración nos enfocaremos en el desarrollo inicial del Frontend de nuestro aplicativo. En particular, trabajaremos en diseñar, maquetar e implementar las pantallas, con la correspondiente navegabilidad entre ellas, pero solamente integrando una de las funcionalidades (por ahora) con nuestro Backend.</w:t>
      </w:r>
    </w:p>
    <w:p w:rsidR="00000000" w:rsidDel="00000000" w:rsidP="00000000" w:rsidRDefault="00000000" w:rsidRPr="00000000" w14:paraId="00000074">
      <w:pPr>
        <w:spacing w:after="240" w:before="240" w:lineRule="auto"/>
        <w:jc w:val="both"/>
        <w:rPr>
          <w:sz w:val="24"/>
          <w:szCs w:val="24"/>
        </w:rPr>
      </w:pPr>
      <w:r w:rsidDel="00000000" w:rsidR="00000000" w:rsidRPr="00000000">
        <w:rPr>
          <w:sz w:val="24"/>
          <w:szCs w:val="24"/>
          <w:rtl w:val="0"/>
        </w:rPr>
        <w:t xml:space="preserve">Nuestro Tech Leader nos ha dicho que tenemos la libertad de generar las interfaces de usuario según nuestro gusto y criterio, pero teniendo en cuenta que es importante respetar los siguientes requerimientos no funcionales:</w:t>
      </w:r>
    </w:p>
    <w:p w:rsidR="00000000" w:rsidDel="00000000" w:rsidP="00000000" w:rsidRDefault="00000000" w:rsidRPr="00000000" w14:paraId="00000075">
      <w:pPr>
        <w:spacing w:after="240" w:before="240" w:lineRule="auto"/>
        <w:jc w:val="both"/>
        <w:rPr>
          <w:i w:val="1"/>
          <w:iCs w:val="1"/>
          <w:sz w:val="24"/>
          <w:szCs w:val="24"/>
          <w:u w:val="single"/>
        </w:rPr>
      </w:pPr>
      <w:r w:rsidDel="00000000" w:rsidR="00000000" w:rsidRPr="00000000">
        <w:rPr>
          <w:i w:val="1"/>
          <w:iCs w:val="1"/>
          <w:sz w:val="24"/>
          <w:szCs w:val="24"/>
          <w:u w:val="single"/>
          <w:rtl w:val="0"/>
        </w:rPr>
        <w:t xml:space="preserve">Interfaz Intuitiva</w:t>
      </w:r>
    </w:p>
    <w:p w:rsidR="00000000" w:rsidDel="00000000" w:rsidP="00000000" w:rsidRDefault="00000000" w:rsidRPr="00000000" w14:paraId="00000076">
      <w:pPr>
        <w:numPr>
          <w:ilvl w:val="0"/>
          <w:numId w:val="10"/>
        </w:numPr>
        <w:spacing w:before="240" w:lineRule="auto"/>
        <w:ind w:left="720" w:hanging="360"/>
        <w:jc w:val="both"/>
        <w:rPr>
          <w:sz w:val="24"/>
          <w:szCs w:val="24"/>
        </w:rPr>
      </w:pPr>
      <w:r w:rsidDel="00000000" w:rsidR="00000000" w:rsidRPr="00000000">
        <w:rPr>
          <w:sz w:val="24"/>
          <w:szCs w:val="24"/>
          <w:rtl w:val="0"/>
        </w:rPr>
        <w:t xml:space="preserve">El diseño de la aplicación debe ser claro y fácil de entender para usuarios sin experiencia previa en plataformas similares.</w:t>
      </w:r>
    </w:p>
    <w:p w:rsidR="00000000" w:rsidDel="00000000" w:rsidP="00000000" w:rsidRDefault="00000000" w:rsidRPr="00000000" w14:paraId="00000077">
      <w:pPr>
        <w:numPr>
          <w:ilvl w:val="0"/>
          <w:numId w:val="10"/>
        </w:numPr>
        <w:spacing w:after="240" w:lineRule="auto"/>
        <w:ind w:left="720" w:hanging="360"/>
        <w:jc w:val="both"/>
        <w:rPr>
          <w:sz w:val="24"/>
          <w:szCs w:val="24"/>
        </w:rPr>
      </w:pPr>
      <w:r w:rsidDel="00000000" w:rsidR="00000000" w:rsidRPr="00000000">
        <w:rPr>
          <w:sz w:val="24"/>
          <w:szCs w:val="24"/>
          <w:rtl w:val="0"/>
        </w:rPr>
        <w:t xml:space="preserve">Se debe utilizar una estructura de navegación coherente, asegurando que los usuarios puedan acceder a las funcionalidades principales en pocos clics.</w:t>
      </w:r>
    </w:p>
    <w:p w:rsidR="00000000" w:rsidDel="00000000" w:rsidP="00000000" w:rsidRDefault="00000000" w:rsidRPr="00000000" w14:paraId="00000078">
      <w:pPr>
        <w:spacing w:after="240" w:before="240" w:lineRule="auto"/>
        <w:jc w:val="both"/>
        <w:rPr>
          <w:i w:val="1"/>
          <w:iCs w:val="1"/>
          <w:sz w:val="24"/>
          <w:szCs w:val="24"/>
          <w:u w:val="single"/>
        </w:rPr>
      </w:pPr>
      <w:r w:rsidDel="00000000" w:rsidR="00000000" w:rsidRPr="00000000">
        <w:rPr>
          <w:i w:val="1"/>
          <w:iCs w:val="1"/>
          <w:sz w:val="24"/>
          <w:szCs w:val="24"/>
          <w:u w:val="single"/>
          <w:rtl w:val="0"/>
        </w:rPr>
        <w:t xml:space="preserve">Aprendizaje Rápido</w:t>
      </w:r>
    </w:p>
    <w:p w:rsidR="00000000" w:rsidDel="00000000" w:rsidP="00000000" w:rsidRDefault="00000000" w:rsidRPr="00000000" w14:paraId="00000079">
      <w:pPr>
        <w:numPr>
          <w:ilvl w:val="0"/>
          <w:numId w:val="11"/>
        </w:numPr>
        <w:spacing w:before="240" w:lineRule="auto"/>
        <w:ind w:left="720" w:hanging="360"/>
        <w:jc w:val="both"/>
        <w:rPr>
          <w:sz w:val="24"/>
          <w:szCs w:val="24"/>
        </w:rPr>
      </w:pPr>
      <w:r w:rsidDel="00000000" w:rsidR="00000000" w:rsidRPr="00000000">
        <w:rPr>
          <w:sz w:val="24"/>
          <w:szCs w:val="24"/>
          <w:rtl w:val="0"/>
        </w:rPr>
        <w:t xml:space="preserve">La interfaz debe seguir patrones de diseño comunes en aplicaciones de ecommerce para que los usuarios reconozcan fácilmente las funcionalidades.</w:t>
      </w:r>
    </w:p>
    <w:p w:rsidR="00000000" w:rsidDel="00000000" w:rsidP="00000000" w:rsidRDefault="00000000" w:rsidRPr="00000000" w14:paraId="0000007A">
      <w:pPr>
        <w:numPr>
          <w:ilvl w:val="0"/>
          <w:numId w:val="11"/>
        </w:numPr>
        <w:spacing w:after="240" w:lineRule="auto"/>
        <w:ind w:left="720" w:hanging="360"/>
        <w:jc w:val="both"/>
        <w:rPr>
          <w:sz w:val="24"/>
          <w:szCs w:val="24"/>
        </w:rPr>
      </w:pPr>
      <w:r w:rsidDel="00000000" w:rsidR="00000000" w:rsidRPr="00000000">
        <w:rPr>
          <w:sz w:val="24"/>
          <w:szCs w:val="24"/>
          <w:rtl w:val="0"/>
        </w:rPr>
        <w:t xml:space="preserve">Se deben incluir textos descriptivos y elementos visuales que guíen a los usuarios en cada paso del proceso de reserva de turnos.</w:t>
      </w:r>
    </w:p>
    <w:p w:rsidR="00000000" w:rsidDel="00000000" w:rsidP="00000000" w:rsidRDefault="00000000" w:rsidRPr="00000000" w14:paraId="0000007B">
      <w:pPr>
        <w:spacing w:after="240" w:before="240" w:lineRule="auto"/>
        <w:jc w:val="both"/>
        <w:rPr>
          <w:i w:val="1"/>
          <w:iCs w:val="1"/>
          <w:sz w:val="24"/>
          <w:szCs w:val="24"/>
          <w:u w:val="single"/>
        </w:rPr>
      </w:pPr>
      <w:r w:rsidDel="00000000" w:rsidR="00000000" w:rsidRPr="00000000">
        <w:rPr>
          <w:i w:val="1"/>
          <w:iCs w:val="1"/>
          <w:sz w:val="24"/>
          <w:szCs w:val="24"/>
          <w:u w:val="single"/>
          <w:rtl w:val="0"/>
        </w:rPr>
        <w:t xml:space="preserve">Feedback Visual y Notificaciones</w:t>
      </w:r>
    </w:p>
    <w:p w:rsidR="00000000" w:rsidDel="00000000" w:rsidP="00000000" w:rsidRDefault="00000000" w:rsidRPr="00000000" w14:paraId="0000007C">
      <w:pPr>
        <w:numPr>
          <w:ilvl w:val="0"/>
          <w:numId w:val="5"/>
        </w:numPr>
        <w:spacing w:before="240" w:lineRule="auto"/>
        <w:ind w:left="720" w:hanging="360"/>
        <w:jc w:val="both"/>
        <w:rPr>
          <w:sz w:val="24"/>
          <w:szCs w:val="24"/>
        </w:rPr>
      </w:pPr>
      <w:r w:rsidDel="00000000" w:rsidR="00000000" w:rsidRPr="00000000">
        <w:rPr>
          <w:sz w:val="24"/>
          <w:szCs w:val="24"/>
          <w:rtl w:val="0"/>
        </w:rPr>
        <w:t xml:space="preserve">Deben incluirse mensajes de error y confirmación en cada interacción relevante.</w:t>
      </w:r>
    </w:p>
    <w:p w:rsidR="00000000" w:rsidDel="00000000" w:rsidP="00000000" w:rsidRDefault="00000000" w:rsidRPr="00000000" w14:paraId="0000007D">
      <w:pPr>
        <w:numPr>
          <w:ilvl w:val="0"/>
          <w:numId w:val="5"/>
        </w:numPr>
        <w:spacing w:after="240" w:lineRule="auto"/>
        <w:ind w:left="720" w:hanging="360"/>
        <w:jc w:val="both"/>
        <w:rPr>
          <w:sz w:val="24"/>
          <w:szCs w:val="24"/>
        </w:rPr>
      </w:pPr>
      <w:r w:rsidDel="00000000" w:rsidR="00000000" w:rsidRPr="00000000">
        <w:rPr>
          <w:sz w:val="24"/>
          <w:szCs w:val="24"/>
          <w:rtl w:val="0"/>
        </w:rPr>
        <w:t xml:space="preserve">Indicadores visuales (loaders, skeletons, etc.) deben mostrar el estado de carga de las solicitudes al Backend para evitar que el usuario piense que la aplicación está inactiva.</w:t>
      </w:r>
    </w:p>
    <w:p w:rsidR="00000000" w:rsidDel="00000000" w:rsidP="00000000" w:rsidRDefault="00000000" w:rsidRPr="00000000" w14:paraId="0000007E">
      <w:pPr>
        <w:spacing w:after="240" w:before="240" w:lineRule="auto"/>
        <w:jc w:val="both"/>
        <w:rPr>
          <w:i w:val="1"/>
          <w:iCs w:val="1"/>
          <w:sz w:val="24"/>
          <w:szCs w:val="24"/>
          <w:u w:val="single"/>
        </w:rPr>
      </w:pPr>
      <w:r w:rsidDel="00000000" w:rsidR="00000000" w:rsidRPr="00000000">
        <w:rPr>
          <w:i w:val="1"/>
          <w:iCs w:val="1"/>
          <w:sz w:val="24"/>
          <w:szCs w:val="24"/>
          <w:u w:val="single"/>
          <w:rtl w:val="0"/>
        </w:rPr>
        <w:t xml:space="preserve">Diseño Responsivo</w:t>
      </w:r>
    </w:p>
    <w:p w:rsidR="00000000" w:rsidDel="00000000" w:rsidP="00000000" w:rsidRDefault="00000000" w:rsidRPr="00000000" w14:paraId="0000007F">
      <w:pPr>
        <w:numPr>
          <w:ilvl w:val="0"/>
          <w:numId w:val="7"/>
        </w:numPr>
        <w:spacing w:before="240" w:lineRule="auto"/>
        <w:ind w:left="720" w:hanging="360"/>
        <w:jc w:val="both"/>
        <w:rPr>
          <w:sz w:val="24"/>
          <w:szCs w:val="24"/>
        </w:rPr>
      </w:pPr>
      <w:r w:rsidDel="00000000" w:rsidR="00000000" w:rsidRPr="00000000">
        <w:rPr>
          <w:sz w:val="24"/>
          <w:szCs w:val="24"/>
          <w:rtl w:val="0"/>
        </w:rPr>
        <w:t xml:space="preserve">El aplicativo debe ser completamente funcional en distintos dispositivos (desktop, tablets y móviles).</w:t>
      </w:r>
    </w:p>
    <w:p w:rsidR="00000000" w:rsidDel="00000000" w:rsidP="00000000" w:rsidRDefault="00000000" w:rsidRPr="00000000" w14:paraId="00000080">
      <w:pPr>
        <w:numPr>
          <w:ilvl w:val="0"/>
          <w:numId w:val="7"/>
        </w:numPr>
        <w:spacing w:after="240" w:lineRule="auto"/>
        <w:ind w:left="720" w:hanging="360"/>
        <w:jc w:val="both"/>
        <w:rPr>
          <w:sz w:val="24"/>
          <w:szCs w:val="24"/>
        </w:rPr>
      </w:pPr>
      <w:r w:rsidDel="00000000" w:rsidR="00000000" w:rsidRPr="00000000">
        <w:rPr>
          <w:sz w:val="24"/>
          <w:szCs w:val="24"/>
          <w:rtl w:val="0"/>
        </w:rPr>
        <w:t xml:space="preserve">Se debe asegurar que todos los elementos sean accesibles en pantallas de distintos tamaños sin afectar la usabilidad.</w:t>
      </w:r>
    </w:p>
    <w:p w:rsidR="00000000" w:rsidDel="00000000" w:rsidP="00000000" w:rsidRDefault="00000000" w:rsidRPr="00000000" w14:paraId="00000081">
      <w:pPr>
        <w:spacing w:after="240" w:before="240" w:lineRule="auto"/>
        <w:jc w:val="both"/>
        <w:rPr>
          <w:i w:val="1"/>
          <w:i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82">
      <w:pPr>
        <w:spacing w:after="240" w:before="240" w:lineRule="auto"/>
        <w:jc w:val="both"/>
        <w:rPr>
          <w:sz w:val="24"/>
          <w:szCs w:val="24"/>
        </w:rPr>
      </w:pPr>
      <w:r w:rsidDel="00000000" w:rsidR="00000000" w:rsidRPr="00000000">
        <w:rPr>
          <w:i w:val="1"/>
          <w:iCs w:val="1"/>
          <w:sz w:val="24"/>
          <w:szCs w:val="24"/>
          <w:u w:val="single"/>
          <w:rtl w:val="0"/>
        </w:rPr>
        <w:t xml:space="preserve">Accesibilidad</w:t>
      </w:r>
      <w:r w:rsidDel="00000000" w:rsidR="00000000" w:rsidRPr="00000000">
        <w:rPr>
          <w:rtl w:val="0"/>
        </w:rPr>
      </w:r>
    </w:p>
    <w:p w:rsidR="00000000" w:rsidDel="00000000" w:rsidP="00000000" w:rsidRDefault="00000000" w:rsidRPr="00000000" w14:paraId="00000083">
      <w:pPr>
        <w:numPr>
          <w:ilvl w:val="0"/>
          <w:numId w:val="18"/>
        </w:numPr>
        <w:spacing w:before="240" w:lineRule="auto"/>
        <w:ind w:left="720" w:hanging="360"/>
        <w:jc w:val="both"/>
        <w:rPr>
          <w:sz w:val="24"/>
          <w:szCs w:val="24"/>
        </w:rPr>
      </w:pPr>
      <w:r w:rsidDel="00000000" w:rsidR="00000000" w:rsidRPr="00000000">
        <w:rPr>
          <w:sz w:val="24"/>
          <w:szCs w:val="24"/>
          <w:rtl w:val="0"/>
        </w:rPr>
        <w:t xml:space="preserve">Se deben seguir buenas prácticas de accesibilidad, como el uso de contrastes adecuados, etiquetas ARIA y soporte para navegación mediante teclado.</w:t>
      </w:r>
    </w:p>
    <w:p w:rsidR="00000000" w:rsidDel="00000000" w:rsidP="00000000" w:rsidRDefault="00000000" w:rsidRPr="00000000" w14:paraId="00000084">
      <w:pPr>
        <w:numPr>
          <w:ilvl w:val="0"/>
          <w:numId w:val="18"/>
        </w:numPr>
        <w:spacing w:after="240" w:lineRule="auto"/>
        <w:ind w:left="720" w:hanging="360"/>
        <w:jc w:val="both"/>
        <w:rPr>
          <w:sz w:val="24"/>
          <w:szCs w:val="24"/>
        </w:rPr>
      </w:pPr>
      <w:r w:rsidDel="00000000" w:rsidR="00000000" w:rsidRPr="00000000">
        <w:rPr>
          <w:sz w:val="24"/>
          <w:szCs w:val="24"/>
          <w:rtl w:val="0"/>
        </w:rPr>
        <w:t xml:space="preserve">Los textos y botones deben ser lo suficientemente grandes para facilitar su uso en dispositivos móviles.</w:t>
      </w:r>
    </w:p>
    <w:p w:rsidR="00000000" w:rsidDel="00000000" w:rsidP="00000000" w:rsidRDefault="00000000" w:rsidRPr="00000000" w14:paraId="00000085">
      <w:pPr>
        <w:spacing w:after="240" w:before="240" w:lineRule="auto"/>
        <w:jc w:val="both"/>
        <w:rPr>
          <w:i w:val="1"/>
          <w:iCs w:val="1"/>
          <w:sz w:val="24"/>
          <w:szCs w:val="24"/>
          <w:u w:val="single"/>
        </w:rPr>
      </w:pPr>
      <w:r w:rsidDel="00000000" w:rsidR="00000000" w:rsidRPr="00000000">
        <w:rPr>
          <w:i w:val="1"/>
          <w:iCs w:val="1"/>
          <w:sz w:val="24"/>
          <w:szCs w:val="24"/>
          <w:u w:val="single"/>
          <w:rtl w:val="0"/>
        </w:rPr>
        <w:t xml:space="preserve">Consistencia en la UI</w:t>
      </w:r>
    </w:p>
    <w:p w:rsidR="00000000" w:rsidDel="00000000" w:rsidP="00000000" w:rsidRDefault="00000000" w:rsidRPr="00000000" w14:paraId="00000086">
      <w:pPr>
        <w:numPr>
          <w:ilvl w:val="0"/>
          <w:numId w:val="16"/>
        </w:numPr>
        <w:spacing w:before="240" w:lineRule="auto"/>
        <w:ind w:left="720" w:hanging="360"/>
        <w:jc w:val="both"/>
        <w:rPr>
          <w:sz w:val="24"/>
          <w:szCs w:val="24"/>
        </w:rPr>
      </w:pPr>
      <w:r w:rsidDel="00000000" w:rsidR="00000000" w:rsidRPr="00000000">
        <w:rPr>
          <w:sz w:val="24"/>
          <w:szCs w:val="24"/>
          <w:rtl w:val="0"/>
        </w:rPr>
        <w:t xml:space="preserve">Los estilos, colores y tipografías deben ser homogéneos en toda la aplicación para mejorar la experiencia del usuario.</w:t>
      </w:r>
    </w:p>
    <w:p w:rsidR="00000000" w:rsidDel="00000000" w:rsidP="00000000" w:rsidRDefault="00000000" w:rsidRPr="00000000" w14:paraId="00000087">
      <w:pPr>
        <w:numPr>
          <w:ilvl w:val="0"/>
          <w:numId w:val="16"/>
        </w:numPr>
        <w:spacing w:after="240" w:lineRule="auto"/>
        <w:ind w:left="720" w:hanging="360"/>
        <w:jc w:val="both"/>
        <w:rPr>
          <w:sz w:val="24"/>
          <w:szCs w:val="24"/>
        </w:rPr>
      </w:pPr>
      <w:r w:rsidDel="00000000" w:rsidR="00000000" w:rsidRPr="00000000">
        <w:rPr>
          <w:sz w:val="24"/>
          <w:szCs w:val="24"/>
          <w:rtl w:val="0"/>
        </w:rPr>
        <w:t xml:space="preserve">Los componentes reutilizables deben seguir un diseño coherente para evitar confusión.</w:t>
      </w:r>
    </w:p>
    <w:p w:rsidR="00000000" w:rsidDel="00000000" w:rsidP="00000000" w:rsidRDefault="00000000" w:rsidRPr="00000000" w14:paraId="00000088">
      <w:pPr>
        <w:spacing w:after="240" w:before="240" w:lineRule="auto"/>
        <w:jc w:val="both"/>
        <w:rPr>
          <w:sz w:val="24"/>
          <w:szCs w:val="24"/>
        </w:rPr>
      </w:pPr>
      <w:r w:rsidDel="00000000" w:rsidR="00000000" w:rsidRPr="00000000">
        <w:rPr>
          <w:sz w:val="24"/>
          <w:szCs w:val="24"/>
          <w:rtl w:val="0"/>
        </w:rPr>
        <w:t xml:space="preserve">Por otro lado, tal como fue mencionado, tendremos que implementar de forma completa la funcionalidad de “</w:t>
      </w:r>
      <w:r w:rsidDel="00000000" w:rsidR="00000000" w:rsidRPr="00000000">
        <w:rPr>
          <w:i w:val="1"/>
          <w:iCs w:val="1"/>
          <w:sz w:val="24"/>
          <w:szCs w:val="24"/>
          <w:rtl w:val="0"/>
        </w:rPr>
        <w:t xml:space="preserve">Búsqueda y Visualización de Servicios</w:t>
      </w:r>
      <w:r w:rsidDel="00000000" w:rsidR="00000000" w:rsidRPr="00000000">
        <w:rPr>
          <w:sz w:val="24"/>
          <w:szCs w:val="24"/>
          <w:rtl w:val="0"/>
        </w:rPr>
        <w:t xml:space="preserve">”, realizando las correspondientes llamadas a nuestro Backend.</w:t>
      </w:r>
    </w:p>
    <w:p w:rsidR="00000000" w:rsidDel="00000000" w:rsidP="00000000" w:rsidRDefault="00000000" w:rsidRPr="00000000" w14:paraId="00000089">
      <w:pPr>
        <w:spacing w:after="240" w:before="240" w:lineRule="auto"/>
        <w:jc w:val="both"/>
        <w:rPr>
          <w:sz w:val="24"/>
          <w:szCs w:val="24"/>
        </w:rPr>
      </w:pPr>
      <w:r w:rsidDel="00000000" w:rsidR="00000000" w:rsidRPr="00000000">
        <w:rPr>
          <w:sz w:val="24"/>
          <w:szCs w:val="24"/>
          <w:rtl w:val="0"/>
        </w:rPr>
        <w:t xml:space="preserve">Además, se deberá implementar un módulo similar conceptualmente a un carrito, pero orientado a la </w:t>
      </w:r>
      <w:r w:rsidDel="00000000" w:rsidR="00000000" w:rsidRPr="00000000">
        <w:rPr>
          <w:b w:val="1"/>
          <w:bCs w:val="1"/>
          <w:sz w:val="24"/>
          <w:szCs w:val="24"/>
          <w:rtl w:val="0"/>
        </w:rPr>
        <w:t xml:space="preserve">preselección de turnos</w:t>
      </w:r>
      <w:r w:rsidDel="00000000" w:rsidR="00000000" w:rsidRPr="00000000">
        <w:rPr>
          <w:sz w:val="24"/>
          <w:szCs w:val="24"/>
          <w:rtl w:val="0"/>
        </w:rPr>
        <w:t xml:space="preserve">, que permita a los usuarios:</w:t>
      </w:r>
    </w:p>
    <w:p w:rsidR="00000000" w:rsidDel="00000000" w:rsidP="00000000" w:rsidRDefault="00000000" w:rsidRPr="00000000" w14:paraId="0000008A">
      <w:pPr>
        <w:numPr>
          <w:ilvl w:val="0"/>
          <w:numId w:val="17"/>
        </w:numPr>
        <w:ind w:left="720" w:hanging="360"/>
        <w:rPr>
          <w:sz w:val="24"/>
          <w:szCs w:val="24"/>
        </w:rPr>
      </w:pPr>
      <w:r w:rsidDel="00000000" w:rsidR="00000000" w:rsidRPr="00000000">
        <w:rPr>
          <w:sz w:val="24"/>
          <w:szCs w:val="24"/>
          <w:rtl w:val="0"/>
        </w:rPr>
        <w:t xml:space="preserve">Permite al paciente preseleccionar uno o varios turnos disponibles.</w:t>
      </w:r>
    </w:p>
    <w:p w:rsidR="00000000" w:rsidDel="00000000" w:rsidP="00000000" w:rsidRDefault="00000000" w:rsidRPr="00000000" w14:paraId="0000008B">
      <w:pPr>
        <w:numPr>
          <w:ilvl w:val="0"/>
          <w:numId w:val="17"/>
        </w:numPr>
        <w:ind w:left="720" w:hanging="360"/>
        <w:rPr>
          <w:sz w:val="24"/>
          <w:szCs w:val="24"/>
        </w:rPr>
      </w:pPr>
      <w:r w:rsidDel="00000000" w:rsidR="00000000" w:rsidRPr="00000000">
        <w:rPr>
          <w:sz w:val="24"/>
          <w:szCs w:val="24"/>
          <w:rtl w:val="0"/>
        </w:rPr>
        <w:t xml:space="preserve">Visualizar un resumen de los turnos preseleccionados.</w:t>
      </w:r>
    </w:p>
    <w:p w:rsidR="00000000" w:rsidDel="00000000" w:rsidP="00000000" w:rsidRDefault="00000000" w:rsidRPr="00000000" w14:paraId="0000008C">
      <w:pPr>
        <w:numPr>
          <w:ilvl w:val="0"/>
          <w:numId w:val="17"/>
        </w:numPr>
        <w:ind w:left="720" w:hanging="360"/>
        <w:rPr>
          <w:sz w:val="24"/>
          <w:szCs w:val="24"/>
        </w:rPr>
      </w:pPr>
      <w:r w:rsidDel="00000000" w:rsidR="00000000" w:rsidRPr="00000000">
        <w:rPr>
          <w:sz w:val="24"/>
          <w:szCs w:val="24"/>
          <w:rtl w:val="0"/>
        </w:rPr>
        <w:t xml:space="preserve">Eliminar turnos de la preselección.</w:t>
      </w:r>
    </w:p>
    <w:p w:rsidR="00000000" w:rsidDel="00000000" w:rsidP="00000000" w:rsidRDefault="00000000" w:rsidRPr="00000000" w14:paraId="0000008D">
      <w:pPr>
        <w:spacing w:after="240" w:before="240" w:lineRule="auto"/>
        <w:jc w:val="both"/>
        <w:rPr>
          <w:b w:val="1"/>
          <w:bCs w:val="1"/>
          <w:i w:val="1"/>
          <w:iCs w:val="1"/>
          <w:sz w:val="24"/>
          <w:szCs w:val="24"/>
        </w:rPr>
      </w:pPr>
      <w:r w:rsidDel="00000000" w:rsidR="00000000" w:rsidRPr="00000000">
        <w:rPr>
          <w:b w:val="1"/>
          <w:bCs w:val="1"/>
          <w:i w:val="1"/>
          <w:iCs w:val="1"/>
          <w:sz w:val="24"/>
          <w:szCs w:val="24"/>
          <w:rtl w:val="0"/>
        </w:rPr>
        <w:t xml:space="preserve">Este módulo no tiene persistencia en backend y vive exclusivamente en el frontend.</w:t>
      </w:r>
    </w:p>
    <w:p w:rsidR="00000000" w:rsidDel="00000000" w:rsidP="00000000" w:rsidRDefault="00000000" w:rsidRPr="00000000" w14:paraId="0000008E">
      <w:pPr>
        <w:spacing w:after="240" w:before="240" w:lineRule="auto"/>
        <w:jc w:val="both"/>
        <w:rPr>
          <w:color w:val="073763"/>
          <w:sz w:val="24"/>
          <w:szCs w:val="24"/>
        </w:rPr>
      </w:pPr>
      <w:r w:rsidDel="00000000" w:rsidR="00000000" w:rsidRPr="00000000">
        <w:rPr>
          <w:color w:val="073763"/>
          <w:sz w:val="24"/>
          <w:szCs w:val="24"/>
          <w:rtl w:val="0"/>
        </w:rPr>
        <w:t xml:space="preserve">Entregables</w:t>
      </w:r>
    </w:p>
    <w:p w:rsidR="00000000" w:rsidDel="00000000" w:rsidP="00000000" w:rsidRDefault="00000000" w:rsidRPr="00000000" w14:paraId="0000008F">
      <w:pPr>
        <w:numPr>
          <w:ilvl w:val="0"/>
          <w:numId w:val="19"/>
        </w:numPr>
        <w:spacing w:before="240" w:lineRule="auto"/>
        <w:ind w:left="720" w:hanging="360"/>
        <w:jc w:val="both"/>
        <w:rPr>
          <w:sz w:val="24"/>
          <w:szCs w:val="24"/>
        </w:rPr>
      </w:pPr>
      <w:r w:rsidDel="00000000" w:rsidR="00000000" w:rsidRPr="00000000">
        <w:rPr>
          <w:b w:val="1"/>
          <w:bCs w:val="1"/>
          <w:i w:val="1"/>
          <w:iCs w:val="1"/>
          <w:sz w:val="24"/>
          <w:szCs w:val="24"/>
          <w:rtl w:val="0"/>
        </w:rPr>
        <w:t xml:space="preserve">Maquetado</w:t>
      </w:r>
      <w:r w:rsidDel="00000000" w:rsidR="00000000" w:rsidRPr="00000000">
        <w:rPr>
          <w:sz w:val="24"/>
          <w:szCs w:val="24"/>
          <w:rtl w:val="0"/>
        </w:rPr>
        <w:t xml:space="preserve"> de todas las pantallas que el equipo considere necesarias para dar cumplimiento a todos los requerimientos funcionales de la iteración 2, con la correspondiente navegabilidad entre ellas y ajuste al cumplimiento de los requerimientos no funcionales listados en esta iteración.</w:t>
      </w:r>
    </w:p>
    <w:p w:rsidR="00000000" w:rsidDel="00000000" w:rsidP="00000000" w:rsidRDefault="00000000" w:rsidRPr="00000000" w14:paraId="00000090">
      <w:pPr>
        <w:numPr>
          <w:ilvl w:val="0"/>
          <w:numId w:val="19"/>
        </w:numPr>
        <w:ind w:left="720" w:hanging="360"/>
        <w:jc w:val="both"/>
        <w:rPr>
          <w:sz w:val="24"/>
          <w:szCs w:val="24"/>
        </w:rPr>
      </w:pPr>
      <w:r w:rsidDel="00000000" w:rsidR="00000000" w:rsidRPr="00000000">
        <w:rPr>
          <w:b w:val="1"/>
          <w:bCs w:val="1"/>
          <w:i w:val="1"/>
          <w:iCs w:val="1"/>
          <w:sz w:val="24"/>
          <w:szCs w:val="24"/>
          <w:rtl w:val="0"/>
        </w:rPr>
        <w:t xml:space="preserve">Implementación</w:t>
      </w:r>
      <w:r w:rsidDel="00000000" w:rsidR="00000000" w:rsidRPr="00000000">
        <w:rPr>
          <w:sz w:val="24"/>
          <w:szCs w:val="24"/>
          <w:rtl w:val="0"/>
        </w:rPr>
        <w:t xml:space="preserve"> de funcionalidad completa de “</w:t>
      </w:r>
      <w:r w:rsidDel="00000000" w:rsidR="00000000" w:rsidRPr="00000000">
        <w:rPr>
          <w:i w:val="1"/>
          <w:iCs w:val="1"/>
          <w:sz w:val="24"/>
          <w:szCs w:val="24"/>
          <w:rtl w:val="0"/>
        </w:rPr>
        <w:t xml:space="preserve">Búsqueda de turnos”</w:t>
      </w:r>
      <w:r w:rsidDel="00000000" w:rsidR="00000000" w:rsidRPr="00000000">
        <w:rPr>
          <w:sz w:val="24"/>
          <w:szCs w:val="24"/>
          <w:rtl w:val="0"/>
        </w:rPr>
        <w:t xml:space="preserve">, incluyendo su integración con el backend.</w:t>
      </w:r>
    </w:p>
    <w:p w:rsidR="00000000" w:rsidDel="00000000" w:rsidP="00000000" w:rsidRDefault="00000000" w:rsidRPr="00000000" w14:paraId="00000091">
      <w:pPr>
        <w:numPr>
          <w:ilvl w:val="0"/>
          <w:numId w:val="19"/>
        </w:numPr>
        <w:ind w:left="720" w:hanging="360"/>
        <w:jc w:val="both"/>
        <w:rPr>
          <w:sz w:val="24"/>
          <w:szCs w:val="24"/>
        </w:rPr>
      </w:pPr>
      <w:r w:rsidDel="00000000" w:rsidR="00000000" w:rsidRPr="00000000">
        <w:rPr>
          <w:b w:val="1"/>
          <w:bCs w:val="1"/>
          <w:i w:val="1"/>
          <w:iCs w:val="1"/>
          <w:sz w:val="24"/>
          <w:szCs w:val="24"/>
          <w:rtl w:val="0"/>
        </w:rPr>
        <w:t xml:space="preserve">Implementación</w:t>
      </w:r>
      <w:r w:rsidDel="00000000" w:rsidR="00000000" w:rsidRPr="00000000">
        <w:rPr>
          <w:sz w:val="24"/>
          <w:szCs w:val="24"/>
          <w:rtl w:val="0"/>
        </w:rPr>
        <w:t xml:space="preserve"> del carrito de compras del lado cliente.</w:t>
      </w:r>
    </w:p>
    <w:p w:rsidR="00000000" w:rsidDel="00000000" w:rsidP="00000000" w:rsidRDefault="00000000" w:rsidRPr="00000000" w14:paraId="00000092">
      <w:pPr>
        <w:numPr>
          <w:ilvl w:val="0"/>
          <w:numId w:val="19"/>
        </w:numPr>
        <w:spacing w:after="240" w:lineRule="auto"/>
        <w:ind w:left="720" w:hanging="360"/>
        <w:jc w:val="both"/>
        <w:rPr>
          <w:sz w:val="24"/>
          <w:szCs w:val="24"/>
        </w:rPr>
      </w:pPr>
      <w:r w:rsidDel="00000000" w:rsidR="00000000" w:rsidRPr="00000000">
        <w:rPr>
          <w:b w:val="1"/>
          <w:bCs w:val="1"/>
          <w:i w:val="1"/>
          <w:iCs w:val="1"/>
          <w:sz w:val="24"/>
          <w:szCs w:val="24"/>
          <w:rtl w:val="0"/>
        </w:rPr>
        <w:t xml:space="preserve">Justificación</w:t>
      </w:r>
      <w:r w:rsidDel="00000000" w:rsidR="00000000" w:rsidRPr="00000000">
        <w:rPr>
          <w:sz w:val="24"/>
          <w:szCs w:val="24"/>
          <w:rtl w:val="0"/>
        </w:rPr>
        <w:t xml:space="preserve"> acerca del cumplimiento de los requerimientos no funcionales.</w:t>
      </w:r>
    </w:p>
    <w:p w:rsidR="00000000" w:rsidDel="00000000" w:rsidP="00000000" w:rsidRDefault="00000000" w:rsidRPr="00000000" w14:paraId="00000093">
      <w:pPr>
        <w:spacing w:after="240" w:before="240" w:lineRule="auto"/>
        <w:jc w:val="both"/>
        <w:rPr>
          <w:color w:val="073763"/>
          <w:sz w:val="24"/>
          <w:szCs w:val="24"/>
        </w:rPr>
      </w:pPr>
      <w:r w:rsidDel="00000000" w:rsidR="00000000" w:rsidRPr="00000000">
        <w:rPr>
          <w:color w:val="073763"/>
          <w:sz w:val="24"/>
          <w:szCs w:val="24"/>
          <w:rtl w:val="0"/>
        </w:rPr>
        <w:t xml:space="preserve">Tecnologías a utilizar</w:t>
      </w:r>
    </w:p>
    <w:p w:rsidR="00000000" w:rsidDel="00000000" w:rsidP="00000000" w:rsidRDefault="00000000" w:rsidRPr="00000000" w14:paraId="00000094">
      <w:pPr>
        <w:numPr>
          <w:ilvl w:val="0"/>
          <w:numId w:val="8"/>
        </w:numPr>
        <w:spacing w:before="240" w:lineRule="auto"/>
        <w:ind w:left="720" w:hanging="360"/>
        <w:jc w:val="both"/>
        <w:rPr>
          <w:sz w:val="24"/>
          <w:szCs w:val="24"/>
        </w:rPr>
      </w:pPr>
      <w:r w:rsidDel="00000000" w:rsidR="00000000" w:rsidRPr="00000000">
        <w:rPr>
          <w:sz w:val="24"/>
          <w:szCs w:val="24"/>
          <w:rtl w:val="0"/>
        </w:rPr>
        <w:t xml:space="preserve">Todas las mencionadas en las anteriores entregas.</w:t>
      </w:r>
    </w:p>
    <w:p w:rsidR="00000000" w:rsidDel="00000000" w:rsidP="00000000" w:rsidRDefault="00000000" w:rsidRPr="00000000" w14:paraId="00000095">
      <w:pPr>
        <w:numPr>
          <w:ilvl w:val="0"/>
          <w:numId w:val="8"/>
        </w:numPr>
        <w:ind w:left="720" w:hanging="360"/>
        <w:jc w:val="both"/>
        <w:rPr>
          <w:sz w:val="24"/>
          <w:szCs w:val="24"/>
        </w:rPr>
      </w:pPr>
      <w:hyperlink r:id="rId14">
        <w:r w:rsidDel="00000000" w:rsidR="00000000" w:rsidRPr="00000000">
          <w:rPr>
            <w:color w:val="1155cc"/>
            <w:sz w:val="24"/>
            <w:szCs w:val="24"/>
            <w:u w:val="single"/>
            <w:rtl w:val="0"/>
          </w:rPr>
          <w:t xml:space="preserve">Next.js</w:t>
        </w:r>
      </w:hyperlink>
      <w:r w:rsidDel="00000000" w:rsidR="00000000" w:rsidRPr="00000000">
        <w:rPr>
          <w:sz w:val="24"/>
          <w:szCs w:val="24"/>
          <w:rtl w:val="0"/>
        </w:rPr>
        <w:t xml:space="preserve"> como Framework para el desarrollo de nuestro Frontend.</w:t>
      </w:r>
    </w:p>
    <w:p w:rsidR="00000000" w:rsidDel="00000000" w:rsidP="00000000" w:rsidRDefault="00000000" w:rsidRPr="00000000" w14:paraId="00000096">
      <w:pPr>
        <w:numPr>
          <w:ilvl w:val="0"/>
          <w:numId w:val="8"/>
        </w:numPr>
        <w:ind w:left="720" w:hanging="360"/>
        <w:jc w:val="both"/>
        <w:rPr>
          <w:sz w:val="24"/>
          <w:szCs w:val="24"/>
        </w:rPr>
      </w:pPr>
      <w:hyperlink r:id="rId15">
        <w:r w:rsidDel="00000000" w:rsidR="00000000" w:rsidRPr="00000000">
          <w:rPr>
            <w:color w:val="1155cc"/>
            <w:sz w:val="24"/>
            <w:szCs w:val="24"/>
            <w:u w:val="single"/>
            <w:rtl w:val="0"/>
          </w:rPr>
          <w:t xml:space="preserve">React</w:t>
        </w:r>
      </w:hyperlink>
      <w:r w:rsidDel="00000000" w:rsidR="00000000" w:rsidRPr="00000000">
        <w:rPr>
          <w:sz w:val="24"/>
          <w:szCs w:val="24"/>
          <w:rtl w:val="0"/>
        </w:rPr>
        <w:t xml:space="preserve"> como biblioteca de generación de componentes para nuestro Frontend. </w:t>
      </w:r>
    </w:p>
    <w:p w:rsidR="00000000" w:rsidDel="00000000" w:rsidP="00000000" w:rsidRDefault="00000000" w:rsidRPr="00000000" w14:paraId="00000097">
      <w:pPr>
        <w:numPr>
          <w:ilvl w:val="0"/>
          <w:numId w:val="8"/>
        </w:numPr>
        <w:spacing w:after="240" w:lineRule="auto"/>
        <w:ind w:left="720" w:hanging="360"/>
        <w:jc w:val="both"/>
        <w:rPr>
          <w:sz w:val="24"/>
          <w:szCs w:val="24"/>
        </w:rPr>
      </w:pPr>
      <w:hyperlink r:id="rId16">
        <w:r w:rsidDel="00000000" w:rsidR="00000000" w:rsidRPr="00000000">
          <w:rPr>
            <w:color w:val="1155cc"/>
            <w:sz w:val="24"/>
            <w:szCs w:val="24"/>
            <w:u w:val="single"/>
            <w:rtl w:val="0"/>
          </w:rPr>
          <w:t xml:space="preserve">Axios</w:t>
        </w:r>
      </w:hyperlink>
      <w:r w:rsidDel="00000000" w:rsidR="00000000" w:rsidRPr="00000000">
        <w:rPr>
          <w:sz w:val="24"/>
          <w:szCs w:val="24"/>
          <w:rtl w:val="0"/>
        </w:rPr>
        <w:t xml:space="preserve"> como Cliente HTTP para integrar nuestro Frontend con nuestro Backend.</w:t>
      </w:r>
    </w:p>
    <w:p w:rsidR="00000000" w:rsidDel="00000000" w:rsidP="00000000" w:rsidRDefault="00000000" w:rsidRPr="00000000" w14:paraId="00000098">
      <w:pPr>
        <w:pStyle w:val="Heading3"/>
        <w:keepNext w:val="0"/>
        <w:keepLines w:val="0"/>
        <w:spacing w:before="280" w:lineRule="auto"/>
        <w:jc w:val="center"/>
        <w:rPr>
          <w:b w:val="1"/>
          <w:bCs w:val="1"/>
          <w:color w:val="000000"/>
          <w:sz w:val="26"/>
          <w:szCs w:val="26"/>
        </w:rPr>
      </w:pPr>
      <w:bookmarkStart w:colFirst="0" w:colLast="0" w:name="_ymfpfo7zpt4p" w:id="11"/>
      <w:bookmarkEnd w:id="11"/>
      <w:r w:rsidDel="00000000" w:rsidR="00000000" w:rsidRPr="00000000">
        <w:rPr>
          <w:b w:val="1"/>
          <w:bCs w:val="1"/>
          <w:color w:val="000000"/>
          <w:sz w:val="32"/>
          <w:szCs w:val="32"/>
          <w:rtl w:val="0"/>
        </w:rPr>
        <w:t xml:space="preserve">Entrega 4: Entrega final</w:t>
      </w:r>
      <w:r w:rsidDel="00000000" w:rsidR="00000000" w:rsidRPr="00000000">
        <w:rPr>
          <w:rtl w:val="0"/>
        </w:rPr>
      </w:r>
    </w:p>
    <w:p w:rsidR="00000000" w:rsidDel="00000000" w:rsidP="00000000" w:rsidRDefault="00000000" w:rsidRPr="00000000" w14:paraId="00000099">
      <w:pPr>
        <w:spacing w:after="240" w:before="240" w:lineRule="auto"/>
        <w:jc w:val="both"/>
        <w:rPr>
          <w:color w:val="073763"/>
          <w:sz w:val="24"/>
          <w:szCs w:val="24"/>
        </w:rPr>
      </w:pPr>
      <w:r w:rsidDel="00000000" w:rsidR="00000000" w:rsidRPr="00000000">
        <w:rPr>
          <w:color w:val="073763"/>
          <w:sz w:val="24"/>
          <w:szCs w:val="24"/>
          <w:rtl w:val="0"/>
        </w:rPr>
        <w:t xml:space="preserve">Contexto</w:t>
      </w:r>
    </w:p>
    <w:p w:rsidR="00000000" w:rsidDel="00000000" w:rsidP="00000000" w:rsidRDefault="00000000" w:rsidRPr="00000000" w14:paraId="0000009A">
      <w:pPr>
        <w:spacing w:after="240" w:before="240" w:lineRule="auto"/>
        <w:jc w:val="both"/>
        <w:rPr>
          <w:sz w:val="24"/>
          <w:szCs w:val="24"/>
        </w:rPr>
      </w:pPr>
      <w:r w:rsidDel="00000000" w:rsidR="00000000" w:rsidRPr="00000000">
        <w:rPr>
          <w:sz w:val="24"/>
          <w:szCs w:val="24"/>
          <w:rtl w:val="0"/>
        </w:rPr>
        <w:t xml:space="preserve">En esta última iteración nos enfocaremos en terminar de implementar todas las funcionalidades de nuestro aplicativo, integrando de forma completa el Frontend con el Backend. Además, también tendremos que ocuparnos de realizar Tests de Integración en la capa de controladores de nuestro Backend, y Test E2E en nuestro Frontend. </w:t>
      </w:r>
    </w:p>
    <w:p w:rsidR="00000000" w:rsidDel="00000000" w:rsidP="00000000" w:rsidRDefault="00000000" w:rsidRPr="00000000" w14:paraId="0000009B">
      <w:pPr>
        <w:spacing w:after="240" w:before="240" w:lineRule="auto"/>
        <w:jc w:val="both"/>
        <w:rPr>
          <w:sz w:val="24"/>
          <w:szCs w:val="24"/>
        </w:rPr>
      </w:pPr>
      <w:r w:rsidDel="00000000" w:rsidR="00000000" w:rsidRPr="00000000">
        <w:rPr>
          <w:sz w:val="24"/>
          <w:szCs w:val="24"/>
          <w:rtl w:val="0"/>
        </w:rPr>
        <w:t xml:space="preserve">Por último, nuestro Tech Leader nos ha indicado que llegó el momento de poner en producción la primera versión del aplicativo para que esté disponible en la Web para todos los usuarios, motivo por el cual tendremos que ocuparnos de desplegar la solución en nube.</w:t>
      </w:r>
    </w:p>
    <w:p w:rsidR="00000000" w:rsidDel="00000000" w:rsidP="00000000" w:rsidRDefault="00000000" w:rsidRPr="00000000" w14:paraId="0000009C">
      <w:pPr>
        <w:spacing w:after="240" w:before="240" w:lineRule="auto"/>
        <w:jc w:val="both"/>
        <w:rPr>
          <w:sz w:val="24"/>
          <w:szCs w:val="24"/>
        </w:rPr>
      </w:pPr>
      <w:r w:rsidDel="00000000" w:rsidR="00000000" w:rsidRPr="00000000">
        <w:rPr>
          <w:color w:val="073763"/>
          <w:sz w:val="24"/>
          <w:szCs w:val="24"/>
          <w:rtl w:val="0"/>
        </w:rPr>
        <w:t xml:space="preserve">Entregables</w:t>
      </w:r>
      <w:r w:rsidDel="00000000" w:rsidR="00000000" w:rsidRPr="00000000">
        <w:rPr>
          <w:rtl w:val="0"/>
        </w:rPr>
      </w:r>
    </w:p>
    <w:p w:rsidR="00000000" w:rsidDel="00000000" w:rsidP="00000000" w:rsidRDefault="00000000" w:rsidRPr="00000000" w14:paraId="0000009D">
      <w:pPr>
        <w:numPr>
          <w:ilvl w:val="0"/>
          <w:numId w:val="20"/>
        </w:numPr>
        <w:spacing w:before="240" w:lineRule="auto"/>
        <w:ind w:left="720" w:hanging="360"/>
        <w:jc w:val="both"/>
        <w:rPr>
          <w:sz w:val="24"/>
          <w:szCs w:val="24"/>
        </w:rPr>
      </w:pPr>
      <w:r w:rsidDel="00000000" w:rsidR="00000000" w:rsidRPr="00000000">
        <w:rPr>
          <w:b w:val="1"/>
          <w:bCs w:val="1"/>
          <w:i w:val="1"/>
          <w:iCs w:val="1"/>
          <w:sz w:val="24"/>
          <w:szCs w:val="24"/>
          <w:rtl w:val="0"/>
        </w:rPr>
        <w:t xml:space="preserve">Implementación</w:t>
      </w:r>
      <w:r w:rsidDel="00000000" w:rsidR="00000000" w:rsidRPr="00000000">
        <w:rPr>
          <w:sz w:val="24"/>
          <w:szCs w:val="24"/>
          <w:rtl w:val="0"/>
        </w:rPr>
        <w:t xml:space="preserve"> de todas las funcionalidades completas, con la correspondiente integración con el Backend.</w:t>
      </w:r>
    </w:p>
    <w:p w:rsidR="00000000" w:rsidDel="00000000" w:rsidP="00000000" w:rsidRDefault="00000000" w:rsidRPr="00000000" w14:paraId="0000009E">
      <w:pPr>
        <w:numPr>
          <w:ilvl w:val="0"/>
          <w:numId w:val="20"/>
        </w:numPr>
        <w:ind w:left="720" w:hanging="360"/>
        <w:jc w:val="both"/>
        <w:rPr>
          <w:sz w:val="24"/>
          <w:szCs w:val="24"/>
        </w:rPr>
      </w:pPr>
      <w:r w:rsidDel="00000000" w:rsidR="00000000" w:rsidRPr="00000000">
        <w:rPr>
          <w:b w:val="1"/>
          <w:bCs w:val="1"/>
          <w:i w:val="1"/>
          <w:iCs w:val="1"/>
          <w:sz w:val="24"/>
          <w:szCs w:val="24"/>
          <w:rtl w:val="0"/>
        </w:rPr>
        <w:t xml:space="preserve">Despliegue</w:t>
      </w:r>
      <w:r w:rsidDel="00000000" w:rsidR="00000000" w:rsidRPr="00000000">
        <w:rPr>
          <w:sz w:val="24"/>
          <w:szCs w:val="24"/>
          <w:rtl w:val="0"/>
        </w:rPr>
        <w:t xml:space="preserve"> del aplicativo en la nube (Backend + Frontend).</w:t>
      </w:r>
    </w:p>
    <w:p w:rsidR="00000000" w:rsidDel="00000000" w:rsidP="00000000" w:rsidRDefault="00000000" w:rsidRPr="00000000" w14:paraId="0000009F">
      <w:pPr>
        <w:numPr>
          <w:ilvl w:val="0"/>
          <w:numId w:val="20"/>
        </w:numPr>
        <w:ind w:left="720" w:hanging="360"/>
        <w:jc w:val="both"/>
        <w:rPr>
          <w:sz w:val="24"/>
          <w:szCs w:val="24"/>
        </w:rPr>
      </w:pPr>
      <w:r w:rsidDel="00000000" w:rsidR="00000000" w:rsidRPr="00000000">
        <w:rPr>
          <w:b w:val="1"/>
          <w:bCs w:val="1"/>
          <w:i w:val="1"/>
          <w:iCs w:val="1"/>
          <w:sz w:val="24"/>
          <w:szCs w:val="24"/>
          <w:rtl w:val="0"/>
        </w:rPr>
        <w:t xml:space="preserve">Documentación</w:t>
      </w:r>
      <w:r w:rsidDel="00000000" w:rsidR="00000000" w:rsidRPr="00000000">
        <w:rPr>
          <w:sz w:val="24"/>
          <w:szCs w:val="24"/>
          <w:rtl w:val="0"/>
        </w:rPr>
        <w:t xml:space="preserve"> acerca del despliegue del aplicativo que contenga el detalle de los pasos a seguir para desplegar el aplicativo por primera vez y por cada vez que se quiere subir a producción una nueva release.</w:t>
      </w:r>
    </w:p>
    <w:p w:rsidR="00000000" w:rsidDel="00000000" w:rsidP="00000000" w:rsidRDefault="00000000" w:rsidRPr="00000000" w14:paraId="000000A0">
      <w:pPr>
        <w:numPr>
          <w:ilvl w:val="0"/>
          <w:numId w:val="20"/>
        </w:numPr>
        <w:ind w:left="720" w:hanging="360"/>
        <w:jc w:val="both"/>
        <w:rPr>
          <w:sz w:val="24"/>
          <w:szCs w:val="24"/>
        </w:rPr>
      </w:pPr>
      <w:r w:rsidDel="00000000" w:rsidR="00000000" w:rsidRPr="00000000">
        <w:rPr>
          <w:b w:val="1"/>
          <w:bCs w:val="1"/>
          <w:i w:val="1"/>
          <w:iCs w:val="1"/>
          <w:sz w:val="24"/>
          <w:szCs w:val="24"/>
          <w:rtl w:val="0"/>
        </w:rPr>
        <w:t xml:space="preserve">Tests de integración</w:t>
      </w:r>
      <w:r w:rsidDel="00000000" w:rsidR="00000000" w:rsidRPr="00000000">
        <w:rPr>
          <w:sz w:val="24"/>
          <w:szCs w:val="24"/>
          <w:rtl w:val="0"/>
        </w:rPr>
        <w:t xml:space="preserve"> en la Capa de Controladores del Backend: solamente es necesario realizar 1 test, cuyo endpoint a testear queda a criterio del equipo.</w:t>
      </w:r>
    </w:p>
    <w:p w:rsidR="00000000" w:rsidDel="00000000" w:rsidP="00000000" w:rsidRDefault="00000000" w:rsidRPr="00000000" w14:paraId="000000A1">
      <w:pPr>
        <w:numPr>
          <w:ilvl w:val="0"/>
          <w:numId w:val="20"/>
        </w:numPr>
        <w:spacing w:after="240" w:lineRule="auto"/>
        <w:ind w:left="720" w:hanging="360"/>
        <w:jc w:val="both"/>
        <w:rPr>
          <w:sz w:val="24"/>
          <w:szCs w:val="24"/>
        </w:rPr>
      </w:pPr>
      <w:r w:rsidDel="00000000" w:rsidR="00000000" w:rsidRPr="00000000">
        <w:rPr>
          <w:b w:val="1"/>
          <w:bCs w:val="1"/>
          <w:i w:val="1"/>
          <w:iCs w:val="1"/>
          <w:sz w:val="24"/>
          <w:szCs w:val="24"/>
          <w:rtl w:val="0"/>
        </w:rPr>
        <w:t xml:space="preserve">Tests E2E </w:t>
      </w:r>
      <w:r w:rsidDel="00000000" w:rsidR="00000000" w:rsidRPr="00000000">
        <w:rPr>
          <w:sz w:val="24"/>
          <w:szCs w:val="24"/>
          <w:rtl w:val="0"/>
        </w:rPr>
        <w:t xml:space="preserve">en el Frontend: solamente es necesario realizar 1 test, cuya funcionalidad a testear queda a criterio del equipo.</w:t>
      </w:r>
    </w:p>
    <w:p w:rsidR="00000000" w:rsidDel="00000000" w:rsidP="00000000" w:rsidRDefault="00000000" w:rsidRPr="00000000" w14:paraId="000000A2">
      <w:pPr>
        <w:spacing w:after="240" w:before="240" w:lineRule="auto"/>
        <w:jc w:val="both"/>
        <w:rPr>
          <w:color w:val="073763"/>
          <w:sz w:val="24"/>
          <w:szCs w:val="24"/>
        </w:rPr>
      </w:pPr>
      <w:r w:rsidDel="00000000" w:rsidR="00000000" w:rsidRPr="00000000">
        <w:rPr>
          <w:color w:val="073763"/>
          <w:sz w:val="24"/>
          <w:szCs w:val="24"/>
          <w:rtl w:val="0"/>
        </w:rPr>
        <w:t xml:space="preserve">Tecnologías a utilizar</w:t>
      </w:r>
    </w:p>
    <w:p w:rsidR="00000000" w:rsidDel="00000000" w:rsidP="00000000" w:rsidRDefault="00000000" w:rsidRPr="00000000" w14:paraId="000000A3">
      <w:pPr>
        <w:numPr>
          <w:ilvl w:val="0"/>
          <w:numId w:val="8"/>
        </w:numPr>
        <w:spacing w:before="240" w:lineRule="auto"/>
        <w:ind w:left="720" w:hanging="360"/>
        <w:jc w:val="both"/>
        <w:rPr>
          <w:sz w:val="24"/>
          <w:szCs w:val="24"/>
        </w:rPr>
      </w:pPr>
      <w:r w:rsidDel="00000000" w:rsidR="00000000" w:rsidRPr="00000000">
        <w:rPr>
          <w:sz w:val="24"/>
          <w:szCs w:val="24"/>
          <w:rtl w:val="0"/>
        </w:rPr>
        <w:t xml:space="preserve">Todas las mencionadas en las anteriores entregas.</w:t>
      </w:r>
    </w:p>
    <w:p w:rsidR="00000000" w:rsidDel="00000000" w:rsidP="00000000" w:rsidRDefault="00000000" w:rsidRPr="00000000" w14:paraId="000000A4">
      <w:pPr>
        <w:numPr>
          <w:ilvl w:val="0"/>
          <w:numId w:val="8"/>
        </w:numPr>
        <w:ind w:left="720" w:hanging="360"/>
        <w:jc w:val="both"/>
        <w:rPr>
          <w:sz w:val="24"/>
          <w:szCs w:val="24"/>
        </w:rPr>
      </w:pPr>
      <w:hyperlink r:id="rId17">
        <w:r w:rsidDel="00000000" w:rsidR="00000000" w:rsidRPr="00000000">
          <w:rPr>
            <w:color w:val="1155cc"/>
            <w:sz w:val="24"/>
            <w:szCs w:val="24"/>
            <w:u w:val="single"/>
            <w:rtl w:val="0"/>
          </w:rPr>
          <w:t xml:space="preserve">Render</w:t>
        </w:r>
      </w:hyperlink>
      <w:r w:rsidDel="00000000" w:rsidR="00000000" w:rsidRPr="00000000">
        <w:rPr>
          <w:sz w:val="24"/>
          <w:szCs w:val="24"/>
          <w:rtl w:val="0"/>
        </w:rPr>
        <w:t xml:space="preserve"> como Cloud Application Platform para el despliegue de nuestro Backend (se pueden utilizar algunas otras alternativas, a criterio del equipo y en común acuerdo con el equipo docente).</w:t>
      </w:r>
    </w:p>
    <w:p w:rsidR="00000000" w:rsidDel="00000000" w:rsidP="00000000" w:rsidRDefault="00000000" w:rsidRPr="00000000" w14:paraId="000000A5">
      <w:pPr>
        <w:numPr>
          <w:ilvl w:val="0"/>
          <w:numId w:val="8"/>
        </w:numPr>
        <w:ind w:left="720" w:hanging="360"/>
        <w:jc w:val="both"/>
        <w:rPr>
          <w:sz w:val="24"/>
          <w:szCs w:val="24"/>
        </w:rPr>
      </w:pPr>
      <w:hyperlink r:id="rId18">
        <w:r w:rsidDel="00000000" w:rsidR="00000000" w:rsidRPr="00000000">
          <w:rPr>
            <w:color w:val="1155cc"/>
            <w:sz w:val="24"/>
            <w:szCs w:val="24"/>
            <w:u w:val="single"/>
            <w:rtl w:val="0"/>
          </w:rPr>
          <w:t xml:space="preserve">Netlify</w:t>
        </w:r>
      </w:hyperlink>
      <w:r w:rsidDel="00000000" w:rsidR="00000000" w:rsidRPr="00000000">
        <w:rPr>
          <w:sz w:val="24"/>
          <w:szCs w:val="24"/>
          <w:rtl w:val="0"/>
        </w:rPr>
        <w:t xml:space="preserve"> como plataforma para despliegue de nuestro Frontend (se pueden utilizar algunas otras alternativas, a criterio del equipo y en común acuerdo con el equipo docente).</w:t>
      </w:r>
    </w:p>
    <w:p w:rsidR="00000000" w:rsidDel="00000000" w:rsidP="00000000" w:rsidRDefault="00000000" w:rsidRPr="00000000" w14:paraId="000000A6">
      <w:pPr>
        <w:numPr>
          <w:ilvl w:val="0"/>
          <w:numId w:val="8"/>
        </w:numPr>
        <w:ind w:left="720" w:hanging="360"/>
        <w:jc w:val="both"/>
        <w:rPr>
          <w:sz w:val="24"/>
          <w:szCs w:val="24"/>
        </w:rPr>
      </w:pPr>
      <w:hyperlink r:id="rId19">
        <w:r w:rsidDel="00000000" w:rsidR="00000000" w:rsidRPr="00000000">
          <w:rPr>
            <w:color w:val="1155cc"/>
            <w:sz w:val="24"/>
            <w:szCs w:val="24"/>
            <w:u w:val="single"/>
            <w:rtl w:val="0"/>
          </w:rPr>
          <w:t xml:space="preserve">Cypress</w:t>
        </w:r>
      </w:hyperlink>
      <w:r w:rsidDel="00000000" w:rsidR="00000000" w:rsidRPr="00000000">
        <w:rPr>
          <w:sz w:val="24"/>
          <w:szCs w:val="24"/>
          <w:rtl w:val="0"/>
        </w:rPr>
        <w:t xml:space="preserve"> como herramienta de Testing E2E. Está permitido buscar y utilizar alguna otra herramienta alternativa (como Jest, por ejemplo).</w:t>
      </w:r>
    </w:p>
    <w:p w:rsidR="00000000" w:rsidDel="00000000" w:rsidP="00000000" w:rsidRDefault="00000000" w:rsidRPr="00000000" w14:paraId="000000A7">
      <w:pPr>
        <w:numPr>
          <w:ilvl w:val="0"/>
          <w:numId w:val="8"/>
        </w:numPr>
        <w:spacing w:after="240" w:lineRule="auto"/>
        <w:ind w:left="720" w:hanging="360"/>
        <w:jc w:val="both"/>
        <w:rPr>
          <w:sz w:val="24"/>
          <w:szCs w:val="24"/>
        </w:rPr>
      </w:pPr>
      <w:hyperlink r:id="rId20">
        <w:r w:rsidDel="00000000" w:rsidR="00000000" w:rsidRPr="00000000">
          <w:rPr>
            <w:color w:val="1155cc"/>
            <w:sz w:val="24"/>
            <w:szCs w:val="24"/>
            <w:u w:val="single"/>
            <w:rtl w:val="0"/>
          </w:rPr>
          <w:t xml:space="preserve">Jest </w:t>
        </w:r>
      </w:hyperlink>
      <w:r w:rsidDel="00000000" w:rsidR="00000000" w:rsidRPr="00000000">
        <w:rPr>
          <w:sz w:val="24"/>
          <w:szCs w:val="24"/>
          <w:rtl w:val="0"/>
        </w:rPr>
        <w:t xml:space="preserve">como framework para Testing de Integración</w:t>
      </w:r>
    </w:p>
    <w:p w:rsidR="00000000" w:rsidDel="00000000" w:rsidP="00000000" w:rsidRDefault="00000000" w:rsidRPr="00000000" w14:paraId="000000A8">
      <w:pPr>
        <w:spacing w:after="240" w:before="0" w:lineRule="auto"/>
        <w:ind w:left="720" w:firstLine="0"/>
        <w:jc w:val="both"/>
        <w:rPr>
          <w:sz w:val="24"/>
          <w:szCs w:val="24"/>
        </w:rPr>
      </w:pPr>
      <w:r w:rsidDel="00000000" w:rsidR="00000000" w:rsidRPr="00000000">
        <w:rPr>
          <w:rtl w:val="0"/>
        </w:rPr>
      </w:r>
    </w:p>
    <w:sectPr>
      <w:headerReference r:id="rId21" w:type="default"/>
      <w:headerReference r:id="rId22" w:type="first"/>
      <w:footerReference r:id="rId23" w:type="default"/>
      <w:footerReference r:id="rId24" w:type="first"/>
      <w:pgSz w:h="16834" w:w="11909" w:orient="portrait"/>
      <w:pgMar w:bottom="873.0708661417325" w:top="1440.0000000000002" w:left="1440.0000000000002" w:right="1440.000000000000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jc w:val="right"/>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tabs>
        <w:tab w:val="center" w:leader="none" w:pos="4252"/>
        <w:tab w:val="right" w:leader="none" w:pos="8504"/>
      </w:tabs>
      <w:spacing w:line="240" w:lineRule="auto"/>
      <w:jc w:val="right"/>
      <w:rPr>
        <w:rFonts w:ascii="Roboto" w:cs="Roboto" w:eastAsia="Roboto" w:hAnsi="Roboto"/>
      </w:rPr>
    </w:pPr>
    <w:r w:rsidDel="00000000" w:rsidR="00000000" w:rsidRPr="00000000">
      <w:rPr>
        <w:rFonts w:ascii="Roboto" w:cs="Roboto" w:eastAsia="Roboto" w:hAnsi="Roboto"/>
        <w:rtl w:val="0"/>
      </w:rPr>
      <w:tab/>
      <w:tab/>
      <w:t xml:space="preserve">Trabajo Práctico Integrador - 1C 2026</w:t>
    </w:r>
    <w:r w:rsidDel="00000000" w:rsidR="00000000" w:rsidRPr="00000000">
      <w:drawing>
        <wp:anchor allowOverlap="1" behindDoc="0" distB="19050" distT="19050" distL="19050" distR="19050" hidden="0" layoutInCell="1" locked="0" relativeHeight="0" simplePos="0">
          <wp:simplePos x="0" y="0"/>
          <wp:positionH relativeFrom="column">
            <wp:posOffset>2</wp:posOffset>
          </wp:positionH>
          <wp:positionV relativeFrom="paragraph">
            <wp:posOffset>-238123</wp:posOffset>
          </wp:positionV>
          <wp:extent cx="2275799" cy="453375"/>
          <wp:effectExtent b="0" l="0" r="0" t="0"/>
          <wp:wrapNone/>
          <wp:docPr descr="diseño de sistemas de información.png" id="2" name="image1.png"/>
          <a:graphic>
            <a:graphicData uri="http://schemas.openxmlformats.org/drawingml/2006/picture">
              <pic:pic>
                <pic:nvPicPr>
                  <pic:cNvPr descr="diseño de sistemas de información.png" id="0" name="image1.png"/>
                  <pic:cNvPicPr preferRelativeResize="0"/>
                </pic:nvPicPr>
                <pic:blipFill>
                  <a:blip r:embed="rId1"/>
                  <a:srcRect b="2645" l="0" r="0" t="2645"/>
                  <a:stretch>
                    <a:fillRect/>
                  </a:stretch>
                </pic:blipFill>
                <pic:spPr>
                  <a:xfrm>
                    <a:off x="0" y="0"/>
                    <a:ext cx="2275799" cy="453375"/>
                  </a:xfrm>
                  <a:prstGeom prst="rect"/>
                  <a:ln/>
                </pic:spPr>
              </pic:pic>
            </a:graphicData>
          </a:graphic>
        </wp:anchor>
      </w:drawing>
    </w:r>
  </w:p>
  <w:p w:rsidR="00000000" w:rsidDel="00000000" w:rsidP="00000000" w:rsidRDefault="00000000" w:rsidRPr="00000000" w14:paraId="000000AA">
    <w:pPr>
      <w:tabs>
        <w:tab w:val="center" w:leader="none" w:pos="4252"/>
        <w:tab w:val="right" w:leader="none" w:pos="8504"/>
      </w:tabs>
      <w:spacing w:line="240" w:lineRule="auto"/>
      <w:jc w:val="both"/>
      <w:rPr/>
    </w:pP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rPr/>
    </w:pPr>
    <w:r w:rsidDel="00000000" w:rsidR="00000000" w:rsidRPr="00000000">
      <w:rPr/>
      <w:drawing>
        <wp:anchor allowOverlap="1" behindDoc="0" distB="114300" distT="114300" distL="114300" distR="114300" hidden="0" layoutInCell="1" locked="0" relativeHeight="0" simplePos="0">
          <wp:simplePos x="0" y="0"/>
          <wp:positionH relativeFrom="page">
            <wp:posOffset>2498887</wp:posOffset>
          </wp:positionH>
          <wp:positionV relativeFrom="page">
            <wp:posOffset>209550</wp:posOffset>
          </wp:positionV>
          <wp:extent cx="2558477" cy="538163"/>
          <wp:effectExtent b="0" l="0" r="0" t="0"/>
          <wp:wrapTopAndBottom distB="114300" distT="11430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58477" cy="538163"/>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jestjs.io/" TargetMode="External"/><Relationship Id="rId11" Type="http://schemas.openxmlformats.org/officeDocument/2006/relationships/hyperlink" Target="https://www.mongodb.com/es/" TargetMode="External"/><Relationship Id="rId22" Type="http://schemas.openxmlformats.org/officeDocument/2006/relationships/header" Target="header2.xml"/><Relationship Id="rId10" Type="http://schemas.openxmlformats.org/officeDocument/2006/relationships/hyperlink" Target="https://expressjs.com/es/" TargetMode="External"/><Relationship Id="rId21" Type="http://schemas.openxmlformats.org/officeDocument/2006/relationships/header" Target="header1.xml"/><Relationship Id="rId13" Type="http://schemas.openxmlformats.org/officeDocument/2006/relationships/hyperlink" Target="https://swagger.io/" TargetMode="External"/><Relationship Id="rId24" Type="http://schemas.openxmlformats.org/officeDocument/2006/relationships/footer" Target="footer2.xml"/><Relationship Id="rId12" Type="http://schemas.openxmlformats.org/officeDocument/2006/relationships/hyperlink" Target="https://jestjs.io/"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node.js" TargetMode="External"/><Relationship Id="rId15" Type="http://schemas.openxmlformats.org/officeDocument/2006/relationships/hyperlink" Target="https://es.react.dev/" TargetMode="External"/><Relationship Id="rId14" Type="http://schemas.openxmlformats.org/officeDocument/2006/relationships/hyperlink" Target="http://next.js" TargetMode="External"/><Relationship Id="rId17" Type="http://schemas.openxmlformats.org/officeDocument/2006/relationships/hyperlink" Target="https://render.com/" TargetMode="External"/><Relationship Id="rId16" Type="http://schemas.openxmlformats.org/officeDocument/2006/relationships/hyperlink" Target="https://axios-http.com/es/docs/intro" TargetMode="External"/><Relationship Id="rId5" Type="http://schemas.openxmlformats.org/officeDocument/2006/relationships/styles" Target="styles.xml"/><Relationship Id="rId19" Type="http://schemas.openxmlformats.org/officeDocument/2006/relationships/hyperlink" Target="https://www.cypress.io/" TargetMode="External"/><Relationship Id="rId6" Type="http://schemas.openxmlformats.org/officeDocument/2006/relationships/image" Target="media/image2.png"/><Relationship Id="rId18" Type="http://schemas.openxmlformats.org/officeDocument/2006/relationships/hyperlink" Target="https://www.netlify.com/" TargetMode="External"/><Relationship Id="rId7" Type="http://schemas.openxmlformats.org/officeDocument/2006/relationships/image" Target="media/image3.png"/><Relationship Id="rId8" Type="http://schemas.openxmlformats.org/officeDocument/2006/relationships/hyperlink" Target="https://developer.mozilla.org/es/docs/Web/JavaScript/Gui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