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AB47E7" w14:textId="69B385D3" w:rsidR="00B44EB9" w:rsidRDefault="00397E4F" w:rsidP="00397E4F">
      <w:pPr>
        <w:pStyle w:val="Heading1"/>
      </w:pPr>
      <w:r w:rsidRPr="00397E4F">
        <w:t>Literature Review</w:t>
      </w:r>
    </w:p>
    <w:p w14:paraId="575801CE" w14:textId="643DA6E6" w:rsidR="000E7726" w:rsidRDefault="00397E4F" w:rsidP="00B44EB9">
      <w:r>
        <w:t xml:space="preserve">This chapter provides </w:t>
      </w:r>
      <w:r w:rsidR="005C3010">
        <w:t xml:space="preserve">a better understanding of the </w:t>
      </w:r>
      <w:r w:rsidR="00A84156">
        <w:t xml:space="preserve">background and </w:t>
      </w:r>
      <w:r w:rsidR="006D13BB">
        <w:t>information for the fulfilment of this research</w:t>
      </w:r>
      <w:r w:rsidR="00A3437A">
        <w:t>’</w:t>
      </w:r>
      <w:r w:rsidR="006D13BB">
        <w:t xml:space="preserve">s aims and objectives. </w:t>
      </w:r>
      <w:r w:rsidR="00F21CC5">
        <w:t xml:space="preserve">First, </w:t>
      </w:r>
      <w:r w:rsidR="001453D4">
        <w:t>a</w:t>
      </w:r>
      <w:r w:rsidR="00F21CC5">
        <w:t xml:space="preserve"> background of </w:t>
      </w:r>
      <w:r w:rsidR="001453D4">
        <w:t>u</w:t>
      </w:r>
      <w:r w:rsidR="00F21CC5">
        <w:t xml:space="preserve">nderground mining, the surveying of underground mines and the significance thereof is provided. </w:t>
      </w:r>
      <w:r w:rsidR="006C1302" w:rsidRPr="00DE70D9">
        <w:t xml:space="preserve">Next, an overview is provided on the introduction of robotics in underground mining environments, including typical applications, current limitations, and state-of-the-art robotic platforms and multi-agent systems. </w:t>
      </w:r>
      <w:r w:rsidR="00667313">
        <w:t xml:space="preserve">Thirdly, </w:t>
      </w:r>
      <w:r w:rsidR="001A2DF7">
        <w:t xml:space="preserve">the </w:t>
      </w:r>
      <w:r w:rsidR="00216F2C">
        <w:t xml:space="preserve">use of UAVs in underground mining is </w:t>
      </w:r>
      <w:r w:rsidR="00212AC1">
        <w:t>discussed</w:t>
      </w:r>
      <w:r w:rsidR="00216F2C">
        <w:t xml:space="preserve">, </w:t>
      </w:r>
      <w:r w:rsidR="00212AC1">
        <w:t>covering</w:t>
      </w:r>
      <w:r w:rsidR="00216F2C">
        <w:t xml:space="preserve"> </w:t>
      </w:r>
      <w:r w:rsidR="00906E12">
        <w:t>various UAV configurations, the basics of UAV construction</w:t>
      </w:r>
      <w:r w:rsidR="00AE5944">
        <w:t xml:space="preserve">, </w:t>
      </w:r>
      <w:r w:rsidR="00421CE5">
        <w:t xml:space="preserve">sensors used </w:t>
      </w:r>
      <w:r w:rsidR="006F0D9F">
        <w:t xml:space="preserve">on UAVs </w:t>
      </w:r>
      <w:r w:rsidR="00421CE5">
        <w:t>in underground environments</w:t>
      </w:r>
      <w:r w:rsidR="00D1439B">
        <w:t>,</w:t>
      </w:r>
      <w:r w:rsidR="00421CE5">
        <w:t xml:space="preserve"> and</w:t>
      </w:r>
      <w:r w:rsidR="00135C0E">
        <w:t xml:space="preserve"> </w:t>
      </w:r>
      <w:r w:rsidR="00B127DA">
        <w:t xml:space="preserve">the offloading of computational tasks onto an </w:t>
      </w:r>
      <w:r w:rsidR="00A3437A">
        <w:t>on-board</w:t>
      </w:r>
      <w:r w:rsidR="00B127DA">
        <w:t xml:space="preserve"> computer. </w:t>
      </w:r>
    </w:p>
    <w:p w14:paraId="5FBA6E2C" w14:textId="1BE757F2" w:rsidR="00B127DA" w:rsidRDefault="000E7726" w:rsidP="00FB7E3D">
      <w:r>
        <w:t xml:space="preserve">Furthermore, </w:t>
      </w:r>
      <w:r w:rsidR="00FB7E3D">
        <w:t xml:space="preserve">a background on various </w:t>
      </w:r>
      <w:r w:rsidR="00895389">
        <w:t>Simultaneous Localisation and Mapping (SLAM)</w:t>
      </w:r>
      <w:r w:rsidR="00FB7E3D">
        <w:t xml:space="preserve"> algorithms and sensor combinations is provided, </w:t>
      </w:r>
      <w:r w:rsidR="00126C6A">
        <w:t>followed</w:t>
      </w:r>
      <w:r w:rsidR="00FB7E3D">
        <w:t xml:space="preserve"> </w:t>
      </w:r>
      <w:r w:rsidR="00A02F9F">
        <w:t>by</w:t>
      </w:r>
      <w:r w:rsidR="00FB7E3D">
        <w:t xml:space="preserve"> a section on SLAM performance measures and comparisons. Finally, a brief </w:t>
      </w:r>
      <w:r w:rsidR="00126C6A">
        <w:t>discussion</w:t>
      </w:r>
      <w:r w:rsidR="00FB7E3D">
        <w:t xml:space="preserve"> on </w:t>
      </w:r>
      <w:r w:rsidR="00126C6A">
        <w:t>a</w:t>
      </w:r>
      <w:r w:rsidR="00FB7E3D">
        <w:t xml:space="preserve">utonomous exploration, path planning and collision avoidance is provided, </w:t>
      </w:r>
      <w:r w:rsidR="002E2244" w:rsidRPr="00126C6A">
        <w:t>explaining their functionality and highlighting some state-of-the-art implementations.</w:t>
      </w:r>
    </w:p>
    <w:p w14:paraId="3E3EFC75" w14:textId="66CF9C47" w:rsidR="005E474B" w:rsidRDefault="005E474B" w:rsidP="00795FEC">
      <w:pPr>
        <w:pStyle w:val="Heading1"/>
      </w:pPr>
      <w:r w:rsidRPr="005E474B">
        <w:t>2.1. Underground Mine Surveying</w:t>
      </w:r>
    </w:p>
    <w:p w14:paraId="7AB2965F" w14:textId="39902422" w:rsidR="006735EC" w:rsidRDefault="006735EC">
      <w:r>
        <w:t xml:space="preserve">Underground mine </w:t>
      </w:r>
      <w:r w:rsidR="006D0798">
        <w:t>surveying</w:t>
      </w:r>
      <w:r w:rsidR="00BE1D24">
        <w:t xml:space="preserve"> is a </w:t>
      </w:r>
      <w:r w:rsidR="001F100C">
        <w:t xml:space="preserve">division of mining </w:t>
      </w:r>
      <w:r w:rsidR="00A5735E">
        <w:t xml:space="preserve">that is responsible for the measuring, calculating and mapping of </w:t>
      </w:r>
      <w:r w:rsidR="00722A97">
        <w:t xml:space="preserve">information throughout </w:t>
      </w:r>
      <w:r w:rsidR="00120314">
        <w:t xml:space="preserve">the </w:t>
      </w:r>
      <w:r w:rsidR="00A75F44">
        <w:t>lifespan of a mine</w:t>
      </w:r>
      <w:r w:rsidR="00A37805">
        <w:t>. Undergroun</w:t>
      </w:r>
      <w:r w:rsidR="00786155">
        <w:t>d</w:t>
      </w:r>
      <w:r w:rsidR="00A37805">
        <w:t xml:space="preserve"> mine surveyors are therefore responsible for </w:t>
      </w:r>
      <w:r w:rsidR="00786155">
        <w:t xml:space="preserve">measuring </w:t>
      </w:r>
      <w:r w:rsidR="00632E62">
        <w:t>existing and planned mine works</w:t>
      </w:r>
      <w:r w:rsidR="00101DD0">
        <w:t xml:space="preserve"> to aid in the </w:t>
      </w:r>
      <w:r w:rsidR="00045F86">
        <w:t xml:space="preserve">mines design, </w:t>
      </w:r>
      <w:r w:rsidR="009B4C74">
        <w:t xml:space="preserve">operational planning, </w:t>
      </w:r>
      <w:r w:rsidR="0049303E">
        <w:t xml:space="preserve">and to </w:t>
      </w:r>
      <w:r w:rsidR="00F31878">
        <w:t>determine and improve the</w:t>
      </w:r>
      <w:r w:rsidR="00B43181">
        <w:t xml:space="preserve"> safety</w:t>
      </w:r>
      <w:r w:rsidR="00F31878">
        <w:t xml:space="preserve"> of any mining operation</w:t>
      </w:r>
      <w:r w:rsidR="00795FEC">
        <w:t>.</w:t>
      </w:r>
    </w:p>
    <w:p w14:paraId="00DFBC71" w14:textId="77777777" w:rsidR="006735EC" w:rsidRDefault="006735EC"/>
    <w:p w14:paraId="01CF67DD" w14:textId="7AE7FF8F" w:rsidR="00C24EA2" w:rsidRDefault="000079E8" w:rsidP="00267847">
      <w:pPr>
        <w:pStyle w:val="Heading2"/>
      </w:pPr>
      <w:r w:rsidRPr="000079E8">
        <w:t>2.1.1. Underground Mining</w:t>
      </w:r>
    </w:p>
    <w:p w14:paraId="3FE3FFA4" w14:textId="393B556A" w:rsidR="00F80661" w:rsidRDefault="00E42EED">
      <w:r>
        <w:t xml:space="preserve">During underground mining, minerals and ore material from beneath the Earth’s surface are </w:t>
      </w:r>
      <w:r w:rsidR="001609EA">
        <w:t xml:space="preserve">extracted </w:t>
      </w:r>
      <w:r w:rsidR="00F80661">
        <w:t xml:space="preserve">techniques such as drilling, blasting, and mechanical excavation. These processes are followed by the installation of support structures to </w:t>
      </w:r>
      <w:r w:rsidR="00C01D5B">
        <w:t>reinforce and stabilize the walls of the excavated areas. Common underground mining methods include room and pillar mining</w:t>
      </w:r>
      <w:r w:rsidR="002407DE">
        <w:t>, used for flat lying ore bodies</w:t>
      </w:r>
      <w:r w:rsidR="00C01D5B">
        <w:t>, in which the ore is excavated using a grid system of extracted ore, with pillars of ore left standing to support the overhead rock mass</w:t>
      </w:r>
      <w:r w:rsidR="002407DE">
        <w:t xml:space="preserve">. Sublevel open </w:t>
      </w:r>
      <w:proofErr w:type="spellStart"/>
      <w:r w:rsidR="002407DE">
        <w:t>stoping</w:t>
      </w:r>
      <w:proofErr w:type="spellEnd"/>
      <w:r w:rsidR="002407DE">
        <w:t xml:space="preserve"> is another common mining method, used for large ore bodies with a steep dip and regular shape, where primary vertical stopes are excavated first, while secondary stopes are left as support pillars, and later the primary stopes are backfilled and the secondary stopes mined. A third common underground mining method is cut and fill mining, for steep dip ore bodies with irregular shapes, in which the ore body is mined in slices in a repeated sequence of mining and backfilling layers, starting from the bottom most slice</w:t>
      </w:r>
      <w:r w:rsidR="00D364F1">
        <w:t>. (</w:t>
      </w:r>
      <w:hyperlink r:id="rId5" w:history="1">
        <w:r w:rsidR="00D364F1" w:rsidRPr="00807AC6">
          <w:rPr>
            <w:rStyle w:val="Hyperlink"/>
          </w:rPr>
          <w:t>https://miningandblasting.wordpress.com/wp-content/uploads/2009/09/rock-mechanics_for-underground-mining.pdf</w:t>
        </w:r>
      </w:hyperlink>
      <w:r w:rsidR="00D364F1">
        <w:t>)</w:t>
      </w:r>
    </w:p>
    <w:p w14:paraId="2205AA62" w14:textId="21CF27D9" w:rsidR="00D364F1" w:rsidRDefault="00076B57">
      <w:r>
        <w:t>Throughout the</w:t>
      </w:r>
      <w:r w:rsidR="00D364F1">
        <w:t xml:space="preserve"> underground mining</w:t>
      </w:r>
      <w:r>
        <w:t xml:space="preserve"> process</w:t>
      </w:r>
      <w:r w:rsidR="00D364F1">
        <w:t xml:space="preserve">, blasting is a critical step for breaking up hard rock. During this process holes are drilled into a rock face, filled with explosives and </w:t>
      </w:r>
      <w:r w:rsidR="000B7378">
        <w:t>detonated in a controlled sequence to reduce ground vibrations as this can lead to structural damage, rock bursts and collapses.(</w:t>
      </w:r>
      <w:r w:rsidR="000B7378" w:rsidRPr="000B7378">
        <w:t xml:space="preserve"> </w:t>
      </w:r>
      <w:hyperlink r:id="rId6" w:history="1">
        <w:r w:rsidR="000B7378" w:rsidRPr="00807AC6">
          <w:rPr>
            <w:rStyle w:val="Hyperlink"/>
          </w:rPr>
          <w:t>https://www.researchgate.net/publication/331243969_Optimization_of_blasting_parameters_f</w:t>
        </w:r>
        <w:r w:rsidR="000B7378" w:rsidRPr="00807AC6">
          <w:rPr>
            <w:rStyle w:val="Hyperlink"/>
          </w:rPr>
          <w:lastRenderedPageBreak/>
          <w:t>or_an_underground_mine_through_prediction_of_blasting_vibration</w:t>
        </w:r>
      </w:hyperlink>
      <w:r w:rsidR="000B7378">
        <w:t xml:space="preserve">) After the blasting Process is complete, the fragmented ore pieces are then transported to the surface and support structures are put into place to further prevent collapses. </w:t>
      </w:r>
      <w:r w:rsidR="00915232">
        <w:t>Th</w:t>
      </w:r>
      <w:r w:rsidR="000B7378">
        <w:t>ese include Rock bolting, which composes of steel rods being anchor</w:t>
      </w:r>
      <w:r w:rsidR="00915232">
        <w:t xml:space="preserve">ed into rock strata to secure unstable layers[1], shotcrete, which is sprayed concrete to reinforce tunnel walls[2], and reinforced concrete pillars, supporting the overhead rock mass to prevent tunnel collapses[3].([1]= </w:t>
      </w:r>
      <w:hyperlink r:id="rId7" w:history="1">
        <w:r w:rsidR="009D3D09" w:rsidRPr="00807AC6">
          <w:rPr>
            <w:rStyle w:val="Hyperlink"/>
          </w:rPr>
          <w:t>https://www.researchgate.net/publication/316136153_Advances_in_Rock-Support_and_Geotechnical_Engineering</w:t>
        </w:r>
      </w:hyperlink>
      <w:r w:rsidR="009D3D09">
        <w:t xml:space="preserve"> </w:t>
      </w:r>
      <w:r w:rsidR="00915232">
        <w:t xml:space="preserve">; [2]= </w:t>
      </w:r>
      <w:hyperlink r:id="rId8" w:history="1">
        <w:r w:rsidR="00915232" w:rsidRPr="00807AC6">
          <w:rPr>
            <w:rStyle w:val="Hyperlink"/>
          </w:rPr>
          <w:t>https://miningandblasting.wordpress.com/wp-content/uploads/2009/09/rock-mechanics_for-underground-mining.pdf</w:t>
        </w:r>
      </w:hyperlink>
      <w:r w:rsidR="00915232">
        <w:t>;[3]=</w:t>
      </w:r>
      <w:r w:rsidR="00915232" w:rsidRPr="00915232">
        <w:t xml:space="preserve"> </w:t>
      </w:r>
      <w:hyperlink r:id="rId9" w:anchor=":~:text=The%20use%20of%20concrete%20pillars,via%20laboratory%20and%20field%20tests" w:history="1">
        <w:r w:rsidR="00915232" w:rsidRPr="00807AC6">
          <w:rPr>
            <w:rStyle w:val="Hyperlink"/>
          </w:rPr>
          <w:t>https://www.sciencedirect.com/science/article/abs/pii/S0959652620334788#:~:text=The%20use%20of%20concrete%20pillars,via%20laboratory%20and%20field%20tests</w:t>
        </w:r>
      </w:hyperlink>
      <w:r w:rsidR="00915232" w:rsidRPr="00915232">
        <w:t>.</w:t>
      </w:r>
      <w:r w:rsidR="00915232">
        <w:t xml:space="preserve">) </w:t>
      </w:r>
    </w:p>
    <w:p w14:paraId="2DEEC1C0" w14:textId="77777777" w:rsidR="00267847" w:rsidRDefault="00267847"/>
    <w:p w14:paraId="422C55F8" w14:textId="1C297D3A" w:rsidR="00267847" w:rsidRDefault="00267847" w:rsidP="00267847">
      <w:pPr>
        <w:pStyle w:val="Heading2"/>
      </w:pPr>
      <w:r w:rsidRPr="00267847">
        <w:t>2.1.2. Importance of Underground Mine Surveying</w:t>
      </w:r>
    </w:p>
    <w:p w14:paraId="589E0C4E" w14:textId="430DBA2A" w:rsidR="006A7F44" w:rsidRDefault="006A7F44" w:rsidP="006A7F44">
      <w:r w:rsidRPr="006A7F44">
        <w:t xml:space="preserve">Underground mine surveying is </w:t>
      </w:r>
      <w:r>
        <w:t>critical</w:t>
      </w:r>
      <w:r w:rsidRPr="006A7F44">
        <w:t xml:space="preserve"> for ensuring the precision and safety of the complex processes in underground mining operations</w:t>
      </w:r>
      <w:r w:rsidR="00C55C71">
        <w:t xml:space="preserve"> described above</w:t>
      </w:r>
      <w:r w:rsidRPr="006A7F44">
        <w:t>.</w:t>
      </w:r>
      <w:r w:rsidR="00E403CD">
        <w:t xml:space="preserve"> </w:t>
      </w:r>
      <w:r w:rsidR="00D448C9">
        <w:t xml:space="preserve">Specifically, mine surveying can </w:t>
      </w:r>
      <w:r w:rsidR="003D208A">
        <w:t xml:space="preserve">be beneficial in multiple aspects in mining, including </w:t>
      </w:r>
      <w:r w:rsidR="00864175">
        <w:t xml:space="preserve">efficient resource management, </w:t>
      </w:r>
      <w:r w:rsidR="00AB00B6">
        <w:t>structural integrity monitoring and worker safety.</w:t>
      </w:r>
    </w:p>
    <w:p w14:paraId="28DA8CC2" w14:textId="13868BFB" w:rsidR="00BA2D1B" w:rsidRDefault="00516A2E" w:rsidP="006A7F44">
      <w:r>
        <w:t>Firstly, underground mine surveying</w:t>
      </w:r>
      <w:r w:rsidR="00AF2081">
        <w:t>, specifically mapping of these environments</w:t>
      </w:r>
      <w:r w:rsidR="00715AEF">
        <w:t>,</w:t>
      </w:r>
      <w:r>
        <w:t xml:space="preserve"> can </w:t>
      </w:r>
      <w:r w:rsidR="00FA5C0B">
        <w:t>aid</w:t>
      </w:r>
      <w:r>
        <w:t xml:space="preserve"> in </w:t>
      </w:r>
      <w:r w:rsidR="00FA5C0B">
        <w:t>planning and post-extraction assessments, yielding critical information</w:t>
      </w:r>
      <w:r w:rsidR="00CD6CDA">
        <w:t xml:space="preserve"> like the </w:t>
      </w:r>
      <w:r w:rsidR="00740D88">
        <w:t>orientation</w:t>
      </w:r>
      <w:r w:rsidR="00CD6CDA">
        <w:t xml:space="preserve"> of the stope face,</w:t>
      </w:r>
      <w:r w:rsidR="00AF2081">
        <w:t xml:space="preserve"> tunnels and shafts</w:t>
      </w:r>
      <w:r w:rsidR="008B1CF0">
        <w:t xml:space="preserve"> as well as </w:t>
      </w:r>
      <w:r w:rsidR="00F75428">
        <w:t>3d detailed maps for drilling and blasting planning</w:t>
      </w:r>
      <w:r w:rsidR="002D74D7">
        <w:t xml:space="preserve"> </w:t>
      </w:r>
      <w:r w:rsidR="00FE0C90">
        <w:t>[</w:t>
      </w:r>
      <w:r w:rsidR="002D74D7" w:rsidRPr="002D74D7">
        <w:t>https://www.flyability.com/blog/stope-mining</w:t>
      </w:r>
      <w:r w:rsidR="002D74D7">
        <w:t>]</w:t>
      </w:r>
      <w:r w:rsidR="00F75428">
        <w:t>.</w:t>
      </w:r>
      <w:r w:rsidR="002D74D7">
        <w:t xml:space="preserve"> Additionally, </w:t>
      </w:r>
      <w:r w:rsidR="004D4499">
        <w:t xml:space="preserve">the </w:t>
      </w:r>
      <w:r w:rsidR="004D4499" w:rsidRPr="00D51E3D">
        <w:t>Digital Terrain Models (DTMs)</w:t>
      </w:r>
      <w:r w:rsidR="004D4499">
        <w:t xml:space="preserve"> and 3D maps created by surveyors can be used for </w:t>
      </w:r>
      <w:r w:rsidR="005B78D1">
        <w:t xml:space="preserve">calculating excavated </w:t>
      </w:r>
      <w:r w:rsidR="00396A82">
        <w:t>volumes</w:t>
      </w:r>
      <w:r w:rsidR="00DD0532">
        <w:t xml:space="preserve">, </w:t>
      </w:r>
      <w:r w:rsidR="00050DA1" w:rsidRPr="00A65A5E">
        <w:t>locations and sizes of underground support pillars</w:t>
      </w:r>
      <w:r w:rsidR="00050DA1">
        <w:t xml:space="preserve">, </w:t>
      </w:r>
      <w:r w:rsidR="00DD0532">
        <w:t>determin</w:t>
      </w:r>
      <w:r w:rsidR="00CD7BA8">
        <w:t>ing</w:t>
      </w:r>
      <w:r w:rsidR="00DD0532">
        <w:t xml:space="preserve"> the accuracy of </w:t>
      </w:r>
      <w:r w:rsidR="00A8188A">
        <w:t>previous blasting operation and keep</w:t>
      </w:r>
      <w:r w:rsidR="003B78E9">
        <w:t>ing</w:t>
      </w:r>
      <w:r w:rsidR="00A8188A">
        <w:t xml:space="preserve"> track of any </w:t>
      </w:r>
      <w:r w:rsidR="00DC4C7D">
        <w:t>geological drifts</w:t>
      </w:r>
      <w:r w:rsidR="00BA2D1B">
        <w:t xml:space="preserve"> [</w:t>
      </w:r>
      <w:r w:rsidR="00BA2D1B" w:rsidRPr="00BA2D1B">
        <w:t>https://australianminingreview.com.au/techtalk/advancing-underground-mine-surveying-with-slam-solutions-to-improve-safety-and-efficiency/</w:t>
      </w:r>
      <w:r w:rsidR="00BA2D1B">
        <w:t xml:space="preserve"> +++ </w:t>
      </w:r>
      <w:hyperlink r:id="rId10" w:history="1">
        <w:r w:rsidR="00BA2D1B" w:rsidRPr="006A38C9">
          <w:rPr>
            <w:rStyle w:val="Hyperlink"/>
          </w:rPr>
          <w:t>https://www.tandfonline.com/doi/pdf/10.1080/00396265.2021.1944545</w:t>
        </w:r>
      </w:hyperlink>
      <w:r w:rsidR="00BA2D1B">
        <w:t>]</w:t>
      </w:r>
    </w:p>
    <w:p w14:paraId="53DCA662" w14:textId="1E16203D" w:rsidR="00725F71" w:rsidRDefault="006927D9" w:rsidP="006A7F44">
      <w:r w:rsidRPr="006927D9">
        <w:t>Furthermore, underground mine surveying plays a vital role in ensuring safety during mining operations and preventing serious accidents. Workplace safety is especially important in mining</w:t>
      </w:r>
      <w:r w:rsidR="00AB301A">
        <w:t>,</w:t>
      </w:r>
      <w:r w:rsidRPr="006927D9">
        <w:t xml:space="preserve"> </w:t>
      </w:r>
      <w:r w:rsidR="00AB301A">
        <w:t>as</w:t>
      </w:r>
      <w:r w:rsidRPr="006927D9">
        <w:t xml:space="preserve"> underground mines pose greater risks, including large-scale environmental damage and loss of human life, compared to many other work environments</w:t>
      </w:r>
      <w:r w:rsidR="00E426AE">
        <w:t xml:space="preserve"> [</w:t>
      </w:r>
      <w:r w:rsidR="00E426AE" w:rsidRPr="000F5ADD">
        <w:t>APPLICATION OF ROBOTICS IN MINING-A REVIEW</w:t>
      </w:r>
      <w:r w:rsidR="00E426AE">
        <w:t>]</w:t>
      </w:r>
      <w:r w:rsidRPr="006927D9">
        <w:t xml:space="preserve">. </w:t>
      </w:r>
      <w:r w:rsidR="003D3AC1">
        <w:t>In contrast to</w:t>
      </w:r>
      <w:r w:rsidR="004054DF">
        <w:t xml:space="preserve"> open</w:t>
      </w:r>
      <w:r w:rsidR="003D37A0">
        <w:t>-</w:t>
      </w:r>
      <w:r w:rsidR="004054DF">
        <w:t>pi</w:t>
      </w:r>
      <w:r w:rsidR="00C75900">
        <w:t xml:space="preserve">t </w:t>
      </w:r>
      <w:r w:rsidR="004054DF">
        <w:t>mining, underground mining also poses greater risks due to ventilation issues and potential collapses.</w:t>
      </w:r>
      <w:r w:rsidR="00422402">
        <w:t xml:space="preserve"> </w:t>
      </w:r>
      <w:r w:rsidRPr="006927D9">
        <w:t xml:space="preserve">Common safety concerns in underground mining include rockfalls, </w:t>
      </w:r>
      <w:r w:rsidR="00297299" w:rsidRPr="0065217C">
        <w:t>support pillar collapses, water inflow, and gas leaks</w:t>
      </w:r>
      <w:r w:rsidR="00297299">
        <w:t xml:space="preserve">.  </w:t>
      </w:r>
      <w:r w:rsidR="002A6B52">
        <w:t>[</w:t>
      </w:r>
      <w:r w:rsidR="002A6B52" w:rsidRPr="002A6B52">
        <w:t>https://dl.acm.org/doi/pdf/10.1145/3491371.3491386?casa_token=DuEagAQQZ0wAAAAA:uy0ETxwp0-4XAXGHE0Ib72dwpwGuO7w-bkVfFsEO0xrQmE-x1wAak0wFCz6N7VUHMYEPv-0gFrSnpio</w:t>
      </w:r>
      <w:r w:rsidR="007E429C">
        <w:t>]</w:t>
      </w:r>
      <w:r w:rsidRPr="006927D9">
        <w:t>.</w:t>
      </w:r>
    </w:p>
    <w:p w14:paraId="3432662A" w14:textId="77777777" w:rsidR="00AB00B6" w:rsidRDefault="00AB00B6" w:rsidP="00AB00B6">
      <w:r>
        <w:t>Underground mine surveying can proactively help in mitigating these risks by identifying and managing potential hazards. Accurate surveying techniques provide detailed mapping and monitoring of post-mining deformations and can also help in the identification of structural integrity hazards, like collapsing pillars. Accurately assessing this kind of information can help predict structural instabilities, mitigating the risk of potential roof collapses and enhancing the safety of the mining personnel, specifically in room and pillar mining environments.</w:t>
      </w:r>
      <w:r w:rsidRPr="005D22A0">
        <w:t xml:space="preserve"> </w:t>
      </w:r>
      <w:r>
        <w:t>[</w:t>
      </w:r>
      <w:r w:rsidRPr="00814410">
        <w:t xml:space="preserve"> </w:t>
      </w:r>
      <w:hyperlink r:id="rId11" w:history="1">
        <w:r w:rsidRPr="006A38C9">
          <w:rPr>
            <w:rStyle w:val="Hyperlink"/>
          </w:rPr>
          <w:t>https://www.mdpi.com/2072-4292/16/7/1164</w:t>
        </w:r>
      </w:hyperlink>
      <w:r>
        <w:t>]</w:t>
      </w:r>
    </w:p>
    <w:p w14:paraId="0C862A8F" w14:textId="77777777" w:rsidR="00AB00B6" w:rsidRDefault="00AB00B6" w:rsidP="00AB00B6">
      <w:r>
        <w:lastRenderedPageBreak/>
        <w:t>Moreover, underground mine surveying can facilitate the early detection of geological threats such as fault water leakage and groundwater seepage. This early detection allows for the timely implementation of waterproofing measures, reducing the potential risk of water related mining accidents</w:t>
      </w:r>
      <w:r w:rsidRPr="003962CE">
        <w:t>.</w:t>
      </w:r>
      <w:r>
        <w:t xml:space="preserve"> [</w:t>
      </w:r>
      <w:r w:rsidRPr="00640985">
        <w:t>https://www.researchgate.net/publication/357272481_Application_of_Mine_Survey_in_Safety_Production_of_Metal_Mine</w:t>
      </w:r>
      <w:r>
        <w:t>]</w:t>
      </w:r>
    </w:p>
    <w:p w14:paraId="121B6680" w14:textId="77777777" w:rsidR="00AB00B6" w:rsidRDefault="00AB00B6" w:rsidP="00AB00B6">
      <w:r>
        <w:t xml:space="preserve">Furthermore, the integration of environmental monitoring sensors, help to </w:t>
      </w:r>
      <w:r w:rsidRPr="00895B24">
        <w:t xml:space="preserve">continuously </w:t>
      </w:r>
      <w:r>
        <w:t>monitor</w:t>
      </w:r>
      <w:r w:rsidRPr="00895B24">
        <w:t xml:space="preserve"> </w:t>
      </w:r>
      <w:r>
        <w:t xml:space="preserve">the underground mining atmosphere for dangerous levels of hazardous gases. Some hazardous gases that can be found in underground mines include Carbon Dioxide (CO2), Carbon </w:t>
      </w:r>
      <w:proofErr w:type="gramStart"/>
      <w:r>
        <w:t>Monoxide(</w:t>
      </w:r>
      <w:proofErr w:type="gramEnd"/>
      <w:r>
        <w:t>CO), Noxious gases (NO2, NO3, NO4), and flammable gases (CH4). The detection of abnormal levels of these hazardous gases can prevent incidents caused by exposure to toxic or explosive gases.</w:t>
      </w:r>
      <w:r w:rsidRPr="00A64A2B">
        <w:t xml:space="preserve"> </w:t>
      </w:r>
      <w:r>
        <w:t>[</w:t>
      </w:r>
      <w:r w:rsidRPr="00264D96">
        <w:t>https://www.researchgate.net/publication/313580685_Gas_Monitoring_and_Testing_in_Underground_Mines_using_Wireless_Technology</w:t>
      </w:r>
      <w:r>
        <w:t>]</w:t>
      </w:r>
    </w:p>
    <w:p w14:paraId="738DFD74" w14:textId="6B74200A" w:rsidR="00223DD2" w:rsidRDefault="007E2EE7">
      <w:r w:rsidRPr="007E2EE7">
        <w:t xml:space="preserve">Advanced surveying and monitoring methods therefore significantly contribute to safer working conditions in underground mining by </w:t>
      </w:r>
      <w:r>
        <w:t>allowing</w:t>
      </w:r>
      <w:r w:rsidRPr="007E2EE7">
        <w:t xml:space="preserve"> the proactive identification, assessment, and remediation of potential risks in these environments.</w:t>
      </w:r>
    </w:p>
    <w:p w14:paraId="116FFE51" w14:textId="77777777" w:rsidR="00223DD2" w:rsidRDefault="00223DD2"/>
    <w:p w14:paraId="279E8AB2" w14:textId="4E74ADE6" w:rsidR="00D0099F" w:rsidRDefault="00223DD2" w:rsidP="00223DD2">
      <w:pPr>
        <w:pStyle w:val="Heading2"/>
      </w:pPr>
      <w:r>
        <w:t xml:space="preserve">2.1.3. </w:t>
      </w:r>
      <w:r w:rsidRPr="00223DD2">
        <w:t>Traditional Practices for Underground Mine Surveying</w:t>
      </w:r>
    </w:p>
    <w:p w14:paraId="634F8425" w14:textId="77777777" w:rsidR="00212CD8" w:rsidRDefault="00212CD8"/>
    <w:p w14:paraId="521D41C1" w14:textId="6CD7DA5D" w:rsidR="00963808" w:rsidRDefault="005A5598">
      <w:r w:rsidRPr="00140B41">
        <w:t>The role of mining surveyors became a widespread and recognized profession in the 18th century. The primary instrument used during that time was the dial, a compass specifically designed for underground use. It was employed alongside measuring chains to map out the layout of underground environments. However, a significant drawback of this method was that iron tools and underground iron ore deposits would interfere with the dial's needle, leading to inaccuracies.</w:t>
      </w:r>
      <w:r w:rsidR="00963808">
        <w:t xml:space="preserve"> </w:t>
      </w:r>
      <w:r w:rsidR="001F4FCB">
        <w:t>[</w:t>
      </w:r>
      <w:r w:rsidR="001F4FCB" w:rsidRPr="001F4FCB">
        <w:t>https://www.gim-international.com/content/article/surveying-in-the-mining-sector#:~:text=History%20of%20Mine%20Surveying&amp;text=The%20diopter%20can%20be%20regarded,around%20the%20mighty%20River%20Nile.</w:t>
      </w:r>
      <w:r w:rsidR="001F4FCB">
        <w:t>]</w:t>
      </w:r>
      <w:r w:rsidR="005D3241">
        <w:t>.</w:t>
      </w:r>
    </w:p>
    <w:p w14:paraId="6F1835D0" w14:textId="6E71B0B3" w:rsidR="00C67423" w:rsidRDefault="006E4D32">
      <w:r w:rsidRPr="0086652E">
        <w:t>In the 19th century, more advanced devices, such as theodolites, were developed. These instruments consist of a telescope equipped with spirit levels and vertical quadrants to measure angles.</w:t>
      </w:r>
      <w:r>
        <w:t xml:space="preserve"> </w:t>
      </w:r>
      <w:r w:rsidRPr="0086652E">
        <w:t xml:space="preserve">By using theodolites alongside distance-measuring instruments, the traversing method was </w:t>
      </w:r>
      <w:r>
        <w:t>used</w:t>
      </w:r>
      <w:r w:rsidRPr="0086652E">
        <w:t xml:space="preserve"> to achieve significantly more accurate surveying results. </w:t>
      </w:r>
      <w:r w:rsidR="009D0115">
        <w:t xml:space="preserve">During traversing, </w:t>
      </w:r>
      <w:r w:rsidR="0084586F">
        <w:t xml:space="preserve">each survey station is used to </w:t>
      </w:r>
      <w:r w:rsidR="00577213">
        <w:t>observe and define the path to the next survey station or measured point</w:t>
      </w:r>
      <w:r w:rsidR="009D0115">
        <w:t xml:space="preserve">, forming a surveying network. </w:t>
      </w:r>
      <w:r w:rsidR="0044332E" w:rsidRPr="0086652E">
        <w:t>When this network is closed</w:t>
      </w:r>
      <w:r w:rsidR="0044332E">
        <w:t xml:space="preserve">, </w:t>
      </w:r>
      <w:r w:rsidR="0044332E" w:rsidRPr="0086652E">
        <w:t>meaning</w:t>
      </w:r>
      <w:r w:rsidR="0044332E">
        <w:t xml:space="preserve"> that </w:t>
      </w:r>
      <w:r w:rsidR="0044332E" w:rsidRPr="0086652E">
        <w:t>the final point connects back to the starting point</w:t>
      </w:r>
      <w:r w:rsidR="0044332E">
        <w:t xml:space="preserve">, </w:t>
      </w:r>
      <w:r w:rsidR="0044332E" w:rsidRPr="0086652E">
        <w:t>the accuracy of the system could be determined.</w:t>
      </w:r>
      <w:r w:rsidR="0044332E">
        <w:t xml:space="preserve"> </w:t>
      </w:r>
      <w:r w:rsidR="008360F5">
        <w:t>[</w:t>
      </w:r>
      <w:r w:rsidR="008360F5" w:rsidRPr="008360F5">
        <w:t>https://www.researchgate.net/publication/242330687_TRAVERSE_ANALYSIS</w:t>
      </w:r>
      <w:r w:rsidR="008360F5">
        <w:t xml:space="preserve"> and </w:t>
      </w:r>
      <w:hyperlink r:id="rId12" w:history="1">
        <w:r w:rsidR="00C67423" w:rsidRPr="00C756FB">
          <w:rPr>
            <w:rStyle w:val="Hyperlink"/>
          </w:rPr>
          <w:t>https://www.gim-international.com/content/article/surveying-in-the-mining-sector#:~:text=History%20of%20Mine%20Surveying&amp;text=The%20diopter%20can%20be%20regarded,around%20the%20mighty%20River%20Nile</w:t>
        </w:r>
      </w:hyperlink>
      <w:r w:rsidR="008360F5" w:rsidRPr="001F4FCB">
        <w:t>.</w:t>
      </w:r>
      <w:r w:rsidR="008360F5">
        <w:t>].</w:t>
      </w:r>
    </w:p>
    <w:p w14:paraId="50CE45CA" w14:textId="77777777" w:rsidR="00963808" w:rsidRDefault="00963808"/>
    <w:p w14:paraId="1907AC4F" w14:textId="77777777" w:rsidR="00963808" w:rsidRDefault="00963808"/>
    <w:p w14:paraId="3E7B6700" w14:textId="77777777" w:rsidR="00963808" w:rsidRDefault="00963808"/>
    <w:p w14:paraId="2BC8F7D1" w14:textId="70AACBC3" w:rsidR="00C67423" w:rsidRDefault="00C67423">
      <w:r>
        <w:lastRenderedPageBreak/>
        <w:t>In moder</w:t>
      </w:r>
      <w:r w:rsidR="00E146CF">
        <w:t xml:space="preserve">n mining surveys, </w:t>
      </w:r>
      <w:r w:rsidR="00300A7C">
        <w:t>stat</w:t>
      </w:r>
      <w:r w:rsidR="009838CE">
        <w:t>e</w:t>
      </w:r>
      <w:r w:rsidR="00300A7C">
        <w:t xml:space="preserve">-of-the-art </w:t>
      </w:r>
      <w:r w:rsidR="00E146CF">
        <w:t>total stations are used</w:t>
      </w:r>
      <w:r w:rsidR="0098113B">
        <w:t xml:space="preserve">. </w:t>
      </w:r>
      <w:r w:rsidR="00A85F51" w:rsidRPr="0098113B">
        <w:t>These devices combine an electronic theodolite with an electronic distance sensor and are often equipped with electronic data storage, laser sighting, and GNSS modules to deliver very high levels of accuracy.</w:t>
      </w:r>
      <w:r w:rsidR="00A85F51">
        <w:t xml:space="preserve"> </w:t>
      </w:r>
      <w:r w:rsidR="003A7569">
        <w:t>[</w:t>
      </w:r>
      <w:r w:rsidR="003A7569" w:rsidRPr="006875F8">
        <w:t>https://www.gim-international.com/content/article/surveying-in-the-mining-sector#:~:text=History%20of%20Mine%20Surveying&amp;text=The%20diopter%20can%20be%20regarded,around%20the%20mighty%20River%20Nile.</w:t>
      </w:r>
      <w:r w:rsidR="003A7569">
        <w:t>]</w:t>
      </w:r>
      <w:r w:rsidR="003A7569">
        <w:t>.</w:t>
      </w:r>
    </w:p>
    <w:p w14:paraId="47321A5B" w14:textId="38679CA1" w:rsidR="00F23F05" w:rsidRDefault="003A7569">
      <w:r>
        <w:t>In underground mines</w:t>
      </w:r>
      <w:r w:rsidR="00F23F05">
        <w:t>,</w:t>
      </w:r>
      <w:r>
        <w:t xml:space="preserve"> however, GNSS signals </w:t>
      </w:r>
      <w:r w:rsidR="00F23F05" w:rsidRPr="00F23F05">
        <w:t xml:space="preserve">are ineffective, </w:t>
      </w:r>
      <w:r w:rsidR="00553352">
        <w:t xml:space="preserve">and </w:t>
      </w:r>
      <w:r w:rsidR="00EB7891">
        <w:t xml:space="preserve">traditional total stations </w:t>
      </w:r>
      <w:r w:rsidR="004832A8">
        <w:t>must be</w:t>
      </w:r>
      <w:r w:rsidR="00EB7891">
        <w:t xml:space="preserve"> used with </w:t>
      </w:r>
      <w:r w:rsidR="00553352">
        <w:t xml:space="preserve">classical </w:t>
      </w:r>
      <w:r w:rsidR="004832A8">
        <w:t xml:space="preserve">methods such as </w:t>
      </w:r>
      <w:r w:rsidR="003F15E1">
        <w:t>traversing, triangulation or polar surveyin</w:t>
      </w:r>
      <w:r w:rsidR="004832A8">
        <w:t>g</w:t>
      </w:r>
      <w:r w:rsidR="003F15E1">
        <w:t>.</w:t>
      </w:r>
      <w:r w:rsidR="009C52EE">
        <w:t xml:space="preserve"> Additionally, i</w:t>
      </w:r>
      <w:r w:rsidR="006D2D5B">
        <w:t>t can becom</w:t>
      </w:r>
      <w:r w:rsidR="0096090D">
        <w:t xml:space="preserve">e difficult to </w:t>
      </w:r>
      <w:r w:rsidR="001124F4">
        <w:t>determine</w:t>
      </w:r>
      <w:r w:rsidR="006469D2">
        <w:t xml:space="preserve"> the accuracy of these devices in underground mines, if the tunnels don’t connect and no network closure can be established</w:t>
      </w:r>
      <w:r w:rsidR="00EA05A8">
        <w:t xml:space="preserve"> </w:t>
      </w:r>
      <w:r w:rsidR="00EA05A8">
        <w:t>[</w:t>
      </w:r>
      <w:r w:rsidR="00EA05A8" w:rsidRPr="009932DD">
        <w:t>https://www.sciencedirect.com/science/article/pii/S0263224122002895</w:t>
      </w:r>
      <w:r w:rsidR="00EA05A8">
        <w:t>]</w:t>
      </w:r>
      <w:r w:rsidR="006469D2">
        <w:t>.</w:t>
      </w:r>
    </w:p>
    <w:p w14:paraId="621A085B" w14:textId="3FCE2EC0" w:rsidR="007F013B" w:rsidRDefault="007F013B">
      <w:r w:rsidRPr="00534913">
        <w:t xml:space="preserve">The traditional survey methods mentioned above, which use a point-wise survey station approach, are relatively simple but tend to be very time-consuming. </w:t>
      </w:r>
      <w:r>
        <w:t xml:space="preserve">Inaccuracies from omission errors can also be introduced due to uneven surfaces between subsequent surveying </w:t>
      </w:r>
      <w:proofErr w:type="gramStart"/>
      <w:r>
        <w:t>points.</w:t>
      </w:r>
      <w:r w:rsidR="002C75C7">
        <w:t>[</w:t>
      </w:r>
      <w:proofErr w:type="gramEnd"/>
      <w:r w:rsidR="002C75C7" w:rsidRPr="002C75C7">
        <w:t>https://www.researchgate.net/publication/277646216_Terrestrial_laser_scanning_assessment_of_generalization_errors_in_conventional_topographic_surveys</w:t>
      </w:r>
      <w:r w:rsidR="002C75C7">
        <w:t>]</w:t>
      </w:r>
      <w:r w:rsidR="00441C23">
        <w:t>.</w:t>
      </w:r>
    </w:p>
    <w:p w14:paraId="7274FC5E" w14:textId="4639F56A" w:rsidR="00E07DAD" w:rsidRDefault="008C7991">
      <w:r w:rsidRPr="00FA3441">
        <w:t xml:space="preserve">Over the last decade, advancements in surveying technology have led to the development of more modern methods capable of delivering fast, high-resolution data. </w:t>
      </w:r>
      <w:r w:rsidR="002B7FE8">
        <w:t xml:space="preserve">Among these, </w:t>
      </w:r>
      <w:r w:rsidR="0086389F">
        <w:t>l</w:t>
      </w:r>
      <w:r w:rsidR="002B7FE8">
        <w:t xml:space="preserve">aser scanning </w:t>
      </w:r>
      <w:r w:rsidR="00AD54B0">
        <w:t xml:space="preserve">and photogrammetry are some of </w:t>
      </w:r>
      <w:r w:rsidR="0086389F">
        <w:t xml:space="preserve">the methods at the forefront of </w:t>
      </w:r>
      <w:r w:rsidR="00E221BF">
        <w:t>innovation</w:t>
      </w:r>
      <w:r w:rsidR="0086389F">
        <w:t xml:space="preserve">. </w:t>
      </w:r>
      <w:r w:rsidR="00AD54B0">
        <w:t>The</w:t>
      </w:r>
      <w:r w:rsidR="003E190D">
        <w:t>y</w:t>
      </w:r>
      <w:r w:rsidR="0086389F">
        <w:t xml:space="preserve"> </w:t>
      </w:r>
      <w:r w:rsidR="004317FA">
        <w:t xml:space="preserve">can be very </w:t>
      </w:r>
      <w:r w:rsidR="00D37B1D" w:rsidRPr="00FA3441">
        <w:t>effective for reconstructing complex geometries and environments by generating 3D point clouds</w:t>
      </w:r>
      <w:r w:rsidR="002F1E4E">
        <w:t>.</w:t>
      </w:r>
      <w:r w:rsidR="003A3916">
        <w:t xml:space="preserve"> </w:t>
      </w:r>
      <w:r w:rsidR="00F744DE" w:rsidRPr="00FA3441">
        <w:t xml:space="preserve">Compared to traditional surveying techniques, laser scanning and photogrammetry not only capture a greater volume of data in less time but also produce more detailed maps, including surface textures, uneven surfaces, and precise dimensions. </w:t>
      </w:r>
      <w:r w:rsidR="000C5111">
        <w:t>Additionally,</w:t>
      </w:r>
      <w:r w:rsidR="00470022">
        <w:t xml:space="preserve"> </w:t>
      </w:r>
      <w:r w:rsidR="000C5111">
        <w:t xml:space="preserve">the processes are contactless </w:t>
      </w:r>
      <w:r w:rsidR="000C5D81">
        <w:t xml:space="preserve">with no danger of harming or </w:t>
      </w:r>
      <w:r w:rsidR="008D6EDE">
        <w:t xml:space="preserve">manipulating any of the surveyed surfaces. </w:t>
      </w:r>
      <w:r w:rsidR="00F744DE">
        <w:t>Furthermore</w:t>
      </w:r>
      <w:r w:rsidR="008D6EDE">
        <w:t xml:space="preserve">, </w:t>
      </w:r>
      <w:r w:rsidR="00F744DE">
        <w:t>techniques</w:t>
      </w:r>
      <w:r w:rsidR="008D6EDE">
        <w:t xml:space="preserve"> like </w:t>
      </w:r>
      <w:r w:rsidR="000E6E79">
        <w:t xml:space="preserve">terrestrial </w:t>
      </w:r>
      <w:r w:rsidR="008D6EDE">
        <w:t>laser scanning</w:t>
      </w:r>
      <w:r w:rsidR="000E6E79">
        <w:t xml:space="preserve"> (TLS)</w:t>
      </w:r>
      <w:r w:rsidR="008D6EDE">
        <w:t xml:space="preserve"> and photogrammetry data</w:t>
      </w:r>
      <w:r w:rsidR="00464C39">
        <w:t xml:space="preserve"> </w:t>
      </w:r>
      <w:r w:rsidR="00990DCC">
        <w:t>capture can</w:t>
      </w:r>
      <w:r w:rsidR="00464C39">
        <w:t xml:space="preserve"> be automated, </w:t>
      </w:r>
      <w:r w:rsidR="00E41604">
        <w:t xml:space="preserve">reducing human </w:t>
      </w:r>
      <w:r w:rsidR="00FB7F99">
        <w:t xml:space="preserve">interaction with the environment, enhancing human safety and </w:t>
      </w:r>
      <w:r w:rsidR="003914F1">
        <w:t>further improving</w:t>
      </w:r>
      <w:r w:rsidR="00FB7F99">
        <w:t xml:space="preserve"> </w:t>
      </w:r>
      <w:r w:rsidR="003914F1">
        <w:t>measurement precision</w:t>
      </w:r>
      <w:r w:rsidR="00FB7F99">
        <w:t xml:space="preserve">. </w:t>
      </w:r>
      <w:r w:rsidR="003069FF">
        <w:t xml:space="preserve">Because of these advantages, </w:t>
      </w:r>
      <w:r w:rsidR="00CA2D34">
        <w:t>the most recent</w:t>
      </w:r>
      <w:r w:rsidR="00FB1C0E">
        <w:t xml:space="preserve"> </w:t>
      </w:r>
      <w:r w:rsidR="00CA2D34">
        <w:t xml:space="preserve">approaches have introduced robotics into underground mines to </w:t>
      </w:r>
      <w:r w:rsidR="00FB1C0E">
        <w:t>assist</w:t>
      </w:r>
      <w:r w:rsidR="00CA2D34">
        <w:t xml:space="preserve"> with </w:t>
      </w:r>
      <w:r w:rsidR="00F54284">
        <w:t xml:space="preserve">data </w:t>
      </w:r>
      <w:r w:rsidR="00FB1C0E">
        <w:t>collection</w:t>
      </w:r>
      <w:r w:rsidR="00F54284">
        <w:t xml:space="preserve"> for surveying. </w:t>
      </w:r>
      <w:r w:rsidR="00FB1C0E" w:rsidRPr="00FA3441">
        <w:t xml:space="preserve">Beyond strictly gathering survey data, the introduction of robotics in mining has also enabled various other applications within the underground </w:t>
      </w:r>
      <w:r w:rsidR="00B7431D">
        <w:t xml:space="preserve">mining </w:t>
      </w:r>
      <w:r w:rsidR="00FB1C0E" w:rsidRPr="00FA3441">
        <w:t>environment.</w:t>
      </w:r>
      <w:r w:rsidR="00FB1C0E" w:rsidRPr="004831B5">
        <w:t xml:space="preserve"> </w:t>
      </w:r>
      <w:r w:rsidR="009E51F4" w:rsidRPr="004831B5">
        <w:t>[https://www.tandfonline.com/doi/full/10.1080/00396265.2021.1944545#d1e288]</w:t>
      </w:r>
    </w:p>
    <w:p w14:paraId="4B1C79AF" w14:textId="77777777" w:rsidR="00C67423" w:rsidRDefault="00C67423"/>
    <w:p w14:paraId="2CB0CB1C" w14:textId="77777777" w:rsidR="00EF0199" w:rsidRDefault="00EF0199"/>
    <w:sectPr w:rsidR="00EF01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C0637E"/>
    <w:multiLevelType w:val="multilevel"/>
    <w:tmpl w:val="3B70B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1322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DE8"/>
    <w:rsid w:val="00003B65"/>
    <w:rsid w:val="0000440F"/>
    <w:rsid w:val="000079E8"/>
    <w:rsid w:val="0002349E"/>
    <w:rsid w:val="00035F9C"/>
    <w:rsid w:val="00042D69"/>
    <w:rsid w:val="00045F86"/>
    <w:rsid w:val="0004718A"/>
    <w:rsid w:val="00050DA1"/>
    <w:rsid w:val="00054169"/>
    <w:rsid w:val="00076B57"/>
    <w:rsid w:val="00097A53"/>
    <w:rsid w:val="000B7378"/>
    <w:rsid w:val="000C5111"/>
    <w:rsid w:val="000C5D81"/>
    <w:rsid w:val="000E6E79"/>
    <w:rsid w:val="000E7726"/>
    <w:rsid w:val="000F5ADD"/>
    <w:rsid w:val="001008EF"/>
    <w:rsid w:val="00101DD0"/>
    <w:rsid w:val="001124F4"/>
    <w:rsid w:val="001159E5"/>
    <w:rsid w:val="00120314"/>
    <w:rsid w:val="00126C6A"/>
    <w:rsid w:val="00135C0E"/>
    <w:rsid w:val="00140B41"/>
    <w:rsid w:val="001445CA"/>
    <w:rsid w:val="001453D4"/>
    <w:rsid w:val="00151F81"/>
    <w:rsid w:val="001609EA"/>
    <w:rsid w:val="00182694"/>
    <w:rsid w:val="001A2DF7"/>
    <w:rsid w:val="001A6A47"/>
    <w:rsid w:val="001C152B"/>
    <w:rsid w:val="001E33F5"/>
    <w:rsid w:val="001F100C"/>
    <w:rsid w:val="001F4FCB"/>
    <w:rsid w:val="00212AC1"/>
    <w:rsid w:val="00212CD8"/>
    <w:rsid w:val="00215297"/>
    <w:rsid w:val="00216F2C"/>
    <w:rsid w:val="00223DD2"/>
    <w:rsid w:val="002272BB"/>
    <w:rsid w:val="002326BD"/>
    <w:rsid w:val="00235C9E"/>
    <w:rsid w:val="0024031E"/>
    <w:rsid w:val="002407DE"/>
    <w:rsid w:val="00243811"/>
    <w:rsid w:val="00262ADE"/>
    <w:rsid w:val="00264D96"/>
    <w:rsid w:val="00267847"/>
    <w:rsid w:val="002700DA"/>
    <w:rsid w:val="002861BF"/>
    <w:rsid w:val="00286B2A"/>
    <w:rsid w:val="00297299"/>
    <w:rsid w:val="002974D0"/>
    <w:rsid w:val="002A2B25"/>
    <w:rsid w:val="002A6B52"/>
    <w:rsid w:val="002B7FE8"/>
    <w:rsid w:val="002C75C7"/>
    <w:rsid w:val="002D1A93"/>
    <w:rsid w:val="002D74D7"/>
    <w:rsid w:val="002E2244"/>
    <w:rsid w:val="002F1E4E"/>
    <w:rsid w:val="002F6DD2"/>
    <w:rsid w:val="00300A7C"/>
    <w:rsid w:val="003069FF"/>
    <w:rsid w:val="00316D09"/>
    <w:rsid w:val="0032581D"/>
    <w:rsid w:val="00336A8C"/>
    <w:rsid w:val="0037780E"/>
    <w:rsid w:val="00380526"/>
    <w:rsid w:val="003914F1"/>
    <w:rsid w:val="00394CD3"/>
    <w:rsid w:val="003962CE"/>
    <w:rsid w:val="00396A82"/>
    <w:rsid w:val="00397E4F"/>
    <w:rsid w:val="003A3916"/>
    <w:rsid w:val="003A7569"/>
    <w:rsid w:val="003B5F89"/>
    <w:rsid w:val="003B78E9"/>
    <w:rsid w:val="003C3BFE"/>
    <w:rsid w:val="003C751D"/>
    <w:rsid w:val="003D208A"/>
    <w:rsid w:val="003D37A0"/>
    <w:rsid w:val="003D3AC1"/>
    <w:rsid w:val="003E190D"/>
    <w:rsid w:val="003F15E1"/>
    <w:rsid w:val="003F5421"/>
    <w:rsid w:val="004023BD"/>
    <w:rsid w:val="004054DF"/>
    <w:rsid w:val="00421CE5"/>
    <w:rsid w:val="00422402"/>
    <w:rsid w:val="00424D64"/>
    <w:rsid w:val="004317FA"/>
    <w:rsid w:val="00441C23"/>
    <w:rsid w:val="0044332E"/>
    <w:rsid w:val="00464C39"/>
    <w:rsid w:val="00470022"/>
    <w:rsid w:val="00472F44"/>
    <w:rsid w:val="004747F1"/>
    <w:rsid w:val="00476296"/>
    <w:rsid w:val="004831B5"/>
    <w:rsid w:val="004832A8"/>
    <w:rsid w:val="0049014E"/>
    <w:rsid w:val="0049303E"/>
    <w:rsid w:val="00496C04"/>
    <w:rsid w:val="004D4499"/>
    <w:rsid w:val="004D69A8"/>
    <w:rsid w:val="004E1402"/>
    <w:rsid w:val="004F161F"/>
    <w:rsid w:val="00500761"/>
    <w:rsid w:val="0050195C"/>
    <w:rsid w:val="00502454"/>
    <w:rsid w:val="00516A2E"/>
    <w:rsid w:val="005223F3"/>
    <w:rsid w:val="00527195"/>
    <w:rsid w:val="00533139"/>
    <w:rsid w:val="00534913"/>
    <w:rsid w:val="005530CA"/>
    <w:rsid w:val="00553352"/>
    <w:rsid w:val="0056527F"/>
    <w:rsid w:val="005659D6"/>
    <w:rsid w:val="0056625C"/>
    <w:rsid w:val="00577213"/>
    <w:rsid w:val="005854EC"/>
    <w:rsid w:val="005A0D4B"/>
    <w:rsid w:val="005A5598"/>
    <w:rsid w:val="005B2B3D"/>
    <w:rsid w:val="005B78D1"/>
    <w:rsid w:val="005C1F13"/>
    <w:rsid w:val="005C1FFF"/>
    <w:rsid w:val="005C3010"/>
    <w:rsid w:val="005C3DB4"/>
    <w:rsid w:val="005D22A0"/>
    <w:rsid w:val="005D3241"/>
    <w:rsid w:val="005E474B"/>
    <w:rsid w:val="005E4D17"/>
    <w:rsid w:val="00632E62"/>
    <w:rsid w:val="0063753C"/>
    <w:rsid w:val="00640985"/>
    <w:rsid w:val="006469D2"/>
    <w:rsid w:val="0065217C"/>
    <w:rsid w:val="00667313"/>
    <w:rsid w:val="006735EC"/>
    <w:rsid w:val="0067628D"/>
    <w:rsid w:val="006875F8"/>
    <w:rsid w:val="00687AEB"/>
    <w:rsid w:val="006927D9"/>
    <w:rsid w:val="006A7C9E"/>
    <w:rsid w:val="006A7F44"/>
    <w:rsid w:val="006B3AB0"/>
    <w:rsid w:val="006C1302"/>
    <w:rsid w:val="006D0798"/>
    <w:rsid w:val="006D13BB"/>
    <w:rsid w:val="006D2D5B"/>
    <w:rsid w:val="006D3B8F"/>
    <w:rsid w:val="006E4D32"/>
    <w:rsid w:val="006E5F72"/>
    <w:rsid w:val="006F0D9F"/>
    <w:rsid w:val="006F4A26"/>
    <w:rsid w:val="00706872"/>
    <w:rsid w:val="00715AEF"/>
    <w:rsid w:val="00720F01"/>
    <w:rsid w:val="00722A97"/>
    <w:rsid w:val="00725F71"/>
    <w:rsid w:val="007263F2"/>
    <w:rsid w:val="00726DB6"/>
    <w:rsid w:val="00740D88"/>
    <w:rsid w:val="00742522"/>
    <w:rsid w:val="007569A1"/>
    <w:rsid w:val="00757C0D"/>
    <w:rsid w:val="00766481"/>
    <w:rsid w:val="007804E0"/>
    <w:rsid w:val="00783CDB"/>
    <w:rsid w:val="00786155"/>
    <w:rsid w:val="00795FEC"/>
    <w:rsid w:val="007A0F14"/>
    <w:rsid w:val="007E2EE7"/>
    <w:rsid w:val="007E429C"/>
    <w:rsid w:val="007F013B"/>
    <w:rsid w:val="00802511"/>
    <w:rsid w:val="0080664D"/>
    <w:rsid w:val="00814410"/>
    <w:rsid w:val="00831A62"/>
    <w:rsid w:val="00835F67"/>
    <w:rsid w:val="008360F5"/>
    <w:rsid w:val="0084586F"/>
    <w:rsid w:val="00863805"/>
    <w:rsid w:val="0086389F"/>
    <w:rsid w:val="00864175"/>
    <w:rsid w:val="0086652E"/>
    <w:rsid w:val="00891A30"/>
    <w:rsid w:val="00895389"/>
    <w:rsid w:val="00895B24"/>
    <w:rsid w:val="008B1CF0"/>
    <w:rsid w:val="008C7991"/>
    <w:rsid w:val="008D6EDE"/>
    <w:rsid w:val="00906E12"/>
    <w:rsid w:val="00910169"/>
    <w:rsid w:val="00911F68"/>
    <w:rsid w:val="00915232"/>
    <w:rsid w:val="0092297E"/>
    <w:rsid w:val="0096090D"/>
    <w:rsid w:val="00963808"/>
    <w:rsid w:val="00971392"/>
    <w:rsid w:val="0098113B"/>
    <w:rsid w:val="009838CE"/>
    <w:rsid w:val="00990DCC"/>
    <w:rsid w:val="009932DD"/>
    <w:rsid w:val="00997F1C"/>
    <w:rsid w:val="009B1793"/>
    <w:rsid w:val="009B4C74"/>
    <w:rsid w:val="009C52EE"/>
    <w:rsid w:val="009D0115"/>
    <w:rsid w:val="009D3D09"/>
    <w:rsid w:val="009D65BF"/>
    <w:rsid w:val="009E51F4"/>
    <w:rsid w:val="009F5456"/>
    <w:rsid w:val="00A02F9F"/>
    <w:rsid w:val="00A24FEA"/>
    <w:rsid w:val="00A26DE8"/>
    <w:rsid w:val="00A2794C"/>
    <w:rsid w:val="00A3437A"/>
    <w:rsid w:val="00A37805"/>
    <w:rsid w:val="00A535F2"/>
    <w:rsid w:val="00A5735E"/>
    <w:rsid w:val="00A60B77"/>
    <w:rsid w:val="00A64A2B"/>
    <w:rsid w:val="00A64F84"/>
    <w:rsid w:val="00A75F44"/>
    <w:rsid w:val="00A8188A"/>
    <w:rsid w:val="00A84156"/>
    <w:rsid w:val="00A85F51"/>
    <w:rsid w:val="00AB00B6"/>
    <w:rsid w:val="00AB301A"/>
    <w:rsid w:val="00AC387C"/>
    <w:rsid w:val="00AD54B0"/>
    <w:rsid w:val="00AE5944"/>
    <w:rsid w:val="00AF2081"/>
    <w:rsid w:val="00AF3BB6"/>
    <w:rsid w:val="00B111F5"/>
    <w:rsid w:val="00B127DA"/>
    <w:rsid w:val="00B14284"/>
    <w:rsid w:val="00B155F9"/>
    <w:rsid w:val="00B22F2E"/>
    <w:rsid w:val="00B23D36"/>
    <w:rsid w:val="00B272B8"/>
    <w:rsid w:val="00B33CBA"/>
    <w:rsid w:val="00B43181"/>
    <w:rsid w:val="00B44EB9"/>
    <w:rsid w:val="00B53933"/>
    <w:rsid w:val="00B610DD"/>
    <w:rsid w:val="00B7431D"/>
    <w:rsid w:val="00B87F50"/>
    <w:rsid w:val="00B90F82"/>
    <w:rsid w:val="00BA2D1B"/>
    <w:rsid w:val="00BA7B96"/>
    <w:rsid w:val="00BC7263"/>
    <w:rsid w:val="00BD29CA"/>
    <w:rsid w:val="00BD6AA0"/>
    <w:rsid w:val="00BE1D24"/>
    <w:rsid w:val="00BF18E0"/>
    <w:rsid w:val="00BF1F7E"/>
    <w:rsid w:val="00BF7068"/>
    <w:rsid w:val="00C0006F"/>
    <w:rsid w:val="00C01D5B"/>
    <w:rsid w:val="00C15B4E"/>
    <w:rsid w:val="00C24EA2"/>
    <w:rsid w:val="00C30287"/>
    <w:rsid w:val="00C5010A"/>
    <w:rsid w:val="00C51663"/>
    <w:rsid w:val="00C55C71"/>
    <w:rsid w:val="00C67423"/>
    <w:rsid w:val="00C75900"/>
    <w:rsid w:val="00C77D10"/>
    <w:rsid w:val="00CA2D34"/>
    <w:rsid w:val="00CA3009"/>
    <w:rsid w:val="00CB7C36"/>
    <w:rsid w:val="00CD69ED"/>
    <w:rsid w:val="00CD6CDA"/>
    <w:rsid w:val="00CD7BA8"/>
    <w:rsid w:val="00CE4520"/>
    <w:rsid w:val="00D0099F"/>
    <w:rsid w:val="00D1439B"/>
    <w:rsid w:val="00D20309"/>
    <w:rsid w:val="00D21D24"/>
    <w:rsid w:val="00D364F1"/>
    <w:rsid w:val="00D37B1D"/>
    <w:rsid w:val="00D432CC"/>
    <w:rsid w:val="00D448C9"/>
    <w:rsid w:val="00D51E3D"/>
    <w:rsid w:val="00D546CD"/>
    <w:rsid w:val="00D57526"/>
    <w:rsid w:val="00D669EF"/>
    <w:rsid w:val="00D705EC"/>
    <w:rsid w:val="00D76CA0"/>
    <w:rsid w:val="00D87D71"/>
    <w:rsid w:val="00DA55C9"/>
    <w:rsid w:val="00DB5263"/>
    <w:rsid w:val="00DC4C7D"/>
    <w:rsid w:val="00DC7C7A"/>
    <w:rsid w:val="00DD0532"/>
    <w:rsid w:val="00DE70D9"/>
    <w:rsid w:val="00DF7F4C"/>
    <w:rsid w:val="00E07DAD"/>
    <w:rsid w:val="00E07FF1"/>
    <w:rsid w:val="00E146CF"/>
    <w:rsid w:val="00E221BF"/>
    <w:rsid w:val="00E22900"/>
    <w:rsid w:val="00E2310E"/>
    <w:rsid w:val="00E403CD"/>
    <w:rsid w:val="00E41604"/>
    <w:rsid w:val="00E426AE"/>
    <w:rsid w:val="00E42EED"/>
    <w:rsid w:val="00E4457C"/>
    <w:rsid w:val="00E45186"/>
    <w:rsid w:val="00E530F2"/>
    <w:rsid w:val="00E6323D"/>
    <w:rsid w:val="00E71782"/>
    <w:rsid w:val="00EA05A8"/>
    <w:rsid w:val="00EB7891"/>
    <w:rsid w:val="00ED4C79"/>
    <w:rsid w:val="00ED4DD7"/>
    <w:rsid w:val="00ED5E4F"/>
    <w:rsid w:val="00EF0199"/>
    <w:rsid w:val="00EF01EC"/>
    <w:rsid w:val="00EF1753"/>
    <w:rsid w:val="00F02A9E"/>
    <w:rsid w:val="00F15E25"/>
    <w:rsid w:val="00F21CC5"/>
    <w:rsid w:val="00F23F05"/>
    <w:rsid w:val="00F31878"/>
    <w:rsid w:val="00F52213"/>
    <w:rsid w:val="00F52963"/>
    <w:rsid w:val="00F54284"/>
    <w:rsid w:val="00F65CBF"/>
    <w:rsid w:val="00F70F21"/>
    <w:rsid w:val="00F725C8"/>
    <w:rsid w:val="00F744DE"/>
    <w:rsid w:val="00F74AE0"/>
    <w:rsid w:val="00F75428"/>
    <w:rsid w:val="00F80661"/>
    <w:rsid w:val="00FA088F"/>
    <w:rsid w:val="00FA3441"/>
    <w:rsid w:val="00FA403C"/>
    <w:rsid w:val="00FA5C0B"/>
    <w:rsid w:val="00FB1C0E"/>
    <w:rsid w:val="00FB7E3D"/>
    <w:rsid w:val="00FB7F99"/>
    <w:rsid w:val="00FC4B9A"/>
    <w:rsid w:val="00FE0C90"/>
    <w:rsid w:val="00FE5146"/>
    <w:rsid w:val="00FE75F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38148"/>
  <w15:chartTrackingRefBased/>
  <w15:docId w15:val="{B4460C70-C614-446D-878D-901285934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6D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26D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6D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6D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6D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6D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6D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6D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6D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D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26D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6D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6D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6D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6D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6D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6D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6DE8"/>
    <w:rPr>
      <w:rFonts w:eastAsiaTheme="majorEastAsia" w:cstheme="majorBidi"/>
      <w:color w:val="272727" w:themeColor="text1" w:themeTint="D8"/>
    </w:rPr>
  </w:style>
  <w:style w:type="paragraph" w:styleId="Title">
    <w:name w:val="Title"/>
    <w:basedOn w:val="Normal"/>
    <w:next w:val="Normal"/>
    <w:link w:val="TitleChar"/>
    <w:uiPriority w:val="10"/>
    <w:qFormat/>
    <w:rsid w:val="00A26D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6D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6D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6D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6DE8"/>
    <w:pPr>
      <w:spacing w:before="160"/>
      <w:jc w:val="center"/>
    </w:pPr>
    <w:rPr>
      <w:i/>
      <w:iCs/>
      <w:color w:val="404040" w:themeColor="text1" w:themeTint="BF"/>
    </w:rPr>
  </w:style>
  <w:style w:type="character" w:customStyle="1" w:styleId="QuoteChar">
    <w:name w:val="Quote Char"/>
    <w:basedOn w:val="DefaultParagraphFont"/>
    <w:link w:val="Quote"/>
    <w:uiPriority w:val="29"/>
    <w:rsid w:val="00A26DE8"/>
    <w:rPr>
      <w:i/>
      <w:iCs/>
      <w:color w:val="404040" w:themeColor="text1" w:themeTint="BF"/>
    </w:rPr>
  </w:style>
  <w:style w:type="paragraph" w:styleId="ListParagraph">
    <w:name w:val="List Paragraph"/>
    <w:basedOn w:val="Normal"/>
    <w:uiPriority w:val="34"/>
    <w:qFormat/>
    <w:rsid w:val="00A26DE8"/>
    <w:pPr>
      <w:ind w:left="720"/>
      <w:contextualSpacing/>
    </w:pPr>
  </w:style>
  <w:style w:type="character" w:styleId="IntenseEmphasis">
    <w:name w:val="Intense Emphasis"/>
    <w:basedOn w:val="DefaultParagraphFont"/>
    <w:uiPriority w:val="21"/>
    <w:qFormat/>
    <w:rsid w:val="00A26DE8"/>
    <w:rPr>
      <w:i/>
      <w:iCs/>
      <w:color w:val="0F4761" w:themeColor="accent1" w:themeShade="BF"/>
    </w:rPr>
  </w:style>
  <w:style w:type="paragraph" w:styleId="IntenseQuote">
    <w:name w:val="Intense Quote"/>
    <w:basedOn w:val="Normal"/>
    <w:next w:val="Normal"/>
    <w:link w:val="IntenseQuoteChar"/>
    <w:uiPriority w:val="30"/>
    <w:qFormat/>
    <w:rsid w:val="00A26D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6DE8"/>
    <w:rPr>
      <w:i/>
      <w:iCs/>
      <w:color w:val="0F4761" w:themeColor="accent1" w:themeShade="BF"/>
    </w:rPr>
  </w:style>
  <w:style w:type="character" w:styleId="IntenseReference">
    <w:name w:val="Intense Reference"/>
    <w:basedOn w:val="DefaultParagraphFont"/>
    <w:uiPriority w:val="32"/>
    <w:qFormat/>
    <w:rsid w:val="00A26DE8"/>
    <w:rPr>
      <w:b/>
      <w:bCs/>
      <w:smallCaps/>
      <w:color w:val="0F4761" w:themeColor="accent1" w:themeShade="BF"/>
      <w:spacing w:val="5"/>
    </w:rPr>
  </w:style>
  <w:style w:type="character" w:styleId="Hyperlink">
    <w:name w:val="Hyperlink"/>
    <w:basedOn w:val="DefaultParagraphFont"/>
    <w:uiPriority w:val="99"/>
    <w:unhideWhenUsed/>
    <w:rsid w:val="00D364F1"/>
    <w:rPr>
      <w:color w:val="467886" w:themeColor="hyperlink"/>
      <w:u w:val="single"/>
    </w:rPr>
  </w:style>
  <w:style w:type="character" w:styleId="UnresolvedMention">
    <w:name w:val="Unresolved Mention"/>
    <w:basedOn w:val="DefaultParagraphFont"/>
    <w:uiPriority w:val="99"/>
    <w:semiHidden/>
    <w:unhideWhenUsed/>
    <w:rsid w:val="00D364F1"/>
    <w:rPr>
      <w:color w:val="605E5C"/>
      <w:shd w:val="clear" w:color="auto" w:fill="E1DFDD"/>
    </w:rPr>
  </w:style>
  <w:style w:type="character" w:styleId="FollowedHyperlink">
    <w:name w:val="FollowedHyperlink"/>
    <w:basedOn w:val="DefaultParagraphFont"/>
    <w:uiPriority w:val="99"/>
    <w:semiHidden/>
    <w:unhideWhenUsed/>
    <w:rsid w:val="00DB526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246324">
      <w:bodyDiv w:val="1"/>
      <w:marLeft w:val="0"/>
      <w:marRight w:val="0"/>
      <w:marTop w:val="0"/>
      <w:marBottom w:val="0"/>
      <w:divBdr>
        <w:top w:val="none" w:sz="0" w:space="0" w:color="auto"/>
        <w:left w:val="none" w:sz="0" w:space="0" w:color="auto"/>
        <w:bottom w:val="none" w:sz="0" w:space="0" w:color="auto"/>
        <w:right w:val="none" w:sz="0" w:space="0" w:color="auto"/>
      </w:divBdr>
    </w:div>
    <w:div w:id="39329738">
      <w:bodyDiv w:val="1"/>
      <w:marLeft w:val="0"/>
      <w:marRight w:val="0"/>
      <w:marTop w:val="0"/>
      <w:marBottom w:val="0"/>
      <w:divBdr>
        <w:top w:val="none" w:sz="0" w:space="0" w:color="auto"/>
        <w:left w:val="none" w:sz="0" w:space="0" w:color="auto"/>
        <w:bottom w:val="none" w:sz="0" w:space="0" w:color="auto"/>
        <w:right w:val="none" w:sz="0" w:space="0" w:color="auto"/>
      </w:divBdr>
    </w:div>
    <w:div w:id="56128096">
      <w:bodyDiv w:val="1"/>
      <w:marLeft w:val="0"/>
      <w:marRight w:val="0"/>
      <w:marTop w:val="0"/>
      <w:marBottom w:val="0"/>
      <w:divBdr>
        <w:top w:val="none" w:sz="0" w:space="0" w:color="auto"/>
        <w:left w:val="none" w:sz="0" w:space="0" w:color="auto"/>
        <w:bottom w:val="none" w:sz="0" w:space="0" w:color="auto"/>
        <w:right w:val="none" w:sz="0" w:space="0" w:color="auto"/>
      </w:divBdr>
    </w:div>
    <w:div w:id="249701846">
      <w:bodyDiv w:val="1"/>
      <w:marLeft w:val="0"/>
      <w:marRight w:val="0"/>
      <w:marTop w:val="0"/>
      <w:marBottom w:val="0"/>
      <w:divBdr>
        <w:top w:val="none" w:sz="0" w:space="0" w:color="auto"/>
        <w:left w:val="none" w:sz="0" w:space="0" w:color="auto"/>
        <w:bottom w:val="none" w:sz="0" w:space="0" w:color="auto"/>
        <w:right w:val="none" w:sz="0" w:space="0" w:color="auto"/>
      </w:divBdr>
    </w:div>
    <w:div w:id="281695677">
      <w:bodyDiv w:val="1"/>
      <w:marLeft w:val="0"/>
      <w:marRight w:val="0"/>
      <w:marTop w:val="0"/>
      <w:marBottom w:val="0"/>
      <w:divBdr>
        <w:top w:val="none" w:sz="0" w:space="0" w:color="auto"/>
        <w:left w:val="none" w:sz="0" w:space="0" w:color="auto"/>
        <w:bottom w:val="none" w:sz="0" w:space="0" w:color="auto"/>
        <w:right w:val="none" w:sz="0" w:space="0" w:color="auto"/>
      </w:divBdr>
    </w:div>
    <w:div w:id="402412442">
      <w:bodyDiv w:val="1"/>
      <w:marLeft w:val="0"/>
      <w:marRight w:val="0"/>
      <w:marTop w:val="0"/>
      <w:marBottom w:val="0"/>
      <w:divBdr>
        <w:top w:val="none" w:sz="0" w:space="0" w:color="auto"/>
        <w:left w:val="none" w:sz="0" w:space="0" w:color="auto"/>
        <w:bottom w:val="none" w:sz="0" w:space="0" w:color="auto"/>
        <w:right w:val="none" w:sz="0" w:space="0" w:color="auto"/>
      </w:divBdr>
    </w:div>
    <w:div w:id="484201198">
      <w:bodyDiv w:val="1"/>
      <w:marLeft w:val="0"/>
      <w:marRight w:val="0"/>
      <w:marTop w:val="0"/>
      <w:marBottom w:val="0"/>
      <w:divBdr>
        <w:top w:val="none" w:sz="0" w:space="0" w:color="auto"/>
        <w:left w:val="none" w:sz="0" w:space="0" w:color="auto"/>
        <w:bottom w:val="none" w:sz="0" w:space="0" w:color="auto"/>
        <w:right w:val="none" w:sz="0" w:space="0" w:color="auto"/>
      </w:divBdr>
    </w:div>
    <w:div w:id="501359367">
      <w:bodyDiv w:val="1"/>
      <w:marLeft w:val="0"/>
      <w:marRight w:val="0"/>
      <w:marTop w:val="0"/>
      <w:marBottom w:val="0"/>
      <w:divBdr>
        <w:top w:val="none" w:sz="0" w:space="0" w:color="auto"/>
        <w:left w:val="none" w:sz="0" w:space="0" w:color="auto"/>
        <w:bottom w:val="none" w:sz="0" w:space="0" w:color="auto"/>
        <w:right w:val="none" w:sz="0" w:space="0" w:color="auto"/>
      </w:divBdr>
      <w:divsChild>
        <w:div w:id="2106073778">
          <w:marLeft w:val="0"/>
          <w:marRight w:val="0"/>
          <w:marTop w:val="0"/>
          <w:marBottom w:val="0"/>
          <w:divBdr>
            <w:top w:val="none" w:sz="0" w:space="0" w:color="auto"/>
            <w:left w:val="none" w:sz="0" w:space="0" w:color="auto"/>
            <w:bottom w:val="none" w:sz="0" w:space="0" w:color="auto"/>
            <w:right w:val="none" w:sz="0" w:space="0" w:color="auto"/>
          </w:divBdr>
          <w:divsChild>
            <w:div w:id="79097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470581">
      <w:bodyDiv w:val="1"/>
      <w:marLeft w:val="0"/>
      <w:marRight w:val="0"/>
      <w:marTop w:val="0"/>
      <w:marBottom w:val="0"/>
      <w:divBdr>
        <w:top w:val="none" w:sz="0" w:space="0" w:color="auto"/>
        <w:left w:val="none" w:sz="0" w:space="0" w:color="auto"/>
        <w:bottom w:val="none" w:sz="0" w:space="0" w:color="auto"/>
        <w:right w:val="none" w:sz="0" w:space="0" w:color="auto"/>
      </w:divBdr>
    </w:div>
    <w:div w:id="609749115">
      <w:bodyDiv w:val="1"/>
      <w:marLeft w:val="0"/>
      <w:marRight w:val="0"/>
      <w:marTop w:val="0"/>
      <w:marBottom w:val="0"/>
      <w:divBdr>
        <w:top w:val="none" w:sz="0" w:space="0" w:color="auto"/>
        <w:left w:val="none" w:sz="0" w:space="0" w:color="auto"/>
        <w:bottom w:val="none" w:sz="0" w:space="0" w:color="auto"/>
        <w:right w:val="none" w:sz="0" w:space="0" w:color="auto"/>
      </w:divBdr>
    </w:div>
    <w:div w:id="716440033">
      <w:bodyDiv w:val="1"/>
      <w:marLeft w:val="0"/>
      <w:marRight w:val="0"/>
      <w:marTop w:val="0"/>
      <w:marBottom w:val="0"/>
      <w:divBdr>
        <w:top w:val="none" w:sz="0" w:space="0" w:color="auto"/>
        <w:left w:val="none" w:sz="0" w:space="0" w:color="auto"/>
        <w:bottom w:val="none" w:sz="0" w:space="0" w:color="auto"/>
        <w:right w:val="none" w:sz="0" w:space="0" w:color="auto"/>
      </w:divBdr>
    </w:div>
    <w:div w:id="879586172">
      <w:bodyDiv w:val="1"/>
      <w:marLeft w:val="0"/>
      <w:marRight w:val="0"/>
      <w:marTop w:val="0"/>
      <w:marBottom w:val="0"/>
      <w:divBdr>
        <w:top w:val="none" w:sz="0" w:space="0" w:color="auto"/>
        <w:left w:val="none" w:sz="0" w:space="0" w:color="auto"/>
        <w:bottom w:val="none" w:sz="0" w:space="0" w:color="auto"/>
        <w:right w:val="none" w:sz="0" w:space="0" w:color="auto"/>
      </w:divBdr>
    </w:div>
    <w:div w:id="892352542">
      <w:bodyDiv w:val="1"/>
      <w:marLeft w:val="0"/>
      <w:marRight w:val="0"/>
      <w:marTop w:val="0"/>
      <w:marBottom w:val="0"/>
      <w:divBdr>
        <w:top w:val="none" w:sz="0" w:space="0" w:color="auto"/>
        <w:left w:val="none" w:sz="0" w:space="0" w:color="auto"/>
        <w:bottom w:val="none" w:sz="0" w:space="0" w:color="auto"/>
        <w:right w:val="none" w:sz="0" w:space="0" w:color="auto"/>
      </w:divBdr>
    </w:div>
    <w:div w:id="1049956088">
      <w:bodyDiv w:val="1"/>
      <w:marLeft w:val="0"/>
      <w:marRight w:val="0"/>
      <w:marTop w:val="0"/>
      <w:marBottom w:val="0"/>
      <w:divBdr>
        <w:top w:val="none" w:sz="0" w:space="0" w:color="auto"/>
        <w:left w:val="none" w:sz="0" w:space="0" w:color="auto"/>
        <w:bottom w:val="none" w:sz="0" w:space="0" w:color="auto"/>
        <w:right w:val="none" w:sz="0" w:space="0" w:color="auto"/>
      </w:divBdr>
      <w:divsChild>
        <w:div w:id="1142501895">
          <w:marLeft w:val="0"/>
          <w:marRight w:val="0"/>
          <w:marTop w:val="0"/>
          <w:marBottom w:val="0"/>
          <w:divBdr>
            <w:top w:val="none" w:sz="0" w:space="0" w:color="auto"/>
            <w:left w:val="none" w:sz="0" w:space="0" w:color="auto"/>
            <w:bottom w:val="none" w:sz="0" w:space="0" w:color="auto"/>
            <w:right w:val="none" w:sz="0" w:space="0" w:color="auto"/>
          </w:divBdr>
          <w:divsChild>
            <w:div w:id="187330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831537">
      <w:bodyDiv w:val="1"/>
      <w:marLeft w:val="0"/>
      <w:marRight w:val="0"/>
      <w:marTop w:val="0"/>
      <w:marBottom w:val="0"/>
      <w:divBdr>
        <w:top w:val="none" w:sz="0" w:space="0" w:color="auto"/>
        <w:left w:val="none" w:sz="0" w:space="0" w:color="auto"/>
        <w:bottom w:val="none" w:sz="0" w:space="0" w:color="auto"/>
        <w:right w:val="none" w:sz="0" w:space="0" w:color="auto"/>
      </w:divBdr>
    </w:div>
    <w:div w:id="1170100927">
      <w:bodyDiv w:val="1"/>
      <w:marLeft w:val="0"/>
      <w:marRight w:val="0"/>
      <w:marTop w:val="0"/>
      <w:marBottom w:val="0"/>
      <w:divBdr>
        <w:top w:val="none" w:sz="0" w:space="0" w:color="auto"/>
        <w:left w:val="none" w:sz="0" w:space="0" w:color="auto"/>
        <w:bottom w:val="none" w:sz="0" w:space="0" w:color="auto"/>
        <w:right w:val="none" w:sz="0" w:space="0" w:color="auto"/>
      </w:divBdr>
      <w:divsChild>
        <w:div w:id="1067457055">
          <w:marLeft w:val="0"/>
          <w:marRight w:val="0"/>
          <w:marTop w:val="0"/>
          <w:marBottom w:val="0"/>
          <w:divBdr>
            <w:top w:val="none" w:sz="0" w:space="0" w:color="auto"/>
            <w:left w:val="none" w:sz="0" w:space="0" w:color="auto"/>
            <w:bottom w:val="none" w:sz="0" w:space="0" w:color="auto"/>
            <w:right w:val="none" w:sz="0" w:space="0" w:color="auto"/>
          </w:divBdr>
          <w:divsChild>
            <w:div w:id="1976332511">
              <w:marLeft w:val="0"/>
              <w:marRight w:val="0"/>
              <w:marTop w:val="0"/>
              <w:marBottom w:val="0"/>
              <w:divBdr>
                <w:top w:val="none" w:sz="0" w:space="0" w:color="auto"/>
                <w:left w:val="none" w:sz="0" w:space="0" w:color="auto"/>
                <w:bottom w:val="none" w:sz="0" w:space="0" w:color="auto"/>
                <w:right w:val="none" w:sz="0" w:space="0" w:color="auto"/>
              </w:divBdr>
              <w:divsChild>
                <w:div w:id="1862547636">
                  <w:marLeft w:val="0"/>
                  <w:marRight w:val="0"/>
                  <w:marTop w:val="0"/>
                  <w:marBottom w:val="0"/>
                  <w:divBdr>
                    <w:top w:val="none" w:sz="0" w:space="0" w:color="auto"/>
                    <w:left w:val="none" w:sz="0" w:space="0" w:color="auto"/>
                    <w:bottom w:val="none" w:sz="0" w:space="0" w:color="auto"/>
                    <w:right w:val="none" w:sz="0" w:space="0" w:color="auto"/>
                  </w:divBdr>
                </w:div>
                <w:div w:id="1468743669">
                  <w:marLeft w:val="0"/>
                  <w:marRight w:val="0"/>
                  <w:marTop w:val="0"/>
                  <w:marBottom w:val="0"/>
                  <w:divBdr>
                    <w:top w:val="none" w:sz="0" w:space="0" w:color="auto"/>
                    <w:left w:val="none" w:sz="0" w:space="0" w:color="auto"/>
                    <w:bottom w:val="none" w:sz="0" w:space="0" w:color="auto"/>
                    <w:right w:val="none" w:sz="0" w:space="0" w:color="auto"/>
                  </w:divBdr>
                </w:div>
                <w:div w:id="590743218">
                  <w:marLeft w:val="0"/>
                  <w:marRight w:val="0"/>
                  <w:marTop w:val="0"/>
                  <w:marBottom w:val="0"/>
                  <w:divBdr>
                    <w:top w:val="none" w:sz="0" w:space="0" w:color="auto"/>
                    <w:left w:val="none" w:sz="0" w:space="0" w:color="auto"/>
                    <w:bottom w:val="none" w:sz="0" w:space="0" w:color="auto"/>
                    <w:right w:val="none" w:sz="0" w:space="0" w:color="auto"/>
                  </w:divBdr>
                </w:div>
                <w:div w:id="1751922506">
                  <w:marLeft w:val="0"/>
                  <w:marRight w:val="0"/>
                  <w:marTop w:val="0"/>
                  <w:marBottom w:val="0"/>
                  <w:divBdr>
                    <w:top w:val="none" w:sz="0" w:space="0" w:color="auto"/>
                    <w:left w:val="none" w:sz="0" w:space="0" w:color="auto"/>
                    <w:bottom w:val="none" w:sz="0" w:space="0" w:color="auto"/>
                    <w:right w:val="none" w:sz="0" w:space="0" w:color="auto"/>
                  </w:divBdr>
                </w:div>
                <w:div w:id="921184975">
                  <w:marLeft w:val="0"/>
                  <w:marRight w:val="0"/>
                  <w:marTop w:val="0"/>
                  <w:marBottom w:val="0"/>
                  <w:divBdr>
                    <w:top w:val="none" w:sz="0" w:space="0" w:color="auto"/>
                    <w:left w:val="none" w:sz="0" w:space="0" w:color="auto"/>
                    <w:bottom w:val="none" w:sz="0" w:space="0" w:color="auto"/>
                    <w:right w:val="none" w:sz="0" w:space="0" w:color="auto"/>
                  </w:divBdr>
                </w:div>
                <w:div w:id="1391422252">
                  <w:marLeft w:val="0"/>
                  <w:marRight w:val="0"/>
                  <w:marTop w:val="0"/>
                  <w:marBottom w:val="0"/>
                  <w:divBdr>
                    <w:top w:val="none" w:sz="0" w:space="0" w:color="auto"/>
                    <w:left w:val="none" w:sz="0" w:space="0" w:color="auto"/>
                    <w:bottom w:val="none" w:sz="0" w:space="0" w:color="auto"/>
                    <w:right w:val="none" w:sz="0" w:space="0" w:color="auto"/>
                  </w:divBdr>
                </w:div>
                <w:div w:id="362174226">
                  <w:marLeft w:val="0"/>
                  <w:marRight w:val="0"/>
                  <w:marTop w:val="0"/>
                  <w:marBottom w:val="0"/>
                  <w:divBdr>
                    <w:top w:val="none" w:sz="0" w:space="0" w:color="auto"/>
                    <w:left w:val="none" w:sz="0" w:space="0" w:color="auto"/>
                    <w:bottom w:val="none" w:sz="0" w:space="0" w:color="auto"/>
                    <w:right w:val="none" w:sz="0" w:space="0" w:color="auto"/>
                  </w:divBdr>
                </w:div>
                <w:div w:id="1896235724">
                  <w:marLeft w:val="0"/>
                  <w:marRight w:val="0"/>
                  <w:marTop w:val="0"/>
                  <w:marBottom w:val="0"/>
                  <w:divBdr>
                    <w:top w:val="none" w:sz="0" w:space="0" w:color="auto"/>
                    <w:left w:val="none" w:sz="0" w:space="0" w:color="auto"/>
                    <w:bottom w:val="none" w:sz="0" w:space="0" w:color="auto"/>
                    <w:right w:val="none" w:sz="0" w:space="0" w:color="auto"/>
                  </w:divBdr>
                </w:div>
                <w:div w:id="624123865">
                  <w:marLeft w:val="0"/>
                  <w:marRight w:val="0"/>
                  <w:marTop w:val="0"/>
                  <w:marBottom w:val="0"/>
                  <w:divBdr>
                    <w:top w:val="none" w:sz="0" w:space="0" w:color="auto"/>
                    <w:left w:val="none" w:sz="0" w:space="0" w:color="auto"/>
                    <w:bottom w:val="none" w:sz="0" w:space="0" w:color="auto"/>
                    <w:right w:val="none" w:sz="0" w:space="0" w:color="auto"/>
                  </w:divBdr>
                </w:div>
                <w:div w:id="1026558468">
                  <w:marLeft w:val="0"/>
                  <w:marRight w:val="0"/>
                  <w:marTop w:val="0"/>
                  <w:marBottom w:val="0"/>
                  <w:divBdr>
                    <w:top w:val="none" w:sz="0" w:space="0" w:color="auto"/>
                    <w:left w:val="none" w:sz="0" w:space="0" w:color="auto"/>
                    <w:bottom w:val="none" w:sz="0" w:space="0" w:color="auto"/>
                    <w:right w:val="none" w:sz="0" w:space="0" w:color="auto"/>
                  </w:divBdr>
                </w:div>
                <w:div w:id="1024552455">
                  <w:marLeft w:val="0"/>
                  <w:marRight w:val="0"/>
                  <w:marTop w:val="0"/>
                  <w:marBottom w:val="0"/>
                  <w:divBdr>
                    <w:top w:val="none" w:sz="0" w:space="0" w:color="auto"/>
                    <w:left w:val="none" w:sz="0" w:space="0" w:color="auto"/>
                    <w:bottom w:val="none" w:sz="0" w:space="0" w:color="auto"/>
                    <w:right w:val="none" w:sz="0" w:space="0" w:color="auto"/>
                  </w:divBdr>
                </w:div>
                <w:div w:id="62751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30137">
          <w:marLeft w:val="0"/>
          <w:marRight w:val="0"/>
          <w:marTop w:val="0"/>
          <w:marBottom w:val="0"/>
          <w:divBdr>
            <w:top w:val="none" w:sz="0" w:space="0" w:color="auto"/>
            <w:left w:val="none" w:sz="0" w:space="0" w:color="auto"/>
            <w:bottom w:val="none" w:sz="0" w:space="0" w:color="auto"/>
            <w:right w:val="none" w:sz="0" w:space="0" w:color="auto"/>
          </w:divBdr>
          <w:divsChild>
            <w:div w:id="58630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21756">
      <w:bodyDiv w:val="1"/>
      <w:marLeft w:val="0"/>
      <w:marRight w:val="0"/>
      <w:marTop w:val="0"/>
      <w:marBottom w:val="0"/>
      <w:divBdr>
        <w:top w:val="none" w:sz="0" w:space="0" w:color="auto"/>
        <w:left w:val="none" w:sz="0" w:space="0" w:color="auto"/>
        <w:bottom w:val="none" w:sz="0" w:space="0" w:color="auto"/>
        <w:right w:val="none" w:sz="0" w:space="0" w:color="auto"/>
      </w:divBdr>
    </w:div>
    <w:div w:id="1332609308">
      <w:bodyDiv w:val="1"/>
      <w:marLeft w:val="0"/>
      <w:marRight w:val="0"/>
      <w:marTop w:val="0"/>
      <w:marBottom w:val="0"/>
      <w:divBdr>
        <w:top w:val="none" w:sz="0" w:space="0" w:color="auto"/>
        <w:left w:val="none" w:sz="0" w:space="0" w:color="auto"/>
        <w:bottom w:val="none" w:sz="0" w:space="0" w:color="auto"/>
        <w:right w:val="none" w:sz="0" w:space="0" w:color="auto"/>
      </w:divBdr>
    </w:div>
    <w:div w:id="1348406983">
      <w:bodyDiv w:val="1"/>
      <w:marLeft w:val="0"/>
      <w:marRight w:val="0"/>
      <w:marTop w:val="0"/>
      <w:marBottom w:val="0"/>
      <w:divBdr>
        <w:top w:val="none" w:sz="0" w:space="0" w:color="auto"/>
        <w:left w:val="none" w:sz="0" w:space="0" w:color="auto"/>
        <w:bottom w:val="none" w:sz="0" w:space="0" w:color="auto"/>
        <w:right w:val="none" w:sz="0" w:space="0" w:color="auto"/>
      </w:divBdr>
    </w:div>
    <w:div w:id="1427772370">
      <w:bodyDiv w:val="1"/>
      <w:marLeft w:val="0"/>
      <w:marRight w:val="0"/>
      <w:marTop w:val="0"/>
      <w:marBottom w:val="0"/>
      <w:divBdr>
        <w:top w:val="none" w:sz="0" w:space="0" w:color="auto"/>
        <w:left w:val="none" w:sz="0" w:space="0" w:color="auto"/>
        <w:bottom w:val="none" w:sz="0" w:space="0" w:color="auto"/>
        <w:right w:val="none" w:sz="0" w:space="0" w:color="auto"/>
      </w:divBdr>
    </w:div>
    <w:div w:id="1490563255">
      <w:bodyDiv w:val="1"/>
      <w:marLeft w:val="0"/>
      <w:marRight w:val="0"/>
      <w:marTop w:val="0"/>
      <w:marBottom w:val="0"/>
      <w:divBdr>
        <w:top w:val="none" w:sz="0" w:space="0" w:color="auto"/>
        <w:left w:val="none" w:sz="0" w:space="0" w:color="auto"/>
        <w:bottom w:val="none" w:sz="0" w:space="0" w:color="auto"/>
        <w:right w:val="none" w:sz="0" w:space="0" w:color="auto"/>
      </w:divBdr>
    </w:div>
    <w:div w:id="1500003542">
      <w:bodyDiv w:val="1"/>
      <w:marLeft w:val="0"/>
      <w:marRight w:val="0"/>
      <w:marTop w:val="0"/>
      <w:marBottom w:val="0"/>
      <w:divBdr>
        <w:top w:val="none" w:sz="0" w:space="0" w:color="auto"/>
        <w:left w:val="none" w:sz="0" w:space="0" w:color="auto"/>
        <w:bottom w:val="none" w:sz="0" w:space="0" w:color="auto"/>
        <w:right w:val="none" w:sz="0" w:space="0" w:color="auto"/>
      </w:divBdr>
    </w:div>
    <w:div w:id="1535459855">
      <w:bodyDiv w:val="1"/>
      <w:marLeft w:val="0"/>
      <w:marRight w:val="0"/>
      <w:marTop w:val="0"/>
      <w:marBottom w:val="0"/>
      <w:divBdr>
        <w:top w:val="none" w:sz="0" w:space="0" w:color="auto"/>
        <w:left w:val="none" w:sz="0" w:space="0" w:color="auto"/>
        <w:bottom w:val="none" w:sz="0" w:space="0" w:color="auto"/>
        <w:right w:val="none" w:sz="0" w:space="0" w:color="auto"/>
      </w:divBdr>
    </w:div>
    <w:div w:id="1619876247">
      <w:bodyDiv w:val="1"/>
      <w:marLeft w:val="0"/>
      <w:marRight w:val="0"/>
      <w:marTop w:val="0"/>
      <w:marBottom w:val="0"/>
      <w:divBdr>
        <w:top w:val="none" w:sz="0" w:space="0" w:color="auto"/>
        <w:left w:val="none" w:sz="0" w:space="0" w:color="auto"/>
        <w:bottom w:val="none" w:sz="0" w:space="0" w:color="auto"/>
        <w:right w:val="none" w:sz="0" w:space="0" w:color="auto"/>
      </w:divBdr>
      <w:divsChild>
        <w:div w:id="255328966">
          <w:marLeft w:val="0"/>
          <w:marRight w:val="0"/>
          <w:marTop w:val="0"/>
          <w:marBottom w:val="0"/>
          <w:divBdr>
            <w:top w:val="none" w:sz="0" w:space="0" w:color="auto"/>
            <w:left w:val="none" w:sz="0" w:space="0" w:color="auto"/>
            <w:bottom w:val="none" w:sz="0" w:space="0" w:color="auto"/>
            <w:right w:val="none" w:sz="0" w:space="0" w:color="auto"/>
          </w:divBdr>
          <w:divsChild>
            <w:div w:id="193084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957685">
      <w:bodyDiv w:val="1"/>
      <w:marLeft w:val="0"/>
      <w:marRight w:val="0"/>
      <w:marTop w:val="0"/>
      <w:marBottom w:val="0"/>
      <w:divBdr>
        <w:top w:val="none" w:sz="0" w:space="0" w:color="auto"/>
        <w:left w:val="none" w:sz="0" w:space="0" w:color="auto"/>
        <w:bottom w:val="none" w:sz="0" w:space="0" w:color="auto"/>
        <w:right w:val="none" w:sz="0" w:space="0" w:color="auto"/>
      </w:divBdr>
      <w:divsChild>
        <w:div w:id="713773351">
          <w:marLeft w:val="0"/>
          <w:marRight w:val="0"/>
          <w:marTop w:val="0"/>
          <w:marBottom w:val="0"/>
          <w:divBdr>
            <w:top w:val="none" w:sz="0" w:space="0" w:color="auto"/>
            <w:left w:val="none" w:sz="0" w:space="0" w:color="auto"/>
            <w:bottom w:val="none" w:sz="0" w:space="0" w:color="auto"/>
            <w:right w:val="none" w:sz="0" w:space="0" w:color="auto"/>
          </w:divBdr>
          <w:divsChild>
            <w:div w:id="38105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87283">
      <w:bodyDiv w:val="1"/>
      <w:marLeft w:val="0"/>
      <w:marRight w:val="0"/>
      <w:marTop w:val="0"/>
      <w:marBottom w:val="0"/>
      <w:divBdr>
        <w:top w:val="none" w:sz="0" w:space="0" w:color="auto"/>
        <w:left w:val="none" w:sz="0" w:space="0" w:color="auto"/>
        <w:bottom w:val="none" w:sz="0" w:space="0" w:color="auto"/>
        <w:right w:val="none" w:sz="0" w:space="0" w:color="auto"/>
      </w:divBdr>
      <w:divsChild>
        <w:div w:id="160632223">
          <w:marLeft w:val="0"/>
          <w:marRight w:val="0"/>
          <w:marTop w:val="0"/>
          <w:marBottom w:val="0"/>
          <w:divBdr>
            <w:top w:val="none" w:sz="0" w:space="0" w:color="auto"/>
            <w:left w:val="none" w:sz="0" w:space="0" w:color="auto"/>
            <w:bottom w:val="none" w:sz="0" w:space="0" w:color="auto"/>
            <w:right w:val="none" w:sz="0" w:space="0" w:color="auto"/>
          </w:divBdr>
          <w:divsChild>
            <w:div w:id="1194418720">
              <w:marLeft w:val="0"/>
              <w:marRight w:val="0"/>
              <w:marTop w:val="0"/>
              <w:marBottom w:val="0"/>
              <w:divBdr>
                <w:top w:val="none" w:sz="0" w:space="0" w:color="auto"/>
                <w:left w:val="none" w:sz="0" w:space="0" w:color="auto"/>
                <w:bottom w:val="none" w:sz="0" w:space="0" w:color="auto"/>
                <w:right w:val="none" w:sz="0" w:space="0" w:color="auto"/>
              </w:divBdr>
              <w:divsChild>
                <w:div w:id="68698504">
                  <w:marLeft w:val="0"/>
                  <w:marRight w:val="0"/>
                  <w:marTop w:val="0"/>
                  <w:marBottom w:val="0"/>
                  <w:divBdr>
                    <w:top w:val="none" w:sz="0" w:space="0" w:color="auto"/>
                    <w:left w:val="none" w:sz="0" w:space="0" w:color="auto"/>
                    <w:bottom w:val="none" w:sz="0" w:space="0" w:color="auto"/>
                    <w:right w:val="none" w:sz="0" w:space="0" w:color="auto"/>
                  </w:divBdr>
                </w:div>
                <w:div w:id="567303532">
                  <w:marLeft w:val="0"/>
                  <w:marRight w:val="0"/>
                  <w:marTop w:val="0"/>
                  <w:marBottom w:val="0"/>
                  <w:divBdr>
                    <w:top w:val="none" w:sz="0" w:space="0" w:color="auto"/>
                    <w:left w:val="none" w:sz="0" w:space="0" w:color="auto"/>
                    <w:bottom w:val="none" w:sz="0" w:space="0" w:color="auto"/>
                    <w:right w:val="none" w:sz="0" w:space="0" w:color="auto"/>
                  </w:divBdr>
                </w:div>
                <w:div w:id="354237214">
                  <w:marLeft w:val="0"/>
                  <w:marRight w:val="0"/>
                  <w:marTop w:val="0"/>
                  <w:marBottom w:val="0"/>
                  <w:divBdr>
                    <w:top w:val="none" w:sz="0" w:space="0" w:color="auto"/>
                    <w:left w:val="none" w:sz="0" w:space="0" w:color="auto"/>
                    <w:bottom w:val="none" w:sz="0" w:space="0" w:color="auto"/>
                    <w:right w:val="none" w:sz="0" w:space="0" w:color="auto"/>
                  </w:divBdr>
                </w:div>
                <w:div w:id="384064649">
                  <w:marLeft w:val="0"/>
                  <w:marRight w:val="0"/>
                  <w:marTop w:val="0"/>
                  <w:marBottom w:val="0"/>
                  <w:divBdr>
                    <w:top w:val="none" w:sz="0" w:space="0" w:color="auto"/>
                    <w:left w:val="none" w:sz="0" w:space="0" w:color="auto"/>
                    <w:bottom w:val="none" w:sz="0" w:space="0" w:color="auto"/>
                    <w:right w:val="none" w:sz="0" w:space="0" w:color="auto"/>
                  </w:divBdr>
                </w:div>
                <w:div w:id="522942155">
                  <w:marLeft w:val="0"/>
                  <w:marRight w:val="0"/>
                  <w:marTop w:val="0"/>
                  <w:marBottom w:val="0"/>
                  <w:divBdr>
                    <w:top w:val="none" w:sz="0" w:space="0" w:color="auto"/>
                    <w:left w:val="none" w:sz="0" w:space="0" w:color="auto"/>
                    <w:bottom w:val="none" w:sz="0" w:space="0" w:color="auto"/>
                    <w:right w:val="none" w:sz="0" w:space="0" w:color="auto"/>
                  </w:divBdr>
                </w:div>
                <w:div w:id="1892037781">
                  <w:marLeft w:val="0"/>
                  <w:marRight w:val="0"/>
                  <w:marTop w:val="0"/>
                  <w:marBottom w:val="0"/>
                  <w:divBdr>
                    <w:top w:val="none" w:sz="0" w:space="0" w:color="auto"/>
                    <w:left w:val="none" w:sz="0" w:space="0" w:color="auto"/>
                    <w:bottom w:val="none" w:sz="0" w:space="0" w:color="auto"/>
                    <w:right w:val="none" w:sz="0" w:space="0" w:color="auto"/>
                  </w:divBdr>
                </w:div>
                <w:div w:id="1035153248">
                  <w:marLeft w:val="0"/>
                  <w:marRight w:val="0"/>
                  <w:marTop w:val="0"/>
                  <w:marBottom w:val="0"/>
                  <w:divBdr>
                    <w:top w:val="none" w:sz="0" w:space="0" w:color="auto"/>
                    <w:left w:val="none" w:sz="0" w:space="0" w:color="auto"/>
                    <w:bottom w:val="none" w:sz="0" w:space="0" w:color="auto"/>
                    <w:right w:val="none" w:sz="0" w:space="0" w:color="auto"/>
                  </w:divBdr>
                </w:div>
                <w:div w:id="456411998">
                  <w:marLeft w:val="0"/>
                  <w:marRight w:val="0"/>
                  <w:marTop w:val="0"/>
                  <w:marBottom w:val="0"/>
                  <w:divBdr>
                    <w:top w:val="none" w:sz="0" w:space="0" w:color="auto"/>
                    <w:left w:val="none" w:sz="0" w:space="0" w:color="auto"/>
                    <w:bottom w:val="none" w:sz="0" w:space="0" w:color="auto"/>
                    <w:right w:val="none" w:sz="0" w:space="0" w:color="auto"/>
                  </w:divBdr>
                </w:div>
                <w:div w:id="1728064250">
                  <w:marLeft w:val="0"/>
                  <w:marRight w:val="0"/>
                  <w:marTop w:val="0"/>
                  <w:marBottom w:val="0"/>
                  <w:divBdr>
                    <w:top w:val="none" w:sz="0" w:space="0" w:color="auto"/>
                    <w:left w:val="none" w:sz="0" w:space="0" w:color="auto"/>
                    <w:bottom w:val="none" w:sz="0" w:space="0" w:color="auto"/>
                    <w:right w:val="none" w:sz="0" w:space="0" w:color="auto"/>
                  </w:divBdr>
                </w:div>
                <w:div w:id="1195074253">
                  <w:marLeft w:val="0"/>
                  <w:marRight w:val="0"/>
                  <w:marTop w:val="0"/>
                  <w:marBottom w:val="0"/>
                  <w:divBdr>
                    <w:top w:val="none" w:sz="0" w:space="0" w:color="auto"/>
                    <w:left w:val="none" w:sz="0" w:space="0" w:color="auto"/>
                    <w:bottom w:val="none" w:sz="0" w:space="0" w:color="auto"/>
                    <w:right w:val="none" w:sz="0" w:space="0" w:color="auto"/>
                  </w:divBdr>
                </w:div>
                <w:div w:id="1840539843">
                  <w:marLeft w:val="0"/>
                  <w:marRight w:val="0"/>
                  <w:marTop w:val="0"/>
                  <w:marBottom w:val="0"/>
                  <w:divBdr>
                    <w:top w:val="none" w:sz="0" w:space="0" w:color="auto"/>
                    <w:left w:val="none" w:sz="0" w:space="0" w:color="auto"/>
                    <w:bottom w:val="none" w:sz="0" w:space="0" w:color="auto"/>
                    <w:right w:val="none" w:sz="0" w:space="0" w:color="auto"/>
                  </w:divBdr>
                </w:div>
                <w:div w:id="49892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12008">
          <w:marLeft w:val="0"/>
          <w:marRight w:val="0"/>
          <w:marTop w:val="0"/>
          <w:marBottom w:val="0"/>
          <w:divBdr>
            <w:top w:val="none" w:sz="0" w:space="0" w:color="auto"/>
            <w:left w:val="none" w:sz="0" w:space="0" w:color="auto"/>
            <w:bottom w:val="none" w:sz="0" w:space="0" w:color="auto"/>
            <w:right w:val="none" w:sz="0" w:space="0" w:color="auto"/>
          </w:divBdr>
          <w:divsChild>
            <w:div w:id="3965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627590">
      <w:bodyDiv w:val="1"/>
      <w:marLeft w:val="0"/>
      <w:marRight w:val="0"/>
      <w:marTop w:val="0"/>
      <w:marBottom w:val="0"/>
      <w:divBdr>
        <w:top w:val="none" w:sz="0" w:space="0" w:color="auto"/>
        <w:left w:val="none" w:sz="0" w:space="0" w:color="auto"/>
        <w:bottom w:val="none" w:sz="0" w:space="0" w:color="auto"/>
        <w:right w:val="none" w:sz="0" w:space="0" w:color="auto"/>
      </w:divBdr>
    </w:div>
    <w:div w:id="1791047793">
      <w:bodyDiv w:val="1"/>
      <w:marLeft w:val="0"/>
      <w:marRight w:val="0"/>
      <w:marTop w:val="0"/>
      <w:marBottom w:val="0"/>
      <w:divBdr>
        <w:top w:val="none" w:sz="0" w:space="0" w:color="auto"/>
        <w:left w:val="none" w:sz="0" w:space="0" w:color="auto"/>
        <w:bottom w:val="none" w:sz="0" w:space="0" w:color="auto"/>
        <w:right w:val="none" w:sz="0" w:space="0" w:color="auto"/>
      </w:divBdr>
    </w:div>
    <w:div w:id="1827168766">
      <w:bodyDiv w:val="1"/>
      <w:marLeft w:val="0"/>
      <w:marRight w:val="0"/>
      <w:marTop w:val="0"/>
      <w:marBottom w:val="0"/>
      <w:divBdr>
        <w:top w:val="none" w:sz="0" w:space="0" w:color="auto"/>
        <w:left w:val="none" w:sz="0" w:space="0" w:color="auto"/>
        <w:bottom w:val="none" w:sz="0" w:space="0" w:color="auto"/>
        <w:right w:val="none" w:sz="0" w:space="0" w:color="auto"/>
      </w:divBdr>
    </w:div>
    <w:div w:id="1872259959">
      <w:bodyDiv w:val="1"/>
      <w:marLeft w:val="0"/>
      <w:marRight w:val="0"/>
      <w:marTop w:val="0"/>
      <w:marBottom w:val="0"/>
      <w:divBdr>
        <w:top w:val="none" w:sz="0" w:space="0" w:color="auto"/>
        <w:left w:val="none" w:sz="0" w:space="0" w:color="auto"/>
        <w:bottom w:val="none" w:sz="0" w:space="0" w:color="auto"/>
        <w:right w:val="none" w:sz="0" w:space="0" w:color="auto"/>
      </w:divBdr>
    </w:div>
    <w:div w:id="1938099944">
      <w:bodyDiv w:val="1"/>
      <w:marLeft w:val="0"/>
      <w:marRight w:val="0"/>
      <w:marTop w:val="0"/>
      <w:marBottom w:val="0"/>
      <w:divBdr>
        <w:top w:val="none" w:sz="0" w:space="0" w:color="auto"/>
        <w:left w:val="none" w:sz="0" w:space="0" w:color="auto"/>
        <w:bottom w:val="none" w:sz="0" w:space="0" w:color="auto"/>
        <w:right w:val="none" w:sz="0" w:space="0" w:color="auto"/>
      </w:divBdr>
    </w:div>
    <w:div w:id="1967196974">
      <w:bodyDiv w:val="1"/>
      <w:marLeft w:val="0"/>
      <w:marRight w:val="0"/>
      <w:marTop w:val="0"/>
      <w:marBottom w:val="0"/>
      <w:divBdr>
        <w:top w:val="none" w:sz="0" w:space="0" w:color="auto"/>
        <w:left w:val="none" w:sz="0" w:space="0" w:color="auto"/>
        <w:bottom w:val="none" w:sz="0" w:space="0" w:color="auto"/>
        <w:right w:val="none" w:sz="0" w:space="0" w:color="auto"/>
      </w:divBdr>
    </w:div>
    <w:div w:id="2015573038">
      <w:bodyDiv w:val="1"/>
      <w:marLeft w:val="0"/>
      <w:marRight w:val="0"/>
      <w:marTop w:val="0"/>
      <w:marBottom w:val="0"/>
      <w:divBdr>
        <w:top w:val="none" w:sz="0" w:space="0" w:color="auto"/>
        <w:left w:val="none" w:sz="0" w:space="0" w:color="auto"/>
        <w:bottom w:val="none" w:sz="0" w:space="0" w:color="auto"/>
        <w:right w:val="none" w:sz="0" w:space="0" w:color="auto"/>
      </w:divBdr>
      <w:divsChild>
        <w:div w:id="1232885095">
          <w:marLeft w:val="0"/>
          <w:marRight w:val="0"/>
          <w:marTop w:val="0"/>
          <w:marBottom w:val="0"/>
          <w:divBdr>
            <w:top w:val="none" w:sz="0" w:space="0" w:color="auto"/>
            <w:left w:val="none" w:sz="0" w:space="0" w:color="auto"/>
            <w:bottom w:val="none" w:sz="0" w:space="0" w:color="auto"/>
            <w:right w:val="none" w:sz="0" w:space="0" w:color="auto"/>
          </w:divBdr>
          <w:divsChild>
            <w:div w:id="211694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30562">
      <w:bodyDiv w:val="1"/>
      <w:marLeft w:val="0"/>
      <w:marRight w:val="0"/>
      <w:marTop w:val="0"/>
      <w:marBottom w:val="0"/>
      <w:divBdr>
        <w:top w:val="none" w:sz="0" w:space="0" w:color="auto"/>
        <w:left w:val="none" w:sz="0" w:space="0" w:color="auto"/>
        <w:bottom w:val="none" w:sz="0" w:space="0" w:color="auto"/>
        <w:right w:val="none" w:sz="0" w:space="0" w:color="auto"/>
      </w:divBdr>
      <w:divsChild>
        <w:div w:id="1795439500">
          <w:marLeft w:val="0"/>
          <w:marRight w:val="0"/>
          <w:marTop w:val="0"/>
          <w:marBottom w:val="0"/>
          <w:divBdr>
            <w:top w:val="none" w:sz="0" w:space="0" w:color="auto"/>
            <w:left w:val="none" w:sz="0" w:space="0" w:color="auto"/>
            <w:bottom w:val="none" w:sz="0" w:space="0" w:color="auto"/>
            <w:right w:val="none" w:sz="0" w:space="0" w:color="auto"/>
          </w:divBdr>
          <w:divsChild>
            <w:div w:id="130686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ningandblasting.wordpress.com/wp-content/uploads/2009/09/rock-mechanics_for-underground-mining.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esearchgate.net/publication/316136153_Advances_in_Rock-Support_and_Geotechnical_Engineering" TargetMode="External"/><Relationship Id="rId12" Type="http://schemas.openxmlformats.org/officeDocument/2006/relationships/hyperlink" Target="https://www.gim-international.com/content/article/surveying-in-the-mining-sector#:~:text=History%20of%20Mine%20Surveying&amp;text=The%20diopter%20can%20be%20regarded,around%20the%20mighty%20River%20Ni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ublication/331243969_Optimization_of_blasting_parameters_for_an_underground_mine_through_prediction_of_blasting_vibration" TargetMode="External"/><Relationship Id="rId11" Type="http://schemas.openxmlformats.org/officeDocument/2006/relationships/hyperlink" Target="https://www.mdpi.com/2072-4292/16/7/1164" TargetMode="External"/><Relationship Id="rId5" Type="http://schemas.openxmlformats.org/officeDocument/2006/relationships/hyperlink" Target="https://miningandblasting.wordpress.com/wp-content/uploads/2009/09/rock-mechanics_for-underground-mining.pdf" TargetMode="External"/><Relationship Id="rId10" Type="http://schemas.openxmlformats.org/officeDocument/2006/relationships/hyperlink" Target="https://www.tandfonline.com/doi/pdf/10.1080/00396265.2021.1944545" TargetMode="External"/><Relationship Id="rId4" Type="http://schemas.openxmlformats.org/officeDocument/2006/relationships/webSettings" Target="webSettings.xml"/><Relationship Id="rId9" Type="http://schemas.openxmlformats.org/officeDocument/2006/relationships/hyperlink" Target="https://www.sciencedirect.com/science/article/abs/pii/S095965262033478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3862</TotalTime>
  <Pages>4</Pages>
  <Words>1984</Words>
  <Characters>11313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Epler, N, Mr [23910712@sun.ac.za]</dc:creator>
  <cp:keywords/>
  <dc:description/>
  <cp:lastModifiedBy>Epler, N, Mr [23910712@sun.ac.za]</cp:lastModifiedBy>
  <cp:revision>370</cp:revision>
  <dcterms:created xsi:type="dcterms:W3CDTF">2025-03-13T06:28:00Z</dcterms:created>
  <dcterms:modified xsi:type="dcterms:W3CDTF">2025-03-17T13:43:00Z</dcterms:modified>
</cp:coreProperties>
</file>