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0FB01" w14:textId="77777777" w:rsidR="00C25B4D" w:rsidRPr="00D47425" w:rsidRDefault="00000000" w:rsidP="005A69DE">
      <w:pPr>
        <w:pStyle w:val="Ttulo"/>
        <w:pBdr>
          <w:bottom w:val="single" w:sz="8" w:space="13" w:color="4F81BD" w:themeColor="accent1"/>
        </w:pBdr>
        <w:rPr>
          <w:rFonts w:ascii="Arial" w:hAnsi="Arial" w:cs="Arial"/>
          <w:color w:val="000000" w:themeColor="text1"/>
          <w:sz w:val="24"/>
          <w:szCs w:val="24"/>
        </w:rPr>
      </w:pPr>
      <w:r w:rsidRPr="00D47425">
        <w:rPr>
          <w:rFonts w:ascii="Arial" w:hAnsi="Arial" w:cs="Arial"/>
          <w:color w:val="000000" w:themeColor="text1"/>
          <w:sz w:val="24"/>
          <w:szCs w:val="24"/>
        </w:rPr>
        <w:t xml:space="preserve">Informe final — </w:t>
      </w:r>
      <w:proofErr w:type="spellStart"/>
      <w:r w:rsidRPr="00D47425">
        <w:rPr>
          <w:rFonts w:ascii="Arial" w:hAnsi="Arial" w:cs="Arial"/>
          <w:color w:val="000000" w:themeColor="text1"/>
          <w:sz w:val="24"/>
          <w:szCs w:val="24"/>
        </w:rPr>
        <w:t>PrestaMatch</w:t>
      </w:r>
      <w:proofErr w:type="spellEnd"/>
    </w:p>
    <w:p w14:paraId="26AA25B0" w14:textId="77777777" w:rsidR="00C25B4D" w:rsidRPr="00D47425" w:rsidRDefault="00000000">
      <w:pPr>
        <w:spacing w:after="260"/>
        <w:rPr>
          <w:rFonts w:ascii="Arial" w:hAnsi="Arial" w:cs="Arial"/>
          <w:color w:val="000000" w:themeColor="text1"/>
          <w:sz w:val="20"/>
          <w:szCs w:val="20"/>
        </w:rPr>
      </w:pPr>
      <w:proofErr w:type="spellStart"/>
      <w:r w:rsidRPr="00D47425">
        <w:rPr>
          <w:rFonts w:ascii="Arial" w:hAnsi="Arial" w:cs="Arial"/>
          <w:color w:val="000000" w:themeColor="text1"/>
          <w:sz w:val="20"/>
          <w:szCs w:val="20"/>
        </w:rPr>
        <w:t>Inteligencia</w:t>
      </w:r>
      <w:proofErr w:type="spellEnd"/>
      <w:r w:rsidRPr="00D47425">
        <w:rPr>
          <w:rFonts w:ascii="Arial" w:hAnsi="Arial" w:cs="Arial"/>
          <w:color w:val="000000" w:themeColor="text1"/>
          <w:sz w:val="20"/>
          <w:szCs w:val="20"/>
        </w:rPr>
        <w:t xml:space="preserve"> Artificial · UCSE 2026</w:t>
      </w:r>
    </w:p>
    <w:p w14:paraId="68749FFC" w14:textId="77777777" w:rsidR="00C25B4D" w:rsidRPr="00D47425" w:rsidRDefault="00000000">
      <w:pPr>
        <w:pStyle w:val="Ttulo2"/>
        <w:rPr>
          <w:rFonts w:ascii="Arial" w:hAnsi="Arial" w:cs="Arial"/>
          <w:color w:val="000000" w:themeColor="text1"/>
          <w:sz w:val="20"/>
          <w:szCs w:val="20"/>
        </w:rPr>
      </w:pPr>
      <w:r w:rsidRPr="00D47425">
        <w:rPr>
          <w:rFonts w:ascii="Arial" w:hAnsi="Arial" w:cs="Arial"/>
          <w:color w:val="000000" w:themeColor="text1"/>
          <w:sz w:val="20"/>
          <w:szCs w:val="20"/>
        </w:rPr>
        <w:t xml:space="preserve">El </w:t>
      </w:r>
      <w:proofErr w:type="spellStart"/>
      <w:r w:rsidRPr="00D47425">
        <w:rPr>
          <w:rFonts w:ascii="Arial" w:hAnsi="Arial" w:cs="Arial"/>
          <w:color w:val="000000" w:themeColor="text1"/>
          <w:sz w:val="20"/>
          <w:szCs w:val="20"/>
        </w:rPr>
        <w:t>problema</w:t>
      </w:r>
      <w:proofErr w:type="spellEnd"/>
      <w:r w:rsidRPr="00D47425">
        <w:rPr>
          <w:rFonts w:ascii="Arial" w:hAnsi="Arial" w:cs="Arial"/>
          <w:color w:val="000000" w:themeColor="text1"/>
          <w:sz w:val="20"/>
          <w:szCs w:val="20"/>
        </w:rPr>
        <w:t xml:space="preserve"> que </w:t>
      </w:r>
      <w:proofErr w:type="spellStart"/>
      <w:r w:rsidRPr="00D47425">
        <w:rPr>
          <w:rFonts w:ascii="Arial" w:hAnsi="Arial" w:cs="Arial"/>
          <w:color w:val="000000" w:themeColor="text1"/>
          <w:sz w:val="20"/>
          <w:szCs w:val="20"/>
        </w:rPr>
        <w:t>teníamos</w:t>
      </w:r>
      <w:proofErr w:type="spellEnd"/>
      <w:r w:rsidRPr="00D47425">
        <w:rPr>
          <w:rFonts w:ascii="Arial" w:hAnsi="Arial" w:cs="Arial"/>
          <w:color w:val="000000" w:themeColor="text1"/>
          <w:sz w:val="20"/>
          <w:szCs w:val="20"/>
        </w:rPr>
        <w:t xml:space="preserve"> que resolver</w:t>
      </w:r>
    </w:p>
    <w:p w14:paraId="5D2A7896" w14:textId="77777777" w:rsidR="00C25B4D" w:rsidRPr="00D47425" w:rsidRDefault="00000000">
      <w:pPr>
        <w:rPr>
          <w:rFonts w:ascii="Arial" w:hAnsi="Arial" w:cs="Arial"/>
          <w:color w:val="000000" w:themeColor="text1"/>
          <w:sz w:val="20"/>
          <w:szCs w:val="20"/>
        </w:rPr>
      </w:pPr>
      <w:r w:rsidRPr="00D47425">
        <w:rPr>
          <w:rFonts w:ascii="Arial" w:hAnsi="Arial" w:cs="Arial"/>
          <w:color w:val="000000" w:themeColor="text1"/>
          <w:sz w:val="20"/>
          <w:szCs w:val="20"/>
        </w:rPr>
        <w:t>En PrestaMatch teníamos que decidir cuáles préstamos aprobar entre las solicitudes de enero de 2026, con un presupuesto máximo de USD 2.000.000. Si una persona devolvía el préstamo, ganábamos los intereses; si no pagaba, perdíamos el dinero prestado. Por eso nuestro objetivo no era aprobar la mayor cantidad posible, sino elegir los préstamos que nos permitieran obtener la mayor ganancia.</w:t>
      </w:r>
    </w:p>
    <w:p w14:paraId="4160FDDD" w14:textId="77777777" w:rsidR="00C25B4D" w:rsidRPr="00D47425" w:rsidRDefault="00000000">
      <w:pPr>
        <w:pStyle w:val="Ttulo2"/>
        <w:rPr>
          <w:rFonts w:ascii="Arial" w:hAnsi="Arial" w:cs="Arial"/>
          <w:color w:val="000000" w:themeColor="text1"/>
          <w:sz w:val="20"/>
          <w:szCs w:val="20"/>
        </w:rPr>
      </w:pPr>
      <w:r w:rsidRPr="00D47425">
        <w:rPr>
          <w:rFonts w:ascii="Arial" w:hAnsi="Arial" w:cs="Arial"/>
          <w:color w:val="000000" w:themeColor="text1"/>
          <w:sz w:val="20"/>
          <w:szCs w:val="20"/>
        </w:rPr>
        <w:t>Los datos y cómo empezamos</w:t>
      </w:r>
    </w:p>
    <w:p w14:paraId="40F7EC4A" w14:textId="77777777" w:rsidR="00C25B4D" w:rsidRPr="00D47425" w:rsidRDefault="00000000">
      <w:pPr>
        <w:rPr>
          <w:rFonts w:ascii="Arial" w:hAnsi="Arial" w:cs="Arial"/>
          <w:color w:val="000000" w:themeColor="text1"/>
          <w:sz w:val="20"/>
          <w:szCs w:val="20"/>
        </w:rPr>
      </w:pPr>
      <w:r w:rsidRPr="00D47425">
        <w:rPr>
          <w:rFonts w:ascii="Arial" w:hAnsi="Arial" w:cs="Arial"/>
          <w:color w:val="000000" w:themeColor="text1"/>
          <w:sz w:val="20"/>
          <w:szCs w:val="20"/>
        </w:rPr>
        <w:t>Trabajamos con 32.416 solicitudes históricas de 2025, otras 3.061 solicitudes de enero de 2026 y un archivo con el historial bancario mensual de los clientes. Primero analizamos los montos solicitados, los ingresos, los intereses, los motivos de los préstamos y los atrasos en otras deudas.</w:t>
      </w:r>
    </w:p>
    <w:p w14:paraId="0230A708" w14:textId="77777777" w:rsidR="00C25B4D" w:rsidRPr="00D47425" w:rsidRDefault="00000000">
      <w:pPr>
        <w:rPr>
          <w:rFonts w:ascii="Arial" w:hAnsi="Arial" w:cs="Arial"/>
          <w:color w:val="000000" w:themeColor="text1"/>
          <w:sz w:val="20"/>
          <w:szCs w:val="20"/>
        </w:rPr>
      </w:pPr>
      <w:r w:rsidRPr="00D47425">
        <w:rPr>
          <w:rFonts w:ascii="Arial" w:hAnsi="Arial" w:cs="Arial"/>
          <w:color w:val="000000" w:themeColor="text1"/>
          <w:sz w:val="20"/>
          <w:szCs w:val="20"/>
        </w:rPr>
        <w:t>Empezamos con una regresión logística sencilla que calculaba la probabilidad de que cada cliente pagara. La primera versión usaba principalmente el monto, la tasa de interés y el ingreso. Después incorporamos datos bancarios, como el saldo promedio y los atrasos anteriores a cada solicitud. Esto nos permitió conocer mejor el comportamiento de los clientes y mejoró mucho los resultados.</w:t>
      </w:r>
    </w:p>
    <w:p w14:paraId="1F8490B6" w14:textId="77777777" w:rsidR="00C25B4D" w:rsidRPr="00D47425" w:rsidRDefault="00000000">
      <w:pPr>
        <w:pStyle w:val="Ttulo2"/>
        <w:rPr>
          <w:rFonts w:ascii="Arial" w:hAnsi="Arial" w:cs="Arial"/>
          <w:color w:val="000000" w:themeColor="text1"/>
          <w:sz w:val="20"/>
          <w:szCs w:val="20"/>
        </w:rPr>
      </w:pPr>
      <w:r w:rsidRPr="00D47425">
        <w:rPr>
          <w:rFonts w:ascii="Arial" w:hAnsi="Arial" w:cs="Arial"/>
          <w:color w:val="000000" w:themeColor="text1"/>
          <w:sz w:val="20"/>
          <w:szCs w:val="20"/>
        </w:rPr>
        <w:t>Los modelos y las pruebas que hicimos</w:t>
      </w:r>
    </w:p>
    <w:p w14:paraId="3E9E30CC" w14:textId="77777777" w:rsidR="00B579DA" w:rsidRPr="00B579DA" w:rsidRDefault="00B579DA" w:rsidP="00B579DA">
      <w:pPr>
        <w:pStyle w:val="Ttulo2"/>
        <w:rPr>
          <w:rFonts w:ascii="Arial" w:hAnsi="Arial" w:cs="Arial"/>
          <w:b w:val="0"/>
          <w:bCs w:val="0"/>
          <w:color w:val="000000" w:themeColor="text1"/>
          <w:sz w:val="20"/>
          <w:szCs w:val="20"/>
          <w:lang w:val="es-AR"/>
        </w:rPr>
      </w:pPr>
      <w:r w:rsidRPr="00B579DA">
        <w:rPr>
          <w:rFonts w:ascii="Arial" w:hAnsi="Arial" w:cs="Arial"/>
          <w:b w:val="0"/>
          <w:bCs w:val="0"/>
          <w:color w:val="000000" w:themeColor="text1"/>
          <w:sz w:val="20"/>
          <w:szCs w:val="20"/>
          <w:lang w:val="es-AR"/>
        </w:rPr>
        <w:t xml:space="preserve">A lo largo del trabajo probamos distintos modelos, como regresión logística, árboles de decisión, </w:t>
      </w:r>
      <w:proofErr w:type="spellStart"/>
      <w:r w:rsidRPr="00B579DA">
        <w:rPr>
          <w:rFonts w:ascii="Arial" w:hAnsi="Arial" w:cs="Arial"/>
          <w:b w:val="0"/>
          <w:bCs w:val="0"/>
          <w:color w:val="000000" w:themeColor="text1"/>
          <w:sz w:val="20"/>
          <w:szCs w:val="20"/>
          <w:lang w:val="es-AR"/>
        </w:rPr>
        <w:t>Random</w:t>
      </w:r>
      <w:proofErr w:type="spellEnd"/>
      <w:r w:rsidRPr="00B579DA">
        <w:rPr>
          <w:rFonts w:ascii="Arial" w:hAnsi="Arial" w:cs="Arial"/>
          <w:b w:val="0"/>
          <w:bCs w:val="0"/>
          <w:color w:val="000000" w:themeColor="text1"/>
          <w:sz w:val="20"/>
          <w:szCs w:val="20"/>
          <w:lang w:val="es-AR"/>
        </w:rPr>
        <w:t xml:space="preserve"> Forest, </w:t>
      </w:r>
      <w:proofErr w:type="spellStart"/>
      <w:r w:rsidRPr="00B579DA">
        <w:rPr>
          <w:rFonts w:ascii="Arial" w:hAnsi="Arial" w:cs="Arial"/>
          <w:b w:val="0"/>
          <w:bCs w:val="0"/>
          <w:color w:val="000000" w:themeColor="text1"/>
          <w:sz w:val="20"/>
          <w:szCs w:val="20"/>
          <w:lang w:val="es-AR"/>
        </w:rPr>
        <w:t>Gradient</w:t>
      </w:r>
      <w:proofErr w:type="spellEnd"/>
      <w:r w:rsidRPr="00B579DA">
        <w:rPr>
          <w:rFonts w:ascii="Arial" w:hAnsi="Arial" w:cs="Arial"/>
          <w:b w:val="0"/>
          <w:bCs w:val="0"/>
          <w:color w:val="000000" w:themeColor="text1"/>
          <w:sz w:val="20"/>
          <w:szCs w:val="20"/>
          <w:lang w:val="es-AR"/>
        </w:rPr>
        <w:t xml:space="preserve"> </w:t>
      </w:r>
      <w:proofErr w:type="spellStart"/>
      <w:r w:rsidRPr="00B579DA">
        <w:rPr>
          <w:rFonts w:ascii="Arial" w:hAnsi="Arial" w:cs="Arial"/>
          <w:b w:val="0"/>
          <w:bCs w:val="0"/>
          <w:color w:val="000000" w:themeColor="text1"/>
          <w:sz w:val="20"/>
          <w:szCs w:val="20"/>
          <w:lang w:val="es-AR"/>
        </w:rPr>
        <w:t>Boosting</w:t>
      </w:r>
      <w:proofErr w:type="spellEnd"/>
      <w:r w:rsidRPr="00B579DA">
        <w:rPr>
          <w:rFonts w:ascii="Arial" w:hAnsi="Arial" w:cs="Arial"/>
          <w:b w:val="0"/>
          <w:bCs w:val="0"/>
          <w:color w:val="000000" w:themeColor="text1"/>
          <w:sz w:val="20"/>
          <w:szCs w:val="20"/>
          <w:lang w:val="es-AR"/>
        </w:rPr>
        <w:t xml:space="preserve"> y KNN. En algunos casos modificamos sus configuraciones y las características utilizadas para intentar mejorar los resultados. Sin embargo, en nuestras pruebas ninguno logró superar la ganancia obtenida con la regresión logística, por lo que decidimos seguir mejorando ese modelo.</w:t>
      </w:r>
    </w:p>
    <w:p w14:paraId="55C2C88A" w14:textId="77777777" w:rsidR="00B579DA" w:rsidRPr="00B579DA" w:rsidRDefault="00B579DA" w:rsidP="00B579DA">
      <w:pPr>
        <w:pStyle w:val="Ttulo2"/>
        <w:rPr>
          <w:rFonts w:ascii="Arial" w:hAnsi="Arial" w:cs="Arial"/>
          <w:b w:val="0"/>
          <w:bCs w:val="0"/>
          <w:color w:val="000000" w:themeColor="text1"/>
          <w:sz w:val="20"/>
          <w:szCs w:val="20"/>
          <w:lang w:val="es-AR"/>
        </w:rPr>
      </w:pPr>
      <w:r w:rsidRPr="00B579DA">
        <w:rPr>
          <w:rFonts w:ascii="Arial" w:hAnsi="Arial" w:cs="Arial"/>
          <w:b w:val="0"/>
          <w:bCs w:val="0"/>
          <w:color w:val="000000" w:themeColor="text1"/>
          <w:sz w:val="20"/>
          <w:szCs w:val="20"/>
          <w:lang w:val="es-AR"/>
        </w:rPr>
        <w:t>También incorporamos nuevas características, como la cantidad de atrasos de cada cliente, su comportamiento en los últimos meses, los cambios en sus saldos y la relación entre el préstamo solicitado y sus ingresos. Probamos distintas combinaciones, pero agregar más información no siempre significó obtener mejores resultados.</w:t>
      </w:r>
    </w:p>
    <w:p w14:paraId="56E248FC" w14:textId="77777777" w:rsidR="00C25B4D" w:rsidRPr="00D47425" w:rsidRDefault="00000000">
      <w:pPr>
        <w:pStyle w:val="Ttulo2"/>
        <w:rPr>
          <w:rFonts w:ascii="Arial" w:hAnsi="Arial" w:cs="Arial"/>
          <w:color w:val="000000" w:themeColor="text1"/>
          <w:sz w:val="20"/>
          <w:szCs w:val="20"/>
        </w:rPr>
      </w:pPr>
      <w:proofErr w:type="spellStart"/>
      <w:r w:rsidRPr="00D47425">
        <w:rPr>
          <w:rFonts w:ascii="Arial" w:hAnsi="Arial" w:cs="Arial"/>
          <w:color w:val="000000" w:themeColor="text1"/>
          <w:sz w:val="20"/>
          <w:szCs w:val="20"/>
        </w:rPr>
        <w:t>Cómo</w:t>
      </w:r>
      <w:proofErr w:type="spellEnd"/>
      <w:r w:rsidRPr="00D47425">
        <w:rPr>
          <w:rFonts w:ascii="Arial" w:hAnsi="Arial" w:cs="Arial"/>
          <w:color w:val="000000" w:themeColor="text1"/>
          <w:sz w:val="20"/>
          <w:szCs w:val="20"/>
        </w:rPr>
        <w:t xml:space="preserve"> </w:t>
      </w:r>
      <w:proofErr w:type="spellStart"/>
      <w:r w:rsidRPr="00D47425">
        <w:rPr>
          <w:rFonts w:ascii="Arial" w:hAnsi="Arial" w:cs="Arial"/>
          <w:color w:val="000000" w:themeColor="text1"/>
          <w:sz w:val="20"/>
          <w:szCs w:val="20"/>
        </w:rPr>
        <w:t>fuimos</w:t>
      </w:r>
      <w:proofErr w:type="spellEnd"/>
      <w:r w:rsidRPr="00D47425">
        <w:rPr>
          <w:rFonts w:ascii="Arial" w:hAnsi="Arial" w:cs="Arial"/>
          <w:color w:val="000000" w:themeColor="text1"/>
          <w:sz w:val="20"/>
          <w:szCs w:val="20"/>
        </w:rPr>
        <w:t xml:space="preserve"> </w:t>
      </w:r>
      <w:proofErr w:type="spellStart"/>
      <w:r w:rsidRPr="00D47425">
        <w:rPr>
          <w:rFonts w:ascii="Arial" w:hAnsi="Arial" w:cs="Arial"/>
          <w:color w:val="000000" w:themeColor="text1"/>
          <w:sz w:val="20"/>
          <w:szCs w:val="20"/>
        </w:rPr>
        <w:t>mejorando</w:t>
      </w:r>
      <w:proofErr w:type="spellEnd"/>
      <w:r w:rsidRPr="00D47425">
        <w:rPr>
          <w:rFonts w:ascii="Arial" w:hAnsi="Arial" w:cs="Arial"/>
          <w:color w:val="000000" w:themeColor="text1"/>
          <w:sz w:val="20"/>
          <w:szCs w:val="20"/>
        </w:rPr>
        <w:t xml:space="preserve"> la selección</w:t>
      </w:r>
    </w:p>
    <w:p w14:paraId="4216D7F8" w14:textId="77777777" w:rsidR="00C25B4D" w:rsidRPr="00D47425" w:rsidRDefault="00000000">
      <w:pPr>
        <w:rPr>
          <w:rFonts w:ascii="Arial" w:hAnsi="Arial" w:cs="Arial"/>
          <w:color w:val="000000" w:themeColor="text1"/>
          <w:sz w:val="20"/>
          <w:szCs w:val="20"/>
        </w:rPr>
      </w:pPr>
      <w:r w:rsidRPr="00D47425">
        <w:rPr>
          <w:rFonts w:ascii="Arial" w:hAnsi="Arial" w:cs="Arial"/>
          <w:color w:val="000000" w:themeColor="text1"/>
          <w:sz w:val="20"/>
          <w:szCs w:val="20"/>
        </w:rPr>
        <w:t>Al principio ordenábamos las solicitudes según la ganancia estimada de cada préstamo. Más adelante probamos priorizar la ganancia esperada por cada dólar prestado. Esta forma de elegir nos permitió aprovechar mejor el presupuesto en las pruebas realizadas. También encontramos que incluir el motivo del préstamo podía ayudar, aunque algunas mejoras dependían de pocos casos y no se repetían siempre.</w:t>
      </w:r>
    </w:p>
    <w:p w14:paraId="47C467D9" w14:textId="65F36095" w:rsidR="00D47425" w:rsidRDefault="00000000" w:rsidP="00D47425">
      <w:pPr>
        <w:pStyle w:val="Ttulo2"/>
        <w:rPr>
          <w:rFonts w:ascii="Arial" w:hAnsi="Arial" w:cs="Arial"/>
          <w:color w:val="000000" w:themeColor="text1"/>
          <w:sz w:val="20"/>
          <w:szCs w:val="20"/>
        </w:rPr>
      </w:pPr>
      <w:r w:rsidRPr="00D47425">
        <w:rPr>
          <w:rFonts w:ascii="Arial" w:hAnsi="Arial" w:cs="Arial"/>
          <w:color w:val="000000" w:themeColor="text1"/>
          <w:sz w:val="20"/>
          <w:szCs w:val="20"/>
        </w:rPr>
        <w:t xml:space="preserve">Un </w:t>
      </w:r>
      <w:proofErr w:type="spellStart"/>
      <w:r w:rsidRPr="00D47425">
        <w:rPr>
          <w:rFonts w:ascii="Arial" w:hAnsi="Arial" w:cs="Arial"/>
          <w:color w:val="000000" w:themeColor="text1"/>
          <w:sz w:val="20"/>
          <w:szCs w:val="20"/>
        </w:rPr>
        <w:t>problema</w:t>
      </w:r>
      <w:proofErr w:type="spellEnd"/>
      <w:r w:rsidRPr="00D47425">
        <w:rPr>
          <w:rFonts w:ascii="Arial" w:hAnsi="Arial" w:cs="Arial"/>
          <w:color w:val="000000" w:themeColor="text1"/>
          <w:sz w:val="20"/>
          <w:szCs w:val="20"/>
        </w:rPr>
        <w:t xml:space="preserve"> que </w:t>
      </w:r>
      <w:proofErr w:type="spellStart"/>
      <w:r w:rsidRPr="00D47425">
        <w:rPr>
          <w:rFonts w:ascii="Arial" w:hAnsi="Arial" w:cs="Arial"/>
          <w:color w:val="000000" w:themeColor="text1"/>
          <w:sz w:val="20"/>
          <w:szCs w:val="20"/>
        </w:rPr>
        <w:t>encontramos</w:t>
      </w:r>
      <w:proofErr w:type="spellEnd"/>
      <w:r w:rsidRPr="00D47425">
        <w:rPr>
          <w:rFonts w:ascii="Arial" w:hAnsi="Arial" w:cs="Arial"/>
          <w:color w:val="000000" w:themeColor="text1"/>
          <w:sz w:val="20"/>
          <w:szCs w:val="20"/>
        </w:rPr>
        <w:t xml:space="preserve"> al </w:t>
      </w:r>
      <w:proofErr w:type="spellStart"/>
      <w:r w:rsidRPr="00D47425">
        <w:rPr>
          <w:rFonts w:ascii="Arial" w:hAnsi="Arial" w:cs="Arial"/>
          <w:color w:val="000000" w:themeColor="text1"/>
          <w:sz w:val="20"/>
          <w:szCs w:val="20"/>
        </w:rPr>
        <w:t>evaluar</w:t>
      </w:r>
      <w:proofErr w:type="spellEnd"/>
    </w:p>
    <w:p w14:paraId="67153154" w14:textId="4DAEB9ED" w:rsidR="00D47425" w:rsidRPr="00CD3910" w:rsidRDefault="00D47425">
      <w:pPr>
        <w:rPr>
          <w:rFonts w:ascii="Arial" w:hAnsi="Arial" w:cs="Arial"/>
          <w:color w:val="000000" w:themeColor="text1"/>
          <w:sz w:val="20"/>
          <w:szCs w:val="20"/>
          <w:lang w:val="es-AR"/>
        </w:rPr>
      </w:pPr>
      <w:r w:rsidRPr="00D47425">
        <w:rPr>
          <w:rFonts w:ascii="Arial" w:hAnsi="Arial" w:cs="Arial"/>
          <w:color w:val="000000" w:themeColor="text1"/>
          <w:sz w:val="20"/>
          <w:szCs w:val="20"/>
          <w:lang w:val="es-AR"/>
        </w:rPr>
        <w:t>Al revisar los datos, notamos que los préstamos de enero eran mucho más pequeños que los utilizados para entrenar los modelos. Además, había clientes nuevos que no aparecían en las solicitudes anteriores. Por eso cambiamos la forma de realizar las pruebas: entrenamos con datos de los primeros meses y evaluamos con meses posteriores, teniendo en cuenta a los usuarios nuevos y los montos más parecidos a los de enero. También ajustamos el presupuesto de cada prueba para mantener una proporción similar entre el dinero disponible y el total solicitado. De esta manera, buscamos obtener resultados que representaran mejor las condiciones de la competencia.</w:t>
      </w:r>
    </w:p>
    <w:p w14:paraId="5006F889" w14:textId="77777777" w:rsidR="00C25B4D" w:rsidRPr="00D47425" w:rsidRDefault="00000000">
      <w:pPr>
        <w:pStyle w:val="Ttulo2"/>
        <w:rPr>
          <w:rFonts w:ascii="Arial" w:hAnsi="Arial" w:cs="Arial"/>
          <w:color w:val="000000" w:themeColor="text1"/>
          <w:sz w:val="20"/>
          <w:szCs w:val="20"/>
        </w:rPr>
      </w:pPr>
      <w:r w:rsidRPr="00D47425">
        <w:rPr>
          <w:rFonts w:ascii="Arial" w:hAnsi="Arial" w:cs="Arial"/>
          <w:color w:val="000000" w:themeColor="text1"/>
          <w:sz w:val="20"/>
          <w:szCs w:val="20"/>
        </w:rPr>
        <w:t>La versión que elegimos</w:t>
      </w:r>
    </w:p>
    <w:p w14:paraId="367972B7" w14:textId="77777777" w:rsidR="00C25B4D" w:rsidRPr="00D47425" w:rsidRDefault="00000000">
      <w:pPr>
        <w:rPr>
          <w:rFonts w:ascii="Arial" w:hAnsi="Arial" w:cs="Arial"/>
          <w:color w:val="000000" w:themeColor="text1"/>
          <w:sz w:val="20"/>
          <w:szCs w:val="20"/>
        </w:rPr>
      </w:pPr>
      <w:r w:rsidRPr="00D47425">
        <w:rPr>
          <w:rFonts w:ascii="Arial" w:hAnsi="Arial" w:cs="Arial"/>
          <w:color w:val="000000" w:themeColor="text1"/>
          <w:sz w:val="20"/>
          <w:szCs w:val="20"/>
        </w:rPr>
        <w:t>Finalmente nos quedamos con la V7, basada en regresión logística. Utilizamos información económica, el motivo del préstamo y datos del historial bancario, incluyendo atrasos y saldos recientes. Para entrenarla, nos concentramos en préstamos de hasta USD 10.900, que era el monto máximo presente en las solicitudes de enero.</w:t>
      </w:r>
    </w:p>
    <w:p w14:paraId="6C32B33D" w14:textId="77777777" w:rsidR="00C25B4D" w:rsidRPr="00D47425" w:rsidRDefault="00000000">
      <w:pPr>
        <w:rPr>
          <w:rFonts w:ascii="Arial" w:hAnsi="Arial" w:cs="Arial"/>
          <w:color w:val="000000" w:themeColor="text1"/>
          <w:sz w:val="20"/>
          <w:szCs w:val="20"/>
        </w:rPr>
      </w:pPr>
      <w:r w:rsidRPr="00D47425">
        <w:rPr>
          <w:rFonts w:ascii="Arial" w:hAnsi="Arial" w:cs="Arial"/>
          <w:color w:val="000000" w:themeColor="text1"/>
          <w:sz w:val="20"/>
          <w:szCs w:val="20"/>
        </w:rPr>
        <w:lastRenderedPageBreak/>
        <w:t>Con las probabilidades calculadas, ordenamos los préstamos según la ganancia esperada por dólar y aprobamos los que parecían rentables sin superar el presupuesto. Antes de generar el archivo final comprobamos que estuvieran todas las solicitudes, que las decisiones fueran válidas y que el capital aprobado respetara el límite.</w:t>
      </w:r>
    </w:p>
    <w:p w14:paraId="29B5A912" w14:textId="24B36F52" w:rsidR="00C25B4D" w:rsidRPr="00D47425" w:rsidRDefault="00000000" w:rsidP="00D47425">
      <w:pPr>
        <w:pStyle w:val="Ttulo2"/>
        <w:rPr>
          <w:rFonts w:ascii="Arial" w:hAnsi="Arial" w:cs="Arial"/>
          <w:color w:val="000000" w:themeColor="text1"/>
          <w:sz w:val="20"/>
          <w:szCs w:val="20"/>
        </w:rPr>
      </w:pPr>
      <w:proofErr w:type="spellStart"/>
      <w:r w:rsidRPr="00D47425">
        <w:rPr>
          <w:rFonts w:ascii="Arial" w:hAnsi="Arial" w:cs="Arial"/>
          <w:color w:val="000000" w:themeColor="text1"/>
          <w:sz w:val="20"/>
          <w:szCs w:val="20"/>
        </w:rPr>
        <w:t>Resultados</w:t>
      </w:r>
      <w:proofErr w:type="spellEnd"/>
      <w:r w:rsidRPr="00D47425">
        <w:rPr>
          <w:rFonts w:ascii="Arial" w:hAnsi="Arial" w:cs="Arial"/>
          <w:color w:val="000000" w:themeColor="text1"/>
          <w:sz w:val="20"/>
          <w:szCs w:val="20"/>
        </w:rPr>
        <w:t xml:space="preserve"> </w:t>
      </w:r>
      <w:proofErr w:type="spellStart"/>
      <w:r w:rsidRPr="00D47425">
        <w:rPr>
          <w:rFonts w:ascii="Arial" w:hAnsi="Arial" w:cs="Arial"/>
          <w:color w:val="000000" w:themeColor="text1"/>
          <w:sz w:val="20"/>
          <w:szCs w:val="20"/>
        </w:rPr>
        <w:t>en</w:t>
      </w:r>
      <w:proofErr w:type="spellEnd"/>
      <w:r w:rsidRPr="00D47425">
        <w:rPr>
          <w:rFonts w:ascii="Arial" w:hAnsi="Arial" w:cs="Arial"/>
          <w:color w:val="000000" w:themeColor="text1"/>
          <w:sz w:val="20"/>
          <w:szCs w:val="20"/>
        </w:rPr>
        <w:t xml:space="preserve"> Kaggle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02"/>
        <w:gridCol w:w="5953"/>
        <w:gridCol w:w="1786"/>
      </w:tblGrid>
      <w:tr w:rsidR="00D47425" w:rsidRPr="00D47425" w14:paraId="4F9E8817"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DFE7ED"/>
            <w:tcMar>
              <w:top w:w="54" w:type="dxa"/>
              <w:left w:w="95" w:type="dxa"/>
              <w:bottom w:w="54" w:type="dxa"/>
              <w:right w:w="95" w:type="dxa"/>
            </w:tcMar>
            <w:vAlign w:val="center"/>
            <w:hideMark/>
          </w:tcPr>
          <w:p w14:paraId="7F18593D"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Versión</w:t>
            </w:r>
          </w:p>
        </w:tc>
        <w:tc>
          <w:tcPr>
            <w:tcW w:w="5953" w:type="dxa"/>
            <w:tcBorders>
              <w:top w:val="single" w:sz="2" w:space="0" w:color="auto"/>
              <w:left w:val="single" w:sz="2" w:space="0" w:color="auto"/>
              <w:bottom w:val="single" w:sz="2" w:space="0" w:color="auto"/>
              <w:right w:val="single" w:sz="2" w:space="0" w:color="auto"/>
            </w:tcBorders>
            <w:shd w:val="clear" w:color="auto" w:fill="DFE7ED"/>
            <w:tcMar>
              <w:top w:w="54" w:type="dxa"/>
              <w:left w:w="95" w:type="dxa"/>
              <w:bottom w:w="54" w:type="dxa"/>
              <w:right w:w="95" w:type="dxa"/>
            </w:tcMar>
            <w:vAlign w:val="center"/>
            <w:hideMark/>
          </w:tcPr>
          <w:p w14:paraId="64246A26"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Qué hicimos</w:t>
            </w:r>
          </w:p>
        </w:tc>
        <w:tc>
          <w:tcPr>
            <w:tcW w:w="1786" w:type="dxa"/>
            <w:tcBorders>
              <w:top w:val="single" w:sz="2" w:space="0" w:color="auto"/>
              <w:left w:val="single" w:sz="2" w:space="0" w:color="auto"/>
              <w:bottom w:val="single" w:sz="2" w:space="0" w:color="auto"/>
              <w:right w:val="single" w:sz="2" w:space="0" w:color="auto"/>
            </w:tcBorders>
            <w:shd w:val="clear" w:color="auto" w:fill="DFE7ED"/>
            <w:tcMar>
              <w:top w:w="54" w:type="dxa"/>
              <w:left w:w="95" w:type="dxa"/>
              <w:bottom w:w="54" w:type="dxa"/>
              <w:right w:w="95" w:type="dxa"/>
            </w:tcMar>
            <w:vAlign w:val="center"/>
            <w:hideMark/>
          </w:tcPr>
          <w:p w14:paraId="640930B5"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Puntaje público</w:t>
            </w:r>
          </w:p>
        </w:tc>
      </w:tr>
      <w:tr w:rsidR="00D47425" w:rsidRPr="00D47425" w14:paraId="25DB12FA"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0FD7A942"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V1</w:t>
            </w:r>
          </w:p>
        </w:tc>
        <w:tc>
          <w:tcPr>
            <w:tcW w:w="5953"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5F8506B7"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Regresión logística con monto, interés e ingreso. Elegíamos por ganancia total esperada.</w:t>
            </w:r>
          </w:p>
        </w:tc>
        <w:tc>
          <w:tcPr>
            <w:tcW w:w="1786"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0D5F8E19"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−USD 38.141,10</w:t>
            </w:r>
          </w:p>
        </w:tc>
      </w:tr>
      <w:tr w:rsidR="00D47425" w:rsidRPr="00D47425" w14:paraId="034CC4BD"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6073B5A5"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V2</w:t>
            </w:r>
          </w:p>
        </w:tc>
        <w:tc>
          <w:tcPr>
            <w:tcW w:w="5953"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520C56F4"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Probamos ordenar la V1 por ganancia esperada por dólar. Fue una prueba interna.</w:t>
            </w:r>
          </w:p>
        </w:tc>
        <w:tc>
          <w:tcPr>
            <w:tcW w:w="1786"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3E70AA94" w14:textId="00E605B3"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No enviado</w:t>
            </w:r>
          </w:p>
        </w:tc>
      </w:tr>
      <w:tr w:rsidR="00D47425" w:rsidRPr="00D47425" w14:paraId="149E0C8E"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33243963"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V3</w:t>
            </w:r>
          </w:p>
        </w:tc>
        <w:tc>
          <w:tcPr>
            <w:tcW w:w="5953"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0FBA63B0"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Sumamos el historial bancario: saldos y atrasos anteriores del cliente.</w:t>
            </w:r>
          </w:p>
        </w:tc>
        <w:tc>
          <w:tcPr>
            <w:tcW w:w="1786"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7C8EFD73"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USD 116.540,73</w:t>
            </w:r>
          </w:p>
        </w:tc>
      </w:tr>
      <w:tr w:rsidR="00D47425" w:rsidRPr="00D47425" w14:paraId="4DAB8A87"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0E546D18"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V4</w:t>
            </w:r>
          </w:p>
        </w:tc>
        <w:tc>
          <w:tcPr>
            <w:tcW w:w="5953"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57E9EC76"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Agregamos más información sobre atrasos: frecuencia y comportamiento reciente.</w:t>
            </w:r>
          </w:p>
        </w:tc>
        <w:tc>
          <w:tcPr>
            <w:tcW w:w="1786"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4421544B"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USD 127.544,77</w:t>
            </w:r>
          </w:p>
        </w:tc>
      </w:tr>
      <w:tr w:rsidR="00D47425" w:rsidRPr="00D47425" w14:paraId="59B9D92F"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48EE293F"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V4 + motivo</w:t>
            </w:r>
          </w:p>
        </w:tc>
        <w:tc>
          <w:tcPr>
            <w:tcW w:w="5953"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73B1254F"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Incorporamos el motivo del préstamo y elegimos por ganancia esperada por dólar.</w:t>
            </w:r>
          </w:p>
        </w:tc>
        <w:tc>
          <w:tcPr>
            <w:tcW w:w="1786"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6DF13637"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USD 128.708,58</w:t>
            </w:r>
          </w:p>
        </w:tc>
      </w:tr>
      <w:tr w:rsidR="00D47425" w:rsidRPr="00D47425" w14:paraId="2832A397"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49CDCDFE"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V5</w:t>
            </w:r>
          </w:p>
        </w:tc>
        <w:tc>
          <w:tcPr>
            <w:tcW w:w="5953"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77647504"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 xml:space="preserve">Combinamos las probabilidades de regresión logística y </w:t>
            </w:r>
            <w:proofErr w:type="spellStart"/>
            <w:r w:rsidRPr="00D47425">
              <w:rPr>
                <w:rFonts w:ascii="Arial" w:hAnsi="Arial" w:cs="Arial"/>
                <w:color w:val="000000" w:themeColor="text1"/>
                <w:sz w:val="20"/>
                <w:szCs w:val="20"/>
                <w:lang w:val="es-AR"/>
              </w:rPr>
              <w:t>Gradient</w:t>
            </w:r>
            <w:proofErr w:type="spellEnd"/>
            <w:r w:rsidRPr="00D47425">
              <w:rPr>
                <w:rFonts w:ascii="Arial" w:hAnsi="Arial" w:cs="Arial"/>
                <w:color w:val="000000" w:themeColor="text1"/>
                <w:sz w:val="20"/>
                <w:szCs w:val="20"/>
                <w:lang w:val="es-AR"/>
              </w:rPr>
              <w:t xml:space="preserve"> </w:t>
            </w:r>
            <w:proofErr w:type="spellStart"/>
            <w:r w:rsidRPr="00D47425">
              <w:rPr>
                <w:rFonts w:ascii="Arial" w:hAnsi="Arial" w:cs="Arial"/>
                <w:color w:val="000000" w:themeColor="text1"/>
                <w:sz w:val="20"/>
                <w:szCs w:val="20"/>
                <w:lang w:val="es-AR"/>
              </w:rPr>
              <w:t>Boosting</w:t>
            </w:r>
            <w:proofErr w:type="spellEnd"/>
            <w:r w:rsidRPr="00D47425">
              <w:rPr>
                <w:rFonts w:ascii="Arial" w:hAnsi="Arial" w:cs="Arial"/>
                <w:color w:val="000000" w:themeColor="text1"/>
                <w:sz w:val="20"/>
                <w:szCs w:val="20"/>
                <w:lang w:val="es-AR"/>
              </w:rPr>
              <w:t>.</w:t>
            </w:r>
          </w:p>
        </w:tc>
        <w:tc>
          <w:tcPr>
            <w:tcW w:w="1786"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63EA224C" w14:textId="4D84C17A"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No enviado</w:t>
            </w:r>
          </w:p>
        </w:tc>
      </w:tr>
      <w:tr w:rsidR="00D47425" w:rsidRPr="00D47425" w14:paraId="6E39825C"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39BA9380"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V6</w:t>
            </w:r>
          </w:p>
        </w:tc>
        <w:tc>
          <w:tcPr>
            <w:tcW w:w="5953"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45B95F74"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Utilizamos un árbol de decisión con profundidad limitada.</w:t>
            </w:r>
          </w:p>
        </w:tc>
        <w:tc>
          <w:tcPr>
            <w:tcW w:w="1786" w:type="dxa"/>
            <w:tcBorders>
              <w:top w:val="single" w:sz="2" w:space="0" w:color="auto"/>
              <w:left w:val="single" w:sz="2" w:space="0" w:color="auto"/>
              <w:bottom w:val="single" w:sz="2" w:space="0" w:color="auto"/>
              <w:right w:val="single" w:sz="2" w:space="0" w:color="auto"/>
            </w:tcBorders>
            <w:shd w:val="clear" w:color="auto" w:fill="FFFFFF"/>
            <w:tcMar>
              <w:top w:w="54" w:type="dxa"/>
              <w:left w:w="95" w:type="dxa"/>
              <w:bottom w:w="54" w:type="dxa"/>
              <w:right w:w="95" w:type="dxa"/>
            </w:tcMar>
            <w:vAlign w:val="center"/>
            <w:hideMark/>
          </w:tcPr>
          <w:p w14:paraId="738FC9B1" w14:textId="762AA6CD"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No enviado</w:t>
            </w:r>
          </w:p>
        </w:tc>
      </w:tr>
      <w:tr w:rsidR="00D47425" w:rsidRPr="00D47425" w14:paraId="55FC3117" w14:textId="77777777" w:rsidTr="00D47425">
        <w:tc>
          <w:tcPr>
            <w:tcW w:w="1502"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2F4AF564"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b/>
                <w:bCs/>
                <w:color w:val="000000" w:themeColor="text1"/>
                <w:sz w:val="20"/>
                <w:szCs w:val="20"/>
                <w:lang w:val="es-AR"/>
              </w:rPr>
              <w:t>V7 (final)</w:t>
            </w:r>
          </w:p>
        </w:tc>
        <w:tc>
          <w:tcPr>
            <w:tcW w:w="5953"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69B4BB71"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Regresión logística ajustada, nuevas relaciones financieras e historial bancario; entrenamos con montos similares al test.</w:t>
            </w:r>
          </w:p>
        </w:tc>
        <w:tc>
          <w:tcPr>
            <w:tcW w:w="1786" w:type="dxa"/>
            <w:tcBorders>
              <w:top w:val="single" w:sz="2" w:space="0" w:color="auto"/>
              <w:left w:val="single" w:sz="2" w:space="0" w:color="auto"/>
              <w:bottom w:val="single" w:sz="2" w:space="0" w:color="auto"/>
              <w:right w:val="single" w:sz="2" w:space="0" w:color="auto"/>
            </w:tcBorders>
            <w:shd w:val="clear" w:color="auto" w:fill="F5F7F9"/>
            <w:tcMar>
              <w:top w:w="54" w:type="dxa"/>
              <w:left w:w="95" w:type="dxa"/>
              <w:bottom w:w="54" w:type="dxa"/>
              <w:right w:w="95" w:type="dxa"/>
            </w:tcMar>
            <w:vAlign w:val="center"/>
            <w:hideMark/>
          </w:tcPr>
          <w:p w14:paraId="5587CE24" w14:textId="77777777" w:rsidR="00D47425" w:rsidRPr="00D47425" w:rsidRDefault="00D47425" w:rsidP="00D47425">
            <w:pPr>
              <w:spacing w:after="100"/>
              <w:rPr>
                <w:rFonts w:ascii="Arial" w:hAnsi="Arial" w:cs="Arial"/>
                <w:color w:val="000000" w:themeColor="text1"/>
                <w:sz w:val="20"/>
                <w:szCs w:val="20"/>
                <w:lang w:val="es-AR"/>
              </w:rPr>
            </w:pPr>
            <w:r w:rsidRPr="00D47425">
              <w:rPr>
                <w:rFonts w:ascii="Arial" w:hAnsi="Arial" w:cs="Arial"/>
                <w:color w:val="000000" w:themeColor="text1"/>
                <w:sz w:val="20"/>
                <w:szCs w:val="20"/>
                <w:lang w:val="es-AR"/>
              </w:rPr>
              <w:t>USD 130.062,00</w:t>
            </w:r>
          </w:p>
        </w:tc>
      </w:tr>
    </w:tbl>
    <w:p w14:paraId="18720016" w14:textId="77777777" w:rsidR="00D47425" w:rsidRPr="00D47425" w:rsidRDefault="00D47425">
      <w:pPr>
        <w:spacing w:after="100"/>
        <w:rPr>
          <w:rFonts w:ascii="Arial" w:hAnsi="Arial" w:cs="Arial"/>
          <w:color w:val="000000" w:themeColor="text1"/>
          <w:sz w:val="20"/>
          <w:szCs w:val="20"/>
        </w:rPr>
      </w:pPr>
    </w:p>
    <w:p w14:paraId="63366EB0" w14:textId="431F9748" w:rsidR="00D47425" w:rsidRPr="00D47425" w:rsidRDefault="00000000" w:rsidP="00CD3910">
      <w:pPr>
        <w:spacing w:before="140"/>
        <w:rPr>
          <w:rFonts w:ascii="Arial" w:hAnsi="Arial" w:cs="Arial"/>
          <w:color w:val="000000" w:themeColor="text1"/>
          <w:sz w:val="20"/>
          <w:szCs w:val="20"/>
        </w:rPr>
      </w:pPr>
      <w:r w:rsidRPr="00D47425">
        <w:rPr>
          <w:rFonts w:ascii="Arial" w:hAnsi="Arial" w:cs="Arial"/>
          <w:color w:val="000000" w:themeColor="text1"/>
          <w:sz w:val="20"/>
          <w:szCs w:val="20"/>
        </w:rPr>
        <w:t xml:space="preserve">La V7 </w:t>
      </w:r>
      <w:proofErr w:type="spellStart"/>
      <w:r w:rsidRPr="00D47425">
        <w:rPr>
          <w:rFonts w:ascii="Arial" w:hAnsi="Arial" w:cs="Arial"/>
          <w:color w:val="000000" w:themeColor="text1"/>
          <w:sz w:val="20"/>
          <w:szCs w:val="20"/>
        </w:rPr>
        <w:t>aprobó</w:t>
      </w:r>
      <w:proofErr w:type="spellEnd"/>
      <w:r w:rsidRPr="00D47425">
        <w:rPr>
          <w:rFonts w:ascii="Arial" w:hAnsi="Arial" w:cs="Arial"/>
          <w:color w:val="000000" w:themeColor="text1"/>
          <w:sz w:val="20"/>
          <w:szCs w:val="20"/>
        </w:rPr>
        <w:t xml:space="preserve"> 605 </w:t>
      </w:r>
      <w:proofErr w:type="spellStart"/>
      <w:r w:rsidRPr="00D47425">
        <w:rPr>
          <w:rFonts w:ascii="Arial" w:hAnsi="Arial" w:cs="Arial"/>
          <w:color w:val="000000" w:themeColor="text1"/>
          <w:sz w:val="20"/>
          <w:szCs w:val="20"/>
        </w:rPr>
        <w:t>préstamos</w:t>
      </w:r>
      <w:proofErr w:type="spellEnd"/>
      <w:r w:rsidRPr="00D47425">
        <w:rPr>
          <w:rFonts w:ascii="Arial" w:hAnsi="Arial" w:cs="Arial"/>
          <w:color w:val="000000" w:themeColor="text1"/>
          <w:sz w:val="20"/>
          <w:szCs w:val="20"/>
        </w:rPr>
        <w:t xml:space="preserve"> y utilizó USD 1.999.900 del presupuesto. Después de esa entrega seguimos probando algunos cambios, pero ninguno mostró una mejora suficientemente clara como para reemplazarla.</w:t>
      </w:r>
    </w:p>
    <w:p w14:paraId="71D2B6F6" w14:textId="77777777" w:rsidR="00D47425" w:rsidRPr="00D47425" w:rsidRDefault="00D47425">
      <w:pPr>
        <w:rPr>
          <w:rFonts w:ascii="Arial" w:hAnsi="Arial" w:cs="Arial"/>
          <w:color w:val="000000" w:themeColor="text1"/>
          <w:sz w:val="20"/>
          <w:szCs w:val="20"/>
        </w:rPr>
      </w:pPr>
    </w:p>
    <w:sectPr w:rsidR="00D47425" w:rsidRPr="00D47425" w:rsidSect="00034616">
      <w:footerReference w:type="default" r:id="rId8"/>
      <w:pgSz w:w="11906" w:h="16838"/>
      <w:pgMar w:top="1219" w:right="1332" w:bottom="1134" w:left="1332" w:header="56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CD844" w14:textId="77777777" w:rsidR="00B24C99" w:rsidRDefault="00B24C99">
      <w:pPr>
        <w:spacing w:after="0" w:line="240" w:lineRule="auto"/>
      </w:pPr>
      <w:r>
        <w:separator/>
      </w:r>
    </w:p>
  </w:endnote>
  <w:endnote w:type="continuationSeparator" w:id="0">
    <w:p w14:paraId="2C507790" w14:textId="77777777" w:rsidR="00B24C99" w:rsidRDefault="00B24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51E27" w14:textId="77777777" w:rsidR="00C25B4D" w:rsidRDefault="00000000">
    <w:pPr>
      <w:pStyle w:val="Piedepgina"/>
      <w:jc w:val="right"/>
    </w:pPr>
    <w:r>
      <w:rPr>
        <w:color w:val="78828C"/>
        <w:sz w:val="16"/>
      </w:rPr>
      <w:t xml:space="preserve">PrestaMatch · </w:t>
    </w:r>
    <w:r>
      <w:fldChar w:fldCharType="begin"/>
    </w:r>
    <w:r>
      <w:instrText>PAGE</w:instrText>
    </w:r>
    <w:r>
      <w:fldChar w:fldCharType="separate"/>
    </w:r>
    <w:r w:rsidR="005A69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1D675" w14:textId="77777777" w:rsidR="00B24C99" w:rsidRDefault="00B24C99">
      <w:pPr>
        <w:spacing w:after="0" w:line="240" w:lineRule="auto"/>
      </w:pPr>
      <w:r>
        <w:separator/>
      </w:r>
    </w:p>
  </w:footnote>
  <w:footnote w:type="continuationSeparator" w:id="0">
    <w:p w14:paraId="45E5FBE1" w14:textId="77777777" w:rsidR="00B24C99" w:rsidRDefault="00B24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5780273">
    <w:abstractNumId w:val="8"/>
  </w:num>
  <w:num w:numId="2" w16cid:durableId="794251447">
    <w:abstractNumId w:val="6"/>
  </w:num>
  <w:num w:numId="3" w16cid:durableId="1773741767">
    <w:abstractNumId w:val="5"/>
  </w:num>
  <w:num w:numId="4" w16cid:durableId="1000501291">
    <w:abstractNumId w:val="4"/>
  </w:num>
  <w:num w:numId="5" w16cid:durableId="890190100">
    <w:abstractNumId w:val="7"/>
  </w:num>
  <w:num w:numId="6" w16cid:durableId="844050672">
    <w:abstractNumId w:val="3"/>
  </w:num>
  <w:num w:numId="7" w16cid:durableId="8217451">
    <w:abstractNumId w:val="2"/>
  </w:num>
  <w:num w:numId="8" w16cid:durableId="1620532258">
    <w:abstractNumId w:val="1"/>
  </w:num>
  <w:num w:numId="9" w16cid:durableId="871109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925"/>
    <w:rsid w:val="004D42DE"/>
    <w:rsid w:val="005A69DE"/>
    <w:rsid w:val="00AA1D8D"/>
    <w:rsid w:val="00B24C99"/>
    <w:rsid w:val="00B47730"/>
    <w:rsid w:val="00B579DA"/>
    <w:rsid w:val="00C25B4D"/>
    <w:rsid w:val="00CB0664"/>
    <w:rsid w:val="00CD3910"/>
    <w:rsid w:val="00D47425"/>
    <w:rsid w:val="00E06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2D48C"/>
  <w14:defaultImageDpi w14:val="300"/>
  <w15:docId w15:val="{6E7C8873-AA8A-4BE9-B762-C1AA9687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30"/>
    </w:pPr>
    <w:rPr>
      <w:rFonts w:ascii="Aptos" w:hAnsi="Aptos"/>
      <w:color w:val="2B313A"/>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20" w:after="80"/>
      <w:outlineLvl w:val="1"/>
    </w:pPr>
    <w:rPr>
      <w:rFonts w:asciiTheme="majorHAnsi" w:eastAsiaTheme="majorEastAsia" w:hAnsiTheme="majorHAnsi" w:cstheme="majorBidi"/>
      <w:b/>
      <w:bCs/>
      <w:color w:val="223246"/>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223246"/>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0856">
      <w:bodyDiv w:val="1"/>
      <w:marLeft w:val="0"/>
      <w:marRight w:val="0"/>
      <w:marTop w:val="0"/>
      <w:marBottom w:val="0"/>
      <w:divBdr>
        <w:top w:val="none" w:sz="0" w:space="0" w:color="auto"/>
        <w:left w:val="none" w:sz="0" w:space="0" w:color="auto"/>
        <w:bottom w:val="none" w:sz="0" w:space="0" w:color="auto"/>
        <w:right w:val="none" w:sz="0" w:space="0" w:color="auto"/>
      </w:divBdr>
    </w:div>
    <w:div w:id="115029548">
      <w:bodyDiv w:val="1"/>
      <w:marLeft w:val="0"/>
      <w:marRight w:val="0"/>
      <w:marTop w:val="0"/>
      <w:marBottom w:val="0"/>
      <w:divBdr>
        <w:top w:val="none" w:sz="0" w:space="0" w:color="auto"/>
        <w:left w:val="none" w:sz="0" w:space="0" w:color="auto"/>
        <w:bottom w:val="none" w:sz="0" w:space="0" w:color="auto"/>
        <w:right w:val="none" w:sz="0" w:space="0" w:color="auto"/>
      </w:divBdr>
    </w:div>
    <w:div w:id="188228116">
      <w:bodyDiv w:val="1"/>
      <w:marLeft w:val="0"/>
      <w:marRight w:val="0"/>
      <w:marTop w:val="0"/>
      <w:marBottom w:val="0"/>
      <w:divBdr>
        <w:top w:val="none" w:sz="0" w:space="0" w:color="auto"/>
        <w:left w:val="none" w:sz="0" w:space="0" w:color="auto"/>
        <w:bottom w:val="none" w:sz="0" w:space="0" w:color="auto"/>
        <w:right w:val="none" w:sz="0" w:space="0" w:color="auto"/>
      </w:divBdr>
    </w:div>
    <w:div w:id="359627922">
      <w:bodyDiv w:val="1"/>
      <w:marLeft w:val="0"/>
      <w:marRight w:val="0"/>
      <w:marTop w:val="0"/>
      <w:marBottom w:val="0"/>
      <w:divBdr>
        <w:top w:val="none" w:sz="0" w:space="0" w:color="auto"/>
        <w:left w:val="none" w:sz="0" w:space="0" w:color="auto"/>
        <w:bottom w:val="none" w:sz="0" w:space="0" w:color="auto"/>
        <w:right w:val="none" w:sz="0" w:space="0" w:color="auto"/>
      </w:divBdr>
    </w:div>
    <w:div w:id="519049200">
      <w:bodyDiv w:val="1"/>
      <w:marLeft w:val="0"/>
      <w:marRight w:val="0"/>
      <w:marTop w:val="0"/>
      <w:marBottom w:val="0"/>
      <w:divBdr>
        <w:top w:val="none" w:sz="0" w:space="0" w:color="auto"/>
        <w:left w:val="none" w:sz="0" w:space="0" w:color="auto"/>
        <w:bottom w:val="none" w:sz="0" w:space="0" w:color="auto"/>
        <w:right w:val="none" w:sz="0" w:space="0" w:color="auto"/>
      </w:divBdr>
    </w:div>
    <w:div w:id="557279067">
      <w:bodyDiv w:val="1"/>
      <w:marLeft w:val="0"/>
      <w:marRight w:val="0"/>
      <w:marTop w:val="0"/>
      <w:marBottom w:val="0"/>
      <w:divBdr>
        <w:top w:val="none" w:sz="0" w:space="0" w:color="auto"/>
        <w:left w:val="none" w:sz="0" w:space="0" w:color="auto"/>
        <w:bottom w:val="none" w:sz="0" w:space="0" w:color="auto"/>
        <w:right w:val="none" w:sz="0" w:space="0" w:color="auto"/>
      </w:divBdr>
    </w:div>
    <w:div w:id="693463926">
      <w:bodyDiv w:val="1"/>
      <w:marLeft w:val="0"/>
      <w:marRight w:val="0"/>
      <w:marTop w:val="0"/>
      <w:marBottom w:val="0"/>
      <w:divBdr>
        <w:top w:val="none" w:sz="0" w:space="0" w:color="auto"/>
        <w:left w:val="none" w:sz="0" w:space="0" w:color="auto"/>
        <w:bottom w:val="none" w:sz="0" w:space="0" w:color="auto"/>
        <w:right w:val="none" w:sz="0" w:space="0" w:color="auto"/>
      </w:divBdr>
    </w:div>
    <w:div w:id="731196693">
      <w:bodyDiv w:val="1"/>
      <w:marLeft w:val="0"/>
      <w:marRight w:val="0"/>
      <w:marTop w:val="0"/>
      <w:marBottom w:val="0"/>
      <w:divBdr>
        <w:top w:val="none" w:sz="0" w:space="0" w:color="auto"/>
        <w:left w:val="none" w:sz="0" w:space="0" w:color="auto"/>
        <w:bottom w:val="none" w:sz="0" w:space="0" w:color="auto"/>
        <w:right w:val="none" w:sz="0" w:space="0" w:color="auto"/>
      </w:divBdr>
    </w:div>
    <w:div w:id="1058242344">
      <w:bodyDiv w:val="1"/>
      <w:marLeft w:val="0"/>
      <w:marRight w:val="0"/>
      <w:marTop w:val="0"/>
      <w:marBottom w:val="0"/>
      <w:divBdr>
        <w:top w:val="none" w:sz="0" w:space="0" w:color="auto"/>
        <w:left w:val="none" w:sz="0" w:space="0" w:color="auto"/>
        <w:bottom w:val="none" w:sz="0" w:space="0" w:color="auto"/>
        <w:right w:val="none" w:sz="0" w:space="0" w:color="auto"/>
      </w:divBdr>
    </w:div>
    <w:div w:id="1158351901">
      <w:bodyDiv w:val="1"/>
      <w:marLeft w:val="0"/>
      <w:marRight w:val="0"/>
      <w:marTop w:val="0"/>
      <w:marBottom w:val="0"/>
      <w:divBdr>
        <w:top w:val="none" w:sz="0" w:space="0" w:color="auto"/>
        <w:left w:val="none" w:sz="0" w:space="0" w:color="auto"/>
        <w:bottom w:val="none" w:sz="0" w:space="0" w:color="auto"/>
        <w:right w:val="none" w:sz="0" w:space="0" w:color="auto"/>
      </w:divBdr>
    </w:div>
    <w:div w:id="1168866196">
      <w:bodyDiv w:val="1"/>
      <w:marLeft w:val="0"/>
      <w:marRight w:val="0"/>
      <w:marTop w:val="0"/>
      <w:marBottom w:val="0"/>
      <w:divBdr>
        <w:top w:val="none" w:sz="0" w:space="0" w:color="auto"/>
        <w:left w:val="none" w:sz="0" w:space="0" w:color="auto"/>
        <w:bottom w:val="none" w:sz="0" w:space="0" w:color="auto"/>
        <w:right w:val="none" w:sz="0" w:space="0" w:color="auto"/>
      </w:divBdr>
    </w:div>
    <w:div w:id="15796801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747</Words>
  <Characters>4112</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alejo Mallet</cp:lastModifiedBy>
  <cp:revision>3</cp:revision>
  <dcterms:created xsi:type="dcterms:W3CDTF">2013-12-23T23:15:00Z</dcterms:created>
  <dcterms:modified xsi:type="dcterms:W3CDTF">2026-10-23T02:29:00Z</dcterms:modified>
  <cp:category/>
</cp:coreProperties>
</file>