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615D" w14:textId="492D9DE6" w:rsidR="05BFBB49" w:rsidRDefault="05BFBB49" w:rsidP="1614DE7A">
      <w:pPr>
        <w:pStyle w:val="Ttulo3"/>
        <w:jc w:val="center"/>
        <w:rPr>
          <w:rFonts w:ascii="Arial" w:eastAsia="Arial" w:hAnsi="Arial" w:cs="Arial"/>
          <w:b/>
          <w:bCs/>
          <w:sz w:val="24"/>
          <w:szCs w:val="24"/>
        </w:rPr>
      </w:pPr>
      <w:r w:rsidRPr="1614DE7A">
        <w:rPr>
          <w:rFonts w:ascii="Arial" w:eastAsia="Arial" w:hAnsi="Arial" w:cs="Arial"/>
          <w:b/>
          <w:bCs/>
          <w:sz w:val="24"/>
          <w:szCs w:val="24"/>
        </w:rPr>
        <w:t>UNIVERSIDAD TECNOLÓGICA DEL PERÚ</w:t>
      </w:r>
    </w:p>
    <w:p w14:paraId="35743AF6" w14:textId="5FA05DA1" w:rsidR="7149E5B5" w:rsidRPr="00CD596B" w:rsidRDefault="7149E5B5" w:rsidP="1614DE7A">
      <w:pPr>
        <w:rPr>
          <w:rFonts w:ascii="Arial" w:eastAsia="Arial" w:hAnsi="Arial" w:cs="Arial"/>
          <w:sz w:val="20"/>
        </w:rPr>
      </w:pPr>
    </w:p>
    <w:p w14:paraId="5BF3EFCA" w14:textId="3C286555" w:rsidR="38D91DC8" w:rsidRPr="00D60E43" w:rsidRDefault="05BFBB49" w:rsidP="00D60E43">
      <w:pPr>
        <w:jc w:val="center"/>
        <w:rPr>
          <w:rFonts w:ascii="Arial" w:eastAsia="Arial" w:hAnsi="Arial" w:cs="Arial"/>
        </w:rPr>
      </w:pPr>
      <w:r w:rsidRPr="00D60E43">
        <w:rPr>
          <w:rFonts w:ascii="Arial" w:eastAsia="Arial" w:hAnsi="Arial" w:cs="Arial"/>
        </w:rPr>
        <w:t>FACULTAD DE CIENCIAS DE LA SALUD</w:t>
      </w:r>
    </w:p>
    <w:p w14:paraId="555E17A9" w14:textId="0FFC0E38" w:rsidR="38D91DC8" w:rsidRPr="00D60E43" w:rsidRDefault="05BFBB49" w:rsidP="00D60E43">
      <w:pPr>
        <w:jc w:val="center"/>
        <w:rPr>
          <w:rFonts w:ascii="Arial" w:eastAsia="Arial" w:hAnsi="Arial" w:cs="Arial"/>
          <w:b/>
          <w:bCs/>
        </w:rPr>
      </w:pPr>
      <w:r w:rsidRPr="00D60E43">
        <w:rPr>
          <w:rFonts w:ascii="Arial" w:eastAsia="Arial" w:hAnsi="Arial" w:cs="Arial"/>
          <w:b/>
          <w:bCs/>
          <w:sz w:val="36"/>
          <w:szCs w:val="36"/>
        </w:rPr>
        <w:t xml:space="preserve">Herramientas </w:t>
      </w:r>
      <w:r w:rsidR="44D490D6" w:rsidRPr="00D60E43">
        <w:rPr>
          <w:rFonts w:ascii="Arial" w:eastAsia="Arial" w:hAnsi="Arial" w:cs="Arial"/>
          <w:b/>
          <w:bCs/>
          <w:sz w:val="36"/>
          <w:szCs w:val="36"/>
        </w:rPr>
        <w:t>digitale</w:t>
      </w:r>
      <w:r w:rsidRPr="00D60E43">
        <w:rPr>
          <w:rFonts w:ascii="Arial" w:eastAsia="Arial" w:hAnsi="Arial" w:cs="Arial"/>
          <w:b/>
          <w:bCs/>
          <w:sz w:val="36"/>
          <w:szCs w:val="36"/>
        </w:rPr>
        <w:t xml:space="preserve">s para </w:t>
      </w:r>
      <w:r w:rsidR="03799C71" w:rsidRPr="00D60E43">
        <w:rPr>
          <w:rFonts w:ascii="Arial" w:eastAsia="Arial" w:hAnsi="Arial" w:cs="Arial"/>
          <w:b/>
          <w:bCs/>
          <w:sz w:val="36"/>
          <w:szCs w:val="36"/>
        </w:rPr>
        <w:t>el aprendizaje</w:t>
      </w:r>
    </w:p>
    <w:p w14:paraId="024E4462" w14:textId="4A1E8C2F" w:rsidR="00D60E43" w:rsidRPr="00D60E43" w:rsidRDefault="00D60E43" w:rsidP="00D60E43">
      <w:pPr>
        <w:jc w:val="center"/>
        <w:rPr>
          <w:rFonts w:ascii="Arial" w:eastAsia="Arial" w:hAnsi="Arial" w:cs="Arial"/>
          <w:lang w:val="pt-BR"/>
        </w:rPr>
      </w:pPr>
      <w:r w:rsidRPr="00D60E43">
        <w:rPr>
          <w:rFonts w:ascii="Arial" w:eastAsia="Arial" w:hAnsi="Arial" w:cs="Arial"/>
          <w:lang w:val="pt-BR"/>
        </w:rPr>
        <w:t>CARRERA: MEDICINA HUMANA</w:t>
      </w:r>
    </w:p>
    <w:p w14:paraId="403C34FA" w14:textId="5805313B" w:rsidR="7149E5B5" w:rsidRDefault="05BFBB49" w:rsidP="00CD596B">
      <w:pPr>
        <w:jc w:val="center"/>
        <w:rPr>
          <w:rFonts w:ascii="Arial" w:eastAsia="Arial" w:hAnsi="Arial" w:cs="Arial"/>
          <w:lang w:val="pt-BR"/>
        </w:rPr>
      </w:pPr>
      <w:r w:rsidRPr="00D60E43">
        <w:rPr>
          <w:rFonts w:ascii="Arial" w:eastAsia="Arial" w:hAnsi="Arial" w:cs="Arial"/>
          <w:lang w:val="pt-BR"/>
        </w:rPr>
        <w:t>CICLO ACADÉMICO: 2026-I</w:t>
      </w:r>
      <w:r w:rsidR="00D60E43" w:rsidRPr="00D60E43">
        <w:rPr>
          <w:rFonts w:ascii="Arial" w:eastAsia="Arial" w:hAnsi="Arial" w:cs="Arial"/>
          <w:lang w:val="pt-BR"/>
        </w:rPr>
        <w:t>I</w:t>
      </w:r>
    </w:p>
    <w:p w14:paraId="1BD47649" w14:textId="77777777" w:rsidR="00D60E43" w:rsidRPr="00CD596B" w:rsidRDefault="00D60E43" w:rsidP="1614DE7A">
      <w:pPr>
        <w:rPr>
          <w:rFonts w:ascii="Arial" w:eastAsia="Arial" w:hAnsi="Arial" w:cs="Arial"/>
          <w:sz w:val="20"/>
          <w:lang w:val="pt-BR"/>
        </w:rPr>
      </w:pPr>
    </w:p>
    <w:p w14:paraId="762957A9" w14:textId="403429F3" w:rsidR="38D91DC8" w:rsidRPr="00F062B8" w:rsidRDefault="00F062B8" w:rsidP="00F062B8">
      <w:pPr>
        <w:spacing w:after="0"/>
        <w:jc w:val="center"/>
        <w:rPr>
          <w:rFonts w:ascii="Arial" w:eastAsia="Arial" w:hAnsi="Arial" w:cs="Arial"/>
          <w:b/>
          <w:bCs/>
          <w:lang w:val="pt-BR"/>
        </w:rPr>
      </w:pPr>
      <w:r w:rsidRPr="00F062B8">
        <w:rPr>
          <w:rFonts w:ascii="Arial" w:eastAsia="Arial" w:hAnsi="Arial" w:cs="Arial"/>
          <w:b/>
          <w:bCs/>
          <w:lang w:val="pt-BR"/>
        </w:rPr>
        <w:t>Título</w:t>
      </w:r>
      <w:r w:rsidR="59D73632" w:rsidRPr="00F062B8">
        <w:rPr>
          <w:rFonts w:ascii="Arial" w:eastAsia="Arial" w:hAnsi="Arial" w:cs="Arial"/>
          <w:b/>
          <w:bCs/>
          <w:lang w:val="pt-BR"/>
        </w:rPr>
        <w:t>:</w:t>
      </w:r>
      <w:r w:rsidRPr="00F062B8">
        <w:rPr>
          <w:rFonts w:ascii="Arial" w:eastAsia="Arial" w:hAnsi="Arial" w:cs="Arial"/>
          <w:b/>
          <w:bCs/>
          <w:lang w:val="pt-BR"/>
        </w:rPr>
        <w:t xml:space="preserve"> </w:t>
      </w:r>
      <w:proofErr w:type="spellStart"/>
      <w:r w:rsidR="00B33AD7">
        <w:rPr>
          <w:rFonts w:ascii="Arial" w:eastAsia="Arial" w:hAnsi="Arial" w:cs="Arial"/>
          <w:b/>
          <w:bCs/>
          <w:lang w:val="pt-BR"/>
        </w:rPr>
        <w:t>Entregable</w:t>
      </w:r>
      <w:proofErr w:type="spellEnd"/>
      <w:r w:rsidR="00B33AD7">
        <w:rPr>
          <w:rFonts w:ascii="Arial" w:eastAsia="Arial" w:hAnsi="Arial" w:cs="Arial"/>
          <w:b/>
          <w:bCs/>
          <w:lang w:val="pt-BR"/>
        </w:rPr>
        <w:t xml:space="preserve"> 6</w:t>
      </w:r>
    </w:p>
    <w:p w14:paraId="76FE9FD3" w14:textId="77777777" w:rsidR="00F062B8" w:rsidRPr="00F062B8" w:rsidRDefault="00F062B8" w:rsidP="00F062B8">
      <w:pPr>
        <w:spacing w:after="0"/>
        <w:rPr>
          <w:rFonts w:ascii="Arial" w:eastAsia="Arial" w:hAnsi="Arial" w:cs="Arial"/>
          <w:b/>
          <w:bCs/>
          <w:lang w:val="pt-BR"/>
        </w:rPr>
      </w:pPr>
    </w:p>
    <w:tbl>
      <w:tblPr>
        <w:tblStyle w:val="Tablaconcuadrcula"/>
        <w:tblW w:w="0" w:type="auto"/>
        <w:jc w:val="center"/>
        <w:tblLook w:val="04A0" w:firstRow="1" w:lastRow="0" w:firstColumn="1" w:lastColumn="0" w:noHBand="0" w:noVBand="1"/>
      </w:tblPr>
      <w:tblGrid>
        <w:gridCol w:w="3089"/>
        <w:gridCol w:w="2950"/>
        <w:gridCol w:w="2977"/>
      </w:tblGrid>
      <w:tr w:rsidR="008A36DA" w14:paraId="4122DF23" w14:textId="77777777" w:rsidTr="00CD596B">
        <w:trPr>
          <w:jc w:val="center"/>
        </w:trPr>
        <w:tc>
          <w:tcPr>
            <w:tcW w:w="3089" w:type="dxa"/>
          </w:tcPr>
          <w:p w14:paraId="2B786B96" w14:textId="2BAA5D43" w:rsidR="00F062B8" w:rsidRDefault="008A36DA" w:rsidP="00CD596B">
            <w:pPr>
              <w:jc w:val="center"/>
              <w:rPr>
                <w:rFonts w:ascii="Arial" w:eastAsia="Arial" w:hAnsi="Arial" w:cs="Arial"/>
                <w:b/>
                <w:bCs/>
              </w:rPr>
            </w:pPr>
            <w:r>
              <w:rPr>
                <w:noProof/>
              </w:rPr>
              <w:drawing>
                <wp:inline distT="0" distB="0" distL="0" distR="0" wp14:anchorId="60D58D23" wp14:editId="4BC2A11F">
                  <wp:extent cx="1600200" cy="16605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7333" cy="1678324"/>
                          </a:xfrm>
                          <a:prstGeom prst="rect">
                            <a:avLst/>
                          </a:prstGeom>
                          <a:noFill/>
                          <a:ln>
                            <a:noFill/>
                          </a:ln>
                        </pic:spPr>
                      </pic:pic>
                    </a:graphicData>
                  </a:graphic>
                </wp:inline>
              </w:drawing>
            </w:r>
          </w:p>
        </w:tc>
        <w:tc>
          <w:tcPr>
            <w:tcW w:w="2950" w:type="dxa"/>
          </w:tcPr>
          <w:p w14:paraId="45C428B1" w14:textId="13E7C1DA" w:rsidR="00F062B8" w:rsidRDefault="008A36DA" w:rsidP="00CD596B">
            <w:pPr>
              <w:jc w:val="center"/>
              <w:rPr>
                <w:rFonts w:ascii="Arial" w:eastAsia="Arial" w:hAnsi="Arial" w:cs="Arial"/>
                <w:b/>
                <w:bCs/>
              </w:rPr>
            </w:pPr>
            <w:r>
              <w:rPr>
                <w:noProof/>
              </w:rPr>
              <w:drawing>
                <wp:inline distT="0" distB="0" distL="0" distR="0" wp14:anchorId="6204C309" wp14:editId="44BC1810">
                  <wp:extent cx="1386840" cy="1660319"/>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8423" cy="1686158"/>
                          </a:xfrm>
                          <a:prstGeom prst="rect">
                            <a:avLst/>
                          </a:prstGeom>
                          <a:noFill/>
                          <a:ln>
                            <a:noFill/>
                          </a:ln>
                        </pic:spPr>
                      </pic:pic>
                    </a:graphicData>
                  </a:graphic>
                </wp:inline>
              </w:drawing>
            </w:r>
          </w:p>
        </w:tc>
        <w:tc>
          <w:tcPr>
            <w:tcW w:w="2977" w:type="dxa"/>
          </w:tcPr>
          <w:p w14:paraId="1159E7EB" w14:textId="6F9EAB81" w:rsidR="00F062B8" w:rsidRDefault="008A36DA" w:rsidP="00CD596B">
            <w:pPr>
              <w:jc w:val="center"/>
              <w:rPr>
                <w:rFonts w:ascii="Arial" w:eastAsia="Arial" w:hAnsi="Arial" w:cs="Arial"/>
                <w:b/>
                <w:bCs/>
              </w:rPr>
            </w:pPr>
            <w:r>
              <w:rPr>
                <w:noProof/>
              </w:rPr>
              <w:drawing>
                <wp:inline distT="0" distB="0" distL="0" distR="0" wp14:anchorId="0644480F" wp14:editId="13D255D6">
                  <wp:extent cx="1556385" cy="1638247"/>
                  <wp:effectExtent l="0" t="0" r="571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1574" cy="1654235"/>
                          </a:xfrm>
                          <a:prstGeom prst="rect">
                            <a:avLst/>
                          </a:prstGeom>
                          <a:noFill/>
                          <a:ln>
                            <a:noFill/>
                          </a:ln>
                        </pic:spPr>
                      </pic:pic>
                    </a:graphicData>
                  </a:graphic>
                </wp:inline>
              </w:drawing>
            </w:r>
          </w:p>
        </w:tc>
      </w:tr>
      <w:tr w:rsidR="008A36DA" w14:paraId="2C475699" w14:textId="77777777" w:rsidTr="00CD596B">
        <w:trPr>
          <w:jc w:val="center"/>
        </w:trPr>
        <w:tc>
          <w:tcPr>
            <w:tcW w:w="3089" w:type="dxa"/>
          </w:tcPr>
          <w:p w14:paraId="0B4568A0" w14:textId="194D25B4" w:rsidR="00F062B8" w:rsidRDefault="008A36DA" w:rsidP="00CD596B">
            <w:pPr>
              <w:jc w:val="center"/>
              <w:rPr>
                <w:noProof/>
              </w:rPr>
            </w:pPr>
            <w:r>
              <w:rPr>
                <w:noProof/>
              </w:rPr>
              <w:t>Lucero Torres</w:t>
            </w:r>
          </w:p>
          <w:p w14:paraId="2BC1ED55" w14:textId="12755EEF" w:rsidR="00F062B8" w:rsidRDefault="00F062B8" w:rsidP="00CD596B">
            <w:pPr>
              <w:jc w:val="center"/>
              <w:rPr>
                <w:noProof/>
              </w:rPr>
            </w:pPr>
            <w:r>
              <w:rPr>
                <w:noProof/>
              </w:rPr>
              <w:t>Codigo: U</w:t>
            </w:r>
            <w:r w:rsidR="008A36DA" w:rsidRPr="008A36DA">
              <w:rPr>
                <w:noProof/>
              </w:rPr>
              <w:t>26285312</w:t>
            </w:r>
          </w:p>
        </w:tc>
        <w:tc>
          <w:tcPr>
            <w:tcW w:w="2950" w:type="dxa"/>
          </w:tcPr>
          <w:p w14:paraId="6D28F905" w14:textId="77777777" w:rsidR="00F062B8" w:rsidRDefault="00F062B8" w:rsidP="00CD596B">
            <w:pPr>
              <w:jc w:val="center"/>
              <w:rPr>
                <w:noProof/>
              </w:rPr>
            </w:pPr>
            <w:r>
              <w:rPr>
                <w:noProof/>
              </w:rPr>
              <w:t>José Perez Martinez</w:t>
            </w:r>
          </w:p>
          <w:p w14:paraId="49BA999D" w14:textId="085D5AC7" w:rsidR="00F062B8" w:rsidRDefault="00F062B8" w:rsidP="00CD596B">
            <w:pPr>
              <w:jc w:val="center"/>
              <w:rPr>
                <w:noProof/>
              </w:rPr>
            </w:pPr>
            <w:r>
              <w:rPr>
                <w:noProof/>
              </w:rPr>
              <w:t>Codigo: U</w:t>
            </w:r>
            <w:r w:rsidR="008A36DA">
              <w:rPr>
                <w:noProof/>
              </w:rPr>
              <w:t>26290429</w:t>
            </w:r>
          </w:p>
        </w:tc>
        <w:tc>
          <w:tcPr>
            <w:tcW w:w="2977" w:type="dxa"/>
          </w:tcPr>
          <w:p w14:paraId="7969B837" w14:textId="122D1BA7" w:rsidR="00F062B8" w:rsidRDefault="008A36DA" w:rsidP="00CD596B">
            <w:pPr>
              <w:jc w:val="center"/>
              <w:rPr>
                <w:noProof/>
              </w:rPr>
            </w:pPr>
            <w:r>
              <w:rPr>
                <w:noProof/>
              </w:rPr>
              <w:t>Nicolas</w:t>
            </w:r>
          </w:p>
          <w:p w14:paraId="16A3FDAB" w14:textId="139E976B" w:rsidR="00F062B8" w:rsidRDefault="002762A3" w:rsidP="00CD596B">
            <w:pPr>
              <w:jc w:val="center"/>
              <w:rPr>
                <w:noProof/>
              </w:rPr>
            </w:pPr>
            <w:r>
              <w:rPr>
                <w:noProof/>
              </w:rPr>
              <w:t>Codigo: U</w:t>
            </w:r>
            <w:r w:rsidR="008A36DA" w:rsidRPr="008A36DA">
              <w:rPr>
                <w:noProof/>
              </w:rPr>
              <w:t>26212433</w:t>
            </w:r>
          </w:p>
        </w:tc>
      </w:tr>
    </w:tbl>
    <w:p w14:paraId="266A1C48" w14:textId="404208C3" w:rsidR="2ED30D4B" w:rsidRDefault="2ED30D4B" w:rsidP="1614DE7A">
      <w:pPr>
        <w:pStyle w:val="Prrafodelista"/>
        <w:spacing w:after="0"/>
        <w:jc w:val="center"/>
        <w:rPr>
          <w:rFonts w:ascii="Arial" w:eastAsia="Arial" w:hAnsi="Arial" w:cs="Arial"/>
          <w:b/>
          <w:bCs/>
        </w:rPr>
      </w:pPr>
    </w:p>
    <w:p w14:paraId="6FABCDC2" w14:textId="77777777" w:rsidR="00B33AD7" w:rsidRDefault="00B33AD7" w:rsidP="00CD596B">
      <w:pPr>
        <w:jc w:val="center"/>
        <w:rPr>
          <w:rFonts w:ascii="Arial" w:eastAsia="Arial" w:hAnsi="Arial" w:cs="Arial"/>
          <w:b/>
          <w:bCs/>
        </w:rPr>
      </w:pPr>
    </w:p>
    <w:p w14:paraId="2FB73F9E" w14:textId="77777777" w:rsidR="00B33AD7" w:rsidRDefault="00B33AD7" w:rsidP="00CD596B">
      <w:pPr>
        <w:jc w:val="center"/>
        <w:rPr>
          <w:rFonts w:ascii="Arial" w:eastAsia="Arial" w:hAnsi="Arial" w:cs="Arial"/>
          <w:b/>
          <w:bCs/>
        </w:rPr>
      </w:pPr>
    </w:p>
    <w:p w14:paraId="21953CB1" w14:textId="77777777" w:rsidR="00B33AD7" w:rsidRDefault="00B33AD7" w:rsidP="00CD596B">
      <w:pPr>
        <w:jc w:val="center"/>
        <w:rPr>
          <w:rFonts w:ascii="Arial" w:eastAsia="Arial" w:hAnsi="Arial" w:cs="Arial"/>
          <w:b/>
          <w:bCs/>
        </w:rPr>
      </w:pPr>
    </w:p>
    <w:p w14:paraId="1DD0AD01" w14:textId="77777777" w:rsidR="00B33AD7" w:rsidRDefault="00B33AD7" w:rsidP="00CD596B">
      <w:pPr>
        <w:jc w:val="center"/>
        <w:rPr>
          <w:rFonts w:ascii="Arial" w:eastAsia="Arial" w:hAnsi="Arial" w:cs="Arial"/>
          <w:b/>
          <w:bCs/>
        </w:rPr>
      </w:pPr>
    </w:p>
    <w:p w14:paraId="67337F03" w14:textId="77777777" w:rsidR="00B33AD7" w:rsidRDefault="00B33AD7" w:rsidP="00CD596B">
      <w:pPr>
        <w:jc w:val="center"/>
        <w:rPr>
          <w:rFonts w:ascii="Arial" w:eastAsia="Arial" w:hAnsi="Arial" w:cs="Arial"/>
          <w:b/>
          <w:bCs/>
        </w:rPr>
      </w:pPr>
    </w:p>
    <w:p w14:paraId="35D760FA" w14:textId="6989D168" w:rsidR="00D60E43" w:rsidRDefault="05BFBB49" w:rsidP="00CD596B">
      <w:pPr>
        <w:jc w:val="center"/>
        <w:rPr>
          <w:rFonts w:ascii="Arial" w:eastAsia="Arial" w:hAnsi="Arial" w:cs="Arial"/>
          <w:b/>
          <w:bCs/>
        </w:rPr>
      </w:pPr>
      <w:r w:rsidRPr="1614DE7A">
        <w:rPr>
          <w:rFonts w:ascii="Arial" w:eastAsia="Arial" w:hAnsi="Arial" w:cs="Arial"/>
          <w:b/>
          <w:bCs/>
        </w:rPr>
        <w:t>DOCENTE</w:t>
      </w:r>
      <w:r w:rsidR="00D60E43">
        <w:rPr>
          <w:rFonts w:ascii="Arial" w:eastAsia="Arial" w:hAnsi="Arial" w:cs="Arial"/>
          <w:b/>
          <w:bCs/>
        </w:rPr>
        <w:t>S</w:t>
      </w:r>
      <w:r w:rsidRPr="1614DE7A">
        <w:rPr>
          <w:rFonts w:ascii="Arial" w:eastAsia="Arial" w:hAnsi="Arial" w:cs="Arial"/>
          <w:b/>
          <w:bCs/>
        </w:rPr>
        <w:t>:</w:t>
      </w:r>
    </w:p>
    <w:p w14:paraId="0CF115BF" w14:textId="2C3A29DE" w:rsidR="05BFBB49" w:rsidRDefault="00D60E43" w:rsidP="00D60E43">
      <w:pPr>
        <w:ind w:left="708" w:firstLine="708"/>
        <w:rPr>
          <w:rFonts w:ascii="Arial" w:eastAsia="Arial" w:hAnsi="Arial" w:cs="Arial"/>
        </w:rPr>
      </w:pPr>
      <w:r>
        <w:rPr>
          <w:rFonts w:ascii="Arial" w:eastAsia="Arial" w:hAnsi="Arial" w:cs="Arial"/>
        </w:rPr>
        <w:t>-</w:t>
      </w:r>
      <w:r w:rsidR="00CD596B">
        <w:rPr>
          <w:rFonts w:ascii="Arial" w:eastAsia="Arial" w:hAnsi="Arial" w:cs="Arial"/>
        </w:rPr>
        <w:t xml:space="preserve"> </w:t>
      </w:r>
      <w:proofErr w:type="gramStart"/>
      <w:r w:rsidR="00CD596B">
        <w:rPr>
          <w:rFonts w:ascii="Arial" w:eastAsia="Arial" w:hAnsi="Arial" w:cs="Arial"/>
        </w:rPr>
        <w:t xml:space="preserve">Docente </w:t>
      </w:r>
      <w:r w:rsidR="008A36DA">
        <w:rPr>
          <w:rFonts w:ascii="Arial" w:eastAsia="Arial" w:hAnsi="Arial" w:cs="Arial"/>
        </w:rPr>
        <w:t>:</w:t>
      </w:r>
      <w:proofErr w:type="gramEnd"/>
      <w:r w:rsidR="00B33AD7">
        <w:rPr>
          <w:rFonts w:ascii="Arial" w:eastAsia="Arial" w:hAnsi="Arial" w:cs="Arial"/>
        </w:rPr>
        <w:t xml:space="preserve"> </w:t>
      </w:r>
      <w:r w:rsidR="008A36DA">
        <w:rPr>
          <w:rFonts w:ascii="Arial" w:eastAsia="Arial" w:hAnsi="Arial" w:cs="Arial"/>
        </w:rPr>
        <w:t>Alvarado Huayhuaz Jesús</w:t>
      </w:r>
    </w:p>
    <w:p w14:paraId="6493D3BE" w14:textId="7ECBBCB6" w:rsidR="00D60E43" w:rsidRDefault="00D60E43" w:rsidP="00CD596B">
      <w:pPr>
        <w:ind w:left="708" w:firstLine="708"/>
        <w:rPr>
          <w:rFonts w:ascii="Arial" w:eastAsia="Arial" w:hAnsi="Arial" w:cs="Arial"/>
        </w:rPr>
      </w:pPr>
      <w:r>
        <w:rPr>
          <w:rFonts w:ascii="Arial" w:eastAsia="Arial" w:hAnsi="Arial" w:cs="Arial"/>
        </w:rPr>
        <w:t>-</w:t>
      </w:r>
      <w:r w:rsidR="00CD596B">
        <w:rPr>
          <w:rFonts w:ascii="Arial" w:eastAsia="Arial" w:hAnsi="Arial" w:cs="Arial"/>
        </w:rPr>
        <w:t xml:space="preserve"> Docente</w:t>
      </w:r>
      <w:r w:rsidR="008A36DA">
        <w:rPr>
          <w:rFonts w:ascii="Arial" w:eastAsia="Arial" w:hAnsi="Arial" w:cs="Arial"/>
        </w:rPr>
        <w:t xml:space="preserve">: </w:t>
      </w:r>
      <w:proofErr w:type="spellStart"/>
      <w:r w:rsidR="008A36DA">
        <w:rPr>
          <w:rFonts w:ascii="Arial" w:eastAsia="Arial" w:hAnsi="Arial" w:cs="Arial"/>
        </w:rPr>
        <w:t>Libon</w:t>
      </w:r>
      <w:proofErr w:type="spellEnd"/>
      <w:r w:rsidR="008A36DA">
        <w:rPr>
          <w:rFonts w:ascii="Arial" w:eastAsia="Arial" w:hAnsi="Arial" w:cs="Arial"/>
        </w:rPr>
        <w:t xml:space="preserve"> </w:t>
      </w:r>
      <w:proofErr w:type="spellStart"/>
      <w:r w:rsidR="008A36DA">
        <w:rPr>
          <w:rFonts w:ascii="Arial" w:eastAsia="Arial" w:hAnsi="Arial" w:cs="Arial"/>
        </w:rPr>
        <w:t>Sipirian</w:t>
      </w:r>
      <w:proofErr w:type="spellEnd"/>
      <w:r w:rsidR="008A36DA">
        <w:rPr>
          <w:rFonts w:ascii="Arial" w:eastAsia="Arial" w:hAnsi="Arial" w:cs="Arial"/>
        </w:rPr>
        <w:t xml:space="preserve"> Juan</w:t>
      </w:r>
    </w:p>
    <w:p w14:paraId="264DC144" w14:textId="77777777" w:rsidR="00D60E43" w:rsidRDefault="00D60E43" w:rsidP="1614DE7A">
      <w:pPr>
        <w:rPr>
          <w:rFonts w:ascii="Arial" w:eastAsia="Arial" w:hAnsi="Arial" w:cs="Arial"/>
        </w:rPr>
      </w:pPr>
    </w:p>
    <w:p w14:paraId="644BB072" w14:textId="45D5AD53" w:rsidR="00D60E43" w:rsidRDefault="05BFBB49" w:rsidP="00D60E43">
      <w:pPr>
        <w:jc w:val="center"/>
        <w:rPr>
          <w:rFonts w:ascii="Arial" w:eastAsia="Arial" w:hAnsi="Arial" w:cs="Arial"/>
          <w:b/>
          <w:bCs/>
        </w:rPr>
      </w:pPr>
      <w:r w:rsidRPr="1614DE7A">
        <w:rPr>
          <w:rFonts w:ascii="Arial" w:eastAsia="Arial" w:hAnsi="Arial" w:cs="Arial"/>
          <w:b/>
          <w:bCs/>
        </w:rPr>
        <w:t xml:space="preserve">LIMA </w:t>
      </w:r>
      <w:r w:rsidR="00CD596B">
        <w:rPr>
          <w:rFonts w:ascii="Arial" w:eastAsia="Arial" w:hAnsi="Arial" w:cs="Arial"/>
          <w:b/>
          <w:bCs/>
        </w:rPr>
        <w:t>–</w:t>
      </w:r>
      <w:r w:rsidRPr="1614DE7A">
        <w:rPr>
          <w:rFonts w:ascii="Arial" w:eastAsia="Arial" w:hAnsi="Arial" w:cs="Arial"/>
          <w:b/>
          <w:bCs/>
        </w:rPr>
        <w:t xml:space="preserve"> PERÚ</w:t>
      </w:r>
      <w:r w:rsidR="00CD596B">
        <w:rPr>
          <w:rFonts w:ascii="Arial" w:eastAsia="Arial" w:hAnsi="Arial" w:cs="Arial"/>
          <w:b/>
          <w:bCs/>
        </w:rPr>
        <w:br/>
      </w:r>
      <w:r w:rsidRPr="1614DE7A">
        <w:rPr>
          <w:rFonts w:ascii="Arial" w:eastAsia="Arial" w:hAnsi="Arial" w:cs="Arial"/>
          <w:b/>
          <w:bCs/>
        </w:rPr>
        <w:t>2026</w:t>
      </w:r>
    </w:p>
    <w:p w14:paraId="31672BD6" w14:textId="2C744179" w:rsidR="00CD596B" w:rsidRDefault="00CD596B" w:rsidP="00D60E43">
      <w:pPr>
        <w:jc w:val="center"/>
        <w:rPr>
          <w:rFonts w:ascii="Arial" w:eastAsia="Arial" w:hAnsi="Arial" w:cs="Arial"/>
          <w:b/>
          <w:bCs/>
        </w:rPr>
      </w:pPr>
    </w:p>
    <w:p w14:paraId="030080C0" w14:textId="4557E54B" w:rsidR="008A36DA" w:rsidRDefault="008A36DA" w:rsidP="00D60E43">
      <w:pPr>
        <w:jc w:val="center"/>
        <w:rPr>
          <w:rFonts w:ascii="Arial" w:eastAsia="Arial" w:hAnsi="Arial" w:cs="Arial"/>
          <w:b/>
          <w:bCs/>
        </w:rPr>
      </w:pPr>
    </w:p>
    <w:p w14:paraId="58045A25" w14:textId="31FE5155" w:rsidR="008A36DA" w:rsidRDefault="008A36DA" w:rsidP="00D60E43">
      <w:pPr>
        <w:jc w:val="center"/>
        <w:rPr>
          <w:rFonts w:ascii="Arial" w:eastAsia="Arial" w:hAnsi="Arial" w:cs="Arial"/>
          <w:b/>
          <w:bCs/>
        </w:rPr>
      </w:pPr>
    </w:p>
    <w:p w14:paraId="0482F0D7" w14:textId="3B9208AD" w:rsidR="008A36DA" w:rsidRDefault="008A36DA">
      <w:pPr>
        <w:rPr>
          <w:rFonts w:ascii="Arial" w:eastAsia="Arial" w:hAnsi="Arial" w:cs="Arial"/>
          <w:b/>
          <w:bCs/>
        </w:rPr>
      </w:pPr>
    </w:p>
    <w:p w14:paraId="3DE1CBEF" w14:textId="77777777" w:rsidR="00B33AD7" w:rsidRDefault="00B33AD7" w:rsidP="00D60E43">
      <w:pPr>
        <w:jc w:val="center"/>
        <w:rPr>
          <w:rFonts w:ascii="Lato" w:hAnsi="Lato"/>
          <w:color w:val="525252"/>
          <w:sz w:val="21"/>
          <w:szCs w:val="21"/>
          <w:shd w:val="clear" w:color="auto" w:fill="FFFFFF"/>
        </w:rPr>
      </w:pPr>
    </w:p>
    <w:p w14:paraId="248F8C19" w14:textId="73C68615" w:rsidR="008A36DA" w:rsidRDefault="00B33AD7" w:rsidP="00D60E43">
      <w:pPr>
        <w:jc w:val="center"/>
        <w:rPr>
          <w:rFonts w:ascii="Arial" w:hAnsi="Arial" w:cs="Arial"/>
          <w:b/>
          <w:bCs/>
          <w:color w:val="525252"/>
          <w:shd w:val="clear" w:color="auto" w:fill="FFFFFF"/>
        </w:rPr>
      </w:pPr>
      <w:r w:rsidRPr="00B33AD7">
        <w:rPr>
          <w:rFonts w:ascii="Arial" w:hAnsi="Arial" w:cs="Arial"/>
          <w:b/>
          <w:bCs/>
          <w:color w:val="525252"/>
          <w:shd w:val="clear" w:color="auto" w:fill="FFFFFF"/>
        </w:rPr>
        <w:t>1 ¿Qué coincidencias identificaron entre los artículos?</w:t>
      </w:r>
    </w:p>
    <w:p w14:paraId="2212BEA1" w14:textId="320E82D0" w:rsidR="00B33AD7" w:rsidRDefault="00F47CE0" w:rsidP="00D60E43">
      <w:pPr>
        <w:jc w:val="center"/>
        <w:rPr>
          <w:rFonts w:ascii="Arial" w:hAnsi="Arial" w:cs="Arial"/>
          <w:b/>
          <w:bCs/>
          <w:color w:val="525252"/>
          <w:shd w:val="clear" w:color="auto" w:fill="FFFFFF"/>
        </w:rPr>
      </w:pPr>
      <w:r w:rsidRPr="00F47CE0">
        <w:rPr>
          <w:rFonts w:ascii="Arial" w:hAnsi="Arial" w:cs="Arial"/>
          <w:b/>
          <w:bCs/>
          <w:color w:val="525252"/>
          <w:shd w:val="clear" w:color="auto" w:fill="FFFFFF"/>
        </w:rPr>
        <w:t>Después de analizar los tres artículos seleccionados, se pueden identificar varias coincidencias respecto a los posibles efectos de los edulcorantes no azucarados y las bebidas sin azúcar sobre la salud. Aunque cada investigación utiliza un enfoque diferente, los tres trabajos coinciden en que no se puede considerar que el consumo de edulcorantes no azucarados sea completamente indiferente para el organismo y que todavía existen aspectos que requieren mayor investigación.</w:t>
      </w:r>
    </w:p>
    <w:p w14:paraId="4A15110E" w14:textId="253C1D61" w:rsidR="00B33AD7" w:rsidRDefault="00B33AD7" w:rsidP="00D60E43">
      <w:pPr>
        <w:jc w:val="center"/>
        <w:rPr>
          <w:rFonts w:ascii="Arial" w:hAnsi="Arial" w:cs="Arial"/>
          <w:b/>
          <w:bCs/>
          <w:color w:val="525252"/>
          <w:shd w:val="clear" w:color="auto" w:fill="FFFFFF"/>
        </w:rPr>
      </w:pPr>
    </w:p>
    <w:p w14:paraId="0E3FDD2C" w14:textId="431486AC" w:rsidR="00B33AD7" w:rsidRDefault="00B33AD7" w:rsidP="00D60E43">
      <w:pPr>
        <w:jc w:val="center"/>
        <w:rPr>
          <w:rFonts w:ascii="Arial" w:hAnsi="Arial" w:cs="Arial"/>
          <w:b/>
          <w:bCs/>
          <w:color w:val="525252"/>
          <w:shd w:val="clear" w:color="auto" w:fill="FFFFFF"/>
        </w:rPr>
      </w:pPr>
    </w:p>
    <w:p w14:paraId="057F5C57" w14:textId="02061FA5" w:rsidR="00B33AD7" w:rsidRDefault="00B33AD7" w:rsidP="00D60E43">
      <w:pPr>
        <w:jc w:val="center"/>
        <w:rPr>
          <w:rFonts w:ascii="Arial" w:hAnsi="Arial" w:cs="Arial"/>
          <w:b/>
          <w:bCs/>
          <w:color w:val="525252"/>
          <w:shd w:val="clear" w:color="auto" w:fill="FFFFFF"/>
        </w:rPr>
      </w:pPr>
    </w:p>
    <w:p w14:paraId="3FF8AC99" w14:textId="42023124" w:rsidR="00B33AD7" w:rsidRDefault="00B33AD7" w:rsidP="00D60E43">
      <w:pPr>
        <w:jc w:val="center"/>
        <w:rPr>
          <w:rFonts w:ascii="Arial" w:hAnsi="Arial" w:cs="Arial"/>
          <w:b/>
          <w:bCs/>
          <w:color w:val="525252"/>
          <w:shd w:val="clear" w:color="auto" w:fill="FFFFFF"/>
        </w:rPr>
      </w:pPr>
    </w:p>
    <w:p w14:paraId="69240E76" w14:textId="1BB8D220" w:rsidR="00B33AD7" w:rsidRDefault="00B33AD7" w:rsidP="00D60E43">
      <w:pPr>
        <w:jc w:val="center"/>
        <w:rPr>
          <w:rFonts w:ascii="Arial" w:hAnsi="Arial" w:cs="Arial"/>
          <w:b/>
          <w:bCs/>
          <w:color w:val="525252"/>
          <w:shd w:val="clear" w:color="auto" w:fill="FFFFFF"/>
        </w:rPr>
      </w:pPr>
      <w:proofErr w:type="gramStart"/>
      <w:r>
        <w:rPr>
          <w:rFonts w:ascii="Arial" w:hAnsi="Arial" w:cs="Arial"/>
          <w:b/>
          <w:bCs/>
          <w:color w:val="525252"/>
          <w:shd w:val="clear" w:color="auto" w:fill="FFFFFF"/>
        </w:rPr>
        <w:t>2</w:t>
      </w:r>
      <w:r w:rsidRPr="00B33AD7">
        <w:rPr>
          <w:rFonts w:ascii="Arial" w:hAnsi="Arial" w:cs="Arial"/>
          <w:b/>
          <w:bCs/>
          <w:color w:val="525252"/>
          <w:shd w:val="clear" w:color="auto" w:fill="FFFFFF"/>
        </w:rPr>
        <w:t>¿</w:t>
      </w:r>
      <w:proofErr w:type="gramEnd"/>
      <w:r w:rsidRPr="00B33AD7">
        <w:rPr>
          <w:rFonts w:ascii="Arial" w:hAnsi="Arial" w:cs="Arial"/>
          <w:b/>
          <w:bCs/>
          <w:color w:val="525252"/>
          <w:shd w:val="clear" w:color="auto" w:fill="FFFFFF"/>
        </w:rPr>
        <w:t>Qué información relevante obtuvieron de los artículos?</w:t>
      </w:r>
    </w:p>
    <w:p w14:paraId="453F9CEB" w14:textId="51C71A20" w:rsidR="00F47CE0" w:rsidRPr="00F47CE0" w:rsidRDefault="00F47CE0" w:rsidP="00F47CE0">
      <w:pPr>
        <w:jc w:val="center"/>
        <w:rPr>
          <w:rFonts w:ascii="Arial" w:eastAsia="Arial" w:hAnsi="Arial" w:cs="Arial"/>
          <w:b/>
          <w:bCs/>
          <w:sz w:val="22"/>
          <w:szCs w:val="22"/>
        </w:rPr>
      </w:pPr>
      <w:r w:rsidRPr="00F47CE0">
        <w:rPr>
          <w:rFonts w:ascii="Arial" w:eastAsia="Arial" w:hAnsi="Arial" w:cs="Arial"/>
          <w:b/>
          <w:bCs/>
          <w:sz w:val="22"/>
          <w:szCs w:val="22"/>
        </w:rPr>
        <w:t xml:space="preserve">El artículo de </w:t>
      </w:r>
      <w:r w:rsidRPr="00F47CE0">
        <w:rPr>
          <w:rFonts w:ascii="Arial" w:eastAsia="Arial" w:hAnsi="Arial" w:cs="Arial"/>
          <w:b/>
          <w:bCs/>
          <w:i/>
          <w:iCs/>
          <w:sz w:val="22"/>
          <w:szCs w:val="22"/>
        </w:rPr>
        <w:t>Nature</w:t>
      </w:r>
      <w:r w:rsidRPr="00F47CE0">
        <w:rPr>
          <w:rFonts w:ascii="Arial" w:eastAsia="Arial" w:hAnsi="Arial" w:cs="Arial"/>
          <w:b/>
          <w:bCs/>
          <w:sz w:val="22"/>
          <w:szCs w:val="22"/>
        </w:rPr>
        <w:t xml:space="preserve"> aporta información relevante sobre un posible mecanismo biológico. Su principal aporte es la hipótesis de que los edulcorantes artificiales pueden modificar </w:t>
      </w:r>
      <w:proofErr w:type="gramStart"/>
      <w:r w:rsidRPr="00F47CE0">
        <w:rPr>
          <w:rFonts w:ascii="Arial" w:eastAsia="Arial" w:hAnsi="Arial" w:cs="Arial"/>
          <w:b/>
          <w:bCs/>
          <w:sz w:val="22"/>
          <w:szCs w:val="22"/>
        </w:rPr>
        <w:t>la microbiota intestinal</w:t>
      </w:r>
      <w:proofErr w:type="gramEnd"/>
      <w:r w:rsidRPr="00F47CE0">
        <w:rPr>
          <w:rFonts w:ascii="Arial" w:eastAsia="Arial" w:hAnsi="Arial" w:cs="Arial"/>
          <w:b/>
          <w:bCs/>
          <w:sz w:val="22"/>
          <w:szCs w:val="22"/>
        </w:rPr>
        <w:t xml:space="preserve"> y que estas modificaciones pueden influir en la regulación de la glucosa. El estudio analizó principalmente sacarina, sucralosa y aspartamo, y encontró efectos sobre la tolerancia a la glucosa en modelos experimentales. También observó cambios similares en algunos participantes humanos.</w:t>
      </w:r>
    </w:p>
    <w:p w14:paraId="403D5F9E" w14:textId="77777777" w:rsidR="00F47CE0" w:rsidRPr="00F47CE0" w:rsidRDefault="00F47CE0" w:rsidP="00F47CE0">
      <w:pPr>
        <w:jc w:val="center"/>
        <w:rPr>
          <w:rFonts w:ascii="Arial" w:eastAsia="Arial" w:hAnsi="Arial" w:cs="Arial"/>
          <w:b/>
          <w:bCs/>
          <w:sz w:val="22"/>
          <w:szCs w:val="22"/>
        </w:rPr>
      </w:pPr>
    </w:p>
    <w:p w14:paraId="33A0EE47" w14:textId="6B926505" w:rsidR="00F47CE0" w:rsidRPr="00F47CE0" w:rsidRDefault="00F47CE0" w:rsidP="00F47CE0">
      <w:pPr>
        <w:jc w:val="center"/>
        <w:rPr>
          <w:rFonts w:ascii="Arial" w:eastAsia="Arial" w:hAnsi="Arial" w:cs="Arial"/>
          <w:b/>
          <w:bCs/>
          <w:sz w:val="22"/>
          <w:szCs w:val="22"/>
        </w:rPr>
      </w:pPr>
      <w:r w:rsidRPr="00F47CE0">
        <w:rPr>
          <w:rFonts w:ascii="Arial" w:eastAsia="Arial" w:hAnsi="Arial" w:cs="Arial"/>
          <w:b/>
          <w:bCs/>
          <w:sz w:val="22"/>
          <w:szCs w:val="22"/>
        </w:rPr>
        <w:t>El segundo artículo aporta una visión más amplia porque analiza específicamente las bebidas endulzadas artificialmente, como las gaseosas dietéticas o sin azúcar. Los autores revisaron investigaciones sobre diferentes sistemas del organismo y encontraron asociaciones con problemas de salud mental, desarrollo neurológico, sistema cardiovascular, riñones, salud dental, fracturas y algunas enfermedades. No obstante, los propios resultados deben interpretarse con precaución debido a que predominan los estudios observacionales.</w:t>
      </w:r>
    </w:p>
    <w:p w14:paraId="665DDAD2" w14:textId="77777777" w:rsidR="00F47CE0" w:rsidRPr="00F47CE0" w:rsidRDefault="00F47CE0" w:rsidP="00F47CE0">
      <w:pPr>
        <w:jc w:val="center"/>
        <w:rPr>
          <w:rFonts w:ascii="Arial" w:eastAsia="Arial" w:hAnsi="Arial" w:cs="Arial"/>
          <w:b/>
          <w:bCs/>
          <w:sz w:val="22"/>
          <w:szCs w:val="22"/>
        </w:rPr>
      </w:pPr>
    </w:p>
    <w:p w14:paraId="5EA07028" w14:textId="69B67085" w:rsidR="00F47CE0" w:rsidRDefault="00F47CE0" w:rsidP="00F47CE0">
      <w:pPr>
        <w:jc w:val="center"/>
        <w:rPr>
          <w:rFonts w:ascii="Arial" w:eastAsia="Arial" w:hAnsi="Arial" w:cs="Arial"/>
          <w:b/>
          <w:bCs/>
          <w:sz w:val="22"/>
          <w:szCs w:val="22"/>
        </w:rPr>
      </w:pPr>
      <w:r w:rsidRPr="00F47CE0">
        <w:rPr>
          <w:rFonts w:ascii="Arial" w:eastAsia="Arial" w:hAnsi="Arial" w:cs="Arial"/>
          <w:b/>
          <w:bCs/>
          <w:sz w:val="22"/>
          <w:szCs w:val="22"/>
        </w:rPr>
        <w:t>La revisión de la OMS aporta una perspectiva especialmente importante porque reúne una gran cantidad de evidencia científica y distingue entre diferentes tipos de estudios. Según la OMS, los ensayos clínicos aleatorizados sugieren que los edulcorantes no azucarados pueden producir una pequeña reducción del peso corporal a corto plazo en determinadas circunstancias, pero no existe evidencia clara de que proporcionen beneficios para controlar el peso a largo plazo.</w:t>
      </w:r>
    </w:p>
    <w:p w14:paraId="32094B06" w14:textId="77777777" w:rsidR="00A02D85" w:rsidRDefault="00A02D85" w:rsidP="00F47CE0">
      <w:pPr>
        <w:jc w:val="center"/>
        <w:rPr>
          <w:rFonts w:ascii="Arial" w:eastAsia="Arial" w:hAnsi="Arial" w:cs="Arial"/>
          <w:b/>
          <w:bCs/>
          <w:sz w:val="22"/>
          <w:szCs w:val="22"/>
        </w:rPr>
      </w:pPr>
    </w:p>
    <w:p w14:paraId="13D858C2" w14:textId="77777777" w:rsidR="00A02D85" w:rsidRDefault="00A02D85" w:rsidP="00F47CE0">
      <w:pPr>
        <w:jc w:val="center"/>
        <w:rPr>
          <w:rFonts w:ascii="Arial" w:eastAsia="Arial" w:hAnsi="Arial" w:cs="Arial"/>
          <w:b/>
          <w:bCs/>
          <w:sz w:val="22"/>
          <w:szCs w:val="22"/>
        </w:rPr>
      </w:pPr>
    </w:p>
    <w:p w14:paraId="2581C802" w14:textId="77777777" w:rsidR="00A02D85" w:rsidRDefault="00A02D85" w:rsidP="00F47CE0">
      <w:pPr>
        <w:jc w:val="center"/>
        <w:rPr>
          <w:rFonts w:ascii="Arial" w:eastAsia="Arial" w:hAnsi="Arial" w:cs="Arial"/>
          <w:b/>
          <w:bCs/>
          <w:sz w:val="22"/>
          <w:szCs w:val="22"/>
        </w:rPr>
      </w:pPr>
    </w:p>
    <w:p w14:paraId="5C2CF897" w14:textId="77777777" w:rsidR="00A02D85" w:rsidRDefault="00A02D85" w:rsidP="00F47CE0">
      <w:pPr>
        <w:jc w:val="center"/>
        <w:rPr>
          <w:rFonts w:ascii="Arial" w:eastAsia="Arial" w:hAnsi="Arial" w:cs="Arial"/>
          <w:b/>
          <w:bCs/>
          <w:sz w:val="22"/>
          <w:szCs w:val="22"/>
        </w:rPr>
      </w:pPr>
    </w:p>
    <w:p w14:paraId="583F694C" w14:textId="175B78F2" w:rsidR="00A02D85" w:rsidRDefault="00A02D85" w:rsidP="00F47CE0">
      <w:pPr>
        <w:jc w:val="center"/>
        <w:rPr>
          <w:rFonts w:ascii="Arial" w:eastAsia="Arial" w:hAnsi="Arial" w:cs="Arial"/>
          <w:b/>
          <w:bCs/>
          <w:sz w:val="22"/>
          <w:szCs w:val="22"/>
        </w:rPr>
      </w:pPr>
      <w:r>
        <w:rPr>
          <w:rFonts w:ascii="Arial" w:eastAsia="Arial" w:hAnsi="Arial" w:cs="Arial"/>
          <w:b/>
          <w:bCs/>
          <w:sz w:val="22"/>
          <w:szCs w:val="22"/>
        </w:rPr>
        <w:t>Fuentes</w:t>
      </w:r>
    </w:p>
    <w:p w14:paraId="456133DF" w14:textId="7B26EFCA" w:rsidR="00A02D85" w:rsidRDefault="00A02D85" w:rsidP="00F47CE0">
      <w:pPr>
        <w:jc w:val="center"/>
        <w:rPr>
          <w:rFonts w:ascii="Arial" w:eastAsia="Arial" w:hAnsi="Arial" w:cs="Arial"/>
          <w:b/>
          <w:bCs/>
          <w:sz w:val="22"/>
          <w:szCs w:val="22"/>
        </w:rPr>
      </w:pPr>
      <w:r>
        <w:rPr>
          <w:rFonts w:ascii="Arial" w:eastAsia="Arial" w:hAnsi="Arial" w:cs="Arial"/>
          <w:b/>
          <w:bCs/>
          <w:sz w:val="22"/>
          <w:szCs w:val="22"/>
        </w:rPr>
        <w:t xml:space="preserve">1: </w:t>
      </w:r>
      <w:hyperlink r:id="rId11" w:history="1">
        <w:r w:rsidRPr="00D837B5">
          <w:rPr>
            <w:rStyle w:val="Hipervnculo"/>
            <w:rFonts w:ascii="Arial" w:eastAsia="Arial" w:hAnsi="Arial" w:cs="Arial"/>
            <w:b/>
            <w:bCs/>
            <w:sz w:val="22"/>
            <w:szCs w:val="22"/>
          </w:rPr>
          <w:t>https://www.nature.com/articles/nature13793</w:t>
        </w:r>
      </w:hyperlink>
    </w:p>
    <w:p w14:paraId="2DC58093" w14:textId="447882D2" w:rsidR="00A02D85" w:rsidRDefault="00A02D85" w:rsidP="00F47CE0">
      <w:pPr>
        <w:jc w:val="center"/>
        <w:rPr>
          <w:rFonts w:ascii="Arial" w:eastAsia="Arial" w:hAnsi="Arial" w:cs="Arial"/>
          <w:b/>
          <w:bCs/>
          <w:sz w:val="22"/>
          <w:szCs w:val="22"/>
        </w:rPr>
      </w:pPr>
      <w:r>
        <w:rPr>
          <w:rFonts w:ascii="Arial" w:eastAsia="Arial" w:hAnsi="Arial" w:cs="Arial"/>
          <w:b/>
          <w:bCs/>
          <w:sz w:val="22"/>
          <w:szCs w:val="22"/>
        </w:rPr>
        <w:t>2:</w:t>
      </w:r>
      <w:r w:rsidRPr="00A02D85">
        <w:t xml:space="preserve"> </w:t>
      </w:r>
      <w:hyperlink r:id="rId12" w:history="1">
        <w:r w:rsidRPr="00D837B5">
          <w:rPr>
            <w:rStyle w:val="Hipervnculo"/>
            <w:rFonts w:ascii="Arial" w:eastAsia="Arial" w:hAnsi="Arial" w:cs="Arial"/>
            <w:b/>
            <w:bCs/>
            <w:sz w:val="22"/>
            <w:szCs w:val="22"/>
          </w:rPr>
          <w:t>https://pmc.ncbi.nlm.nih.gov/articles/PMC9</w:t>
        </w:r>
        <w:r w:rsidRPr="00D837B5">
          <w:rPr>
            <w:rStyle w:val="Hipervnculo"/>
            <w:rFonts w:ascii="Arial" w:eastAsia="Arial" w:hAnsi="Arial" w:cs="Arial"/>
            <w:b/>
            <w:bCs/>
            <w:sz w:val="22"/>
            <w:szCs w:val="22"/>
          </w:rPr>
          <w:t>891650/?utm_source=</w:t>
        </w:r>
      </w:hyperlink>
    </w:p>
    <w:p w14:paraId="0CEF52FA" w14:textId="25240ED4" w:rsidR="00D81833" w:rsidRDefault="00D81833" w:rsidP="00F47CE0">
      <w:pPr>
        <w:jc w:val="center"/>
        <w:rPr>
          <w:rFonts w:ascii="Arial" w:eastAsia="Arial" w:hAnsi="Arial" w:cs="Arial"/>
          <w:b/>
          <w:bCs/>
          <w:sz w:val="22"/>
          <w:szCs w:val="22"/>
        </w:rPr>
      </w:pPr>
      <w:r>
        <w:rPr>
          <w:rFonts w:ascii="Arial" w:eastAsia="Arial" w:hAnsi="Arial" w:cs="Arial"/>
          <w:b/>
          <w:bCs/>
          <w:sz w:val="22"/>
          <w:szCs w:val="22"/>
        </w:rPr>
        <w:t xml:space="preserve">3: </w:t>
      </w:r>
      <w:hyperlink r:id="rId13" w:history="1">
        <w:r w:rsidRPr="00D837B5">
          <w:rPr>
            <w:rStyle w:val="Hipervnculo"/>
            <w:rFonts w:ascii="Arial" w:eastAsia="Arial" w:hAnsi="Arial" w:cs="Arial"/>
            <w:b/>
            <w:bCs/>
            <w:sz w:val="22"/>
            <w:szCs w:val="22"/>
          </w:rPr>
          <w:t>https://www.who.int/publications/i/item/9789240046429?utm_source</w:t>
        </w:r>
      </w:hyperlink>
    </w:p>
    <w:p w14:paraId="24B2B7D9" w14:textId="77777777" w:rsidR="00D81833" w:rsidRDefault="00D81833" w:rsidP="00F47CE0">
      <w:pPr>
        <w:jc w:val="center"/>
        <w:rPr>
          <w:rFonts w:ascii="Arial" w:eastAsia="Arial" w:hAnsi="Arial" w:cs="Arial"/>
          <w:b/>
          <w:bCs/>
          <w:sz w:val="22"/>
          <w:szCs w:val="22"/>
        </w:rPr>
      </w:pPr>
    </w:p>
    <w:p w14:paraId="272EE6D6" w14:textId="77777777" w:rsidR="00A02D85" w:rsidRPr="00F47CE0" w:rsidRDefault="00A02D85" w:rsidP="00F47CE0">
      <w:pPr>
        <w:jc w:val="center"/>
        <w:rPr>
          <w:rFonts w:ascii="Arial" w:eastAsia="Arial" w:hAnsi="Arial" w:cs="Arial"/>
          <w:b/>
          <w:bCs/>
          <w:sz w:val="22"/>
          <w:szCs w:val="22"/>
        </w:rPr>
      </w:pPr>
    </w:p>
    <w:sectPr w:rsidR="00A02D85" w:rsidRPr="00F47CE0">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3C7EE" w14:textId="77777777" w:rsidR="0003324B" w:rsidRDefault="0003324B">
      <w:pPr>
        <w:spacing w:after="0" w:line="240" w:lineRule="auto"/>
      </w:pPr>
      <w:r>
        <w:separator/>
      </w:r>
    </w:p>
  </w:endnote>
  <w:endnote w:type="continuationSeparator" w:id="0">
    <w:p w14:paraId="463020C0" w14:textId="77777777" w:rsidR="0003324B" w:rsidRDefault="00033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83FDB38" w14:textId="77777777" w:rsidTr="46D7DA87">
      <w:trPr>
        <w:trHeight w:val="300"/>
      </w:trPr>
      <w:tc>
        <w:tcPr>
          <w:tcW w:w="3005" w:type="dxa"/>
        </w:tcPr>
        <w:p w14:paraId="3D556B22" w14:textId="60547182" w:rsidR="46D7DA87" w:rsidRDefault="46D7DA87" w:rsidP="46D7DA87">
          <w:pPr>
            <w:pStyle w:val="Encabezado"/>
            <w:ind w:left="-115"/>
          </w:pPr>
        </w:p>
      </w:tc>
      <w:tc>
        <w:tcPr>
          <w:tcW w:w="3005" w:type="dxa"/>
        </w:tcPr>
        <w:p w14:paraId="3328E8D9" w14:textId="15901B68" w:rsidR="46D7DA87" w:rsidRDefault="46D7DA87" w:rsidP="46D7DA87">
          <w:pPr>
            <w:pStyle w:val="Encabezado"/>
            <w:jc w:val="center"/>
          </w:pPr>
        </w:p>
      </w:tc>
      <w:tc>
        <w:tcPr>
          <w:tcW w:w="3005" w:type="dxa"/>
        </w:tcPr>
        <w:p w14:paraId="65B0D094" w14:textId="2ECE4962" w:rsidR="46D7DA87" w:rsidRDefault="46D7DA87" w:rsidP="46D7DA87">
          <w:pPr>
            <w:pStyle w:val="Encabezado"/>
            <w:ind w:right="-115"/>
            <w:jc w:val="right"/>
          </w:pPr>
        </w:p>
      </w:tc>
    </w:tr>
  </w:tbl>
  <w:p w14:paraId="1DD0C494" w14:textId="180AFDA0" w:rsidR="46D7DA87" w:rsidRDefault="46D7DA87" w:rsidP="46D7DA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2846" w14:textId="77777777" w:rsidR="0003324B" w:rsidRDefault="0003324B">
      <w:pPr>
        <w:spacing w:after="0" w:line="240" w:lineRule="auto"/>
      </w:pPr>
      <w:r>
        <w:separator/>
      </w:r>
    </w:p>
  </w:footnote>
  <w:footnote w:type="continuationSeparator" w:id="0">
    <w:p w14:paraId="0F318E16" w14:textId="77777777" w:rsidR="0003324B" w:rsidRDefault="00033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9A4AD2B" w14:textId="77777777" w:rsidTr="7149E5B5">
      <w:trPr>
        <w:trHeight w:val="300"/>
      </w:trPr>
      <w:tc>
        <w:tcPr>
          <w:tcW w:w="3005" w:type="dxa"/>
        </w:tcPr>
        <w:p w14:paraId="3E2C2671" w14:textId="185DC562" w:rsidR="46D7DA87" w:rsidRDefault="46D7DA87" w:rsidP="46D7DA87">
          <w:pPr>
            <w:pStyle w:val="Encabezado"/>
            <w:ind w:left="-115"/>
          </w:pPr>
        </w:p>
      </w:tc>
      <w:tc>
        <w:tcPr>
          <w:tcW w:w="3005" w:type="dxa"/>
        </w:tcPr>
        <w:p w14:paraId="5A213032" w14:textId="47F5CF79" w:rsidR="46D7DA87" w:rsidRDefault="22ECD4F5" w:rsidP="46D7DA87">
          <w:pPr>
            <w:pStyle w:val="Encabezado"/>
            <w:jc w:val="center"/>
          </w:pPr>
          <w:r>
            <w:rPr>
              <w:noProof/>
              <w:lang w:val="es-PE" w:eastAsia="es-PE"/>
            </w:rPr>
            <w:drawing>
              <wp:anchor distT="0" distB="0" distL="114300" distR="114300" simplePos="0" relativeHeight="251658240" behindDoc="0" locked="0" layoutInCell="1" allowOverlap="1" wp14:anchorId="1C373C1F" wp14:editId="0F61BB3A">
                <wp:simplePos x="0" y="0"/>
                <wp:positionH relativeFrom="column">
                  <wp:align>left</wp:align>
                </wp:positionH>
                <wp:positionV relativeFrom="paragraph">
                  <wp:posOffset>0</wp:posOffset>
                </wp:positionV>
                <wp:extent cx="1755521" cy="509667"/>
                <wp:effectExtent l="0" t="0" r="0" b="0"/>
                <wp:wrapNone/>
                <wp:docPr id="1929272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72113" name="Picture 1929272113"/>
                        <pic:cNvPicPr/>
                      </pic:nvPicPr>
                      <pic:blipFill>
                        <a:blip r:embed="rId1">
                          <a:extLst>
                            <a:ext uri="{28A0092B-C50C-407E-A947-70E740481C1C}">
                              <a14:useLocalDpi xmlns:a14="http://schemas.microsoft.com/office/drawing/2010/main"/>
                            </a:ext>
                          </a:extLst>
                        </a:blip>
                        <a:stretch>
                          <a:fillRect/>
                        </a:stretch>
                      </pic:blipFill>
                      <pic:spPr>
                        <a:xfrm>
                          <a:off x="0" y="0"/>
                          <a:ext cx="1755521" cy="509667"/>
                        </a:xfrm>
                        <a:prstGeom prst="rect">
                          <a:avLst/>
                        </a:prstGeom>
                      </pic:spPr>
                    </pic:pic>
                  </a:graphicData>
                </a:graphic>
                <wp14:sizeRelH relativeFrom="page">
                  <wp14:pctWidth>0</wp14:pctWidth>
                </wp14:sizeRelH>
                <wp14:sizeRelV relativeFrom="page">
                  <wp14:pctHeight>0</wp14:pctHeight>
                </wp14:sizeRelV>
              </wp:anchor>
            </w:drawing>
          </w:r>
        </w:p>
      </w:tc>
      <w:tc>
        <w:tcPr>
          <w:tcW w:w="3005" w:type="dxa"/>
        </w:tcPr>
        <w:p w14:paraId="2DABC608" w14:textId="17271C28" w:rsidR="46D7DA87" w:rsidRDefault="46D7DA87" w:rsidP="46D7DA87">
          <w:pPr>
            <w:pStyle w:val="Encabezado"/>
            <w:ind w:right="-115"/>
            <w:jc w:val="right"/>
          </w:pPr>
        </w:p>
      </w:tc>
    </w:tr>
  </w:tbl>
  <w:p w14:paraId="61F6CDEB" w14:textId="4093E29A" w:rsidR="46D7DA87" w:rsidRDefault="46D7DA87" w:rsidP="22ECD4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D59B"/>
    <w:multiLevelType w:val="hybridMultilevel"/>
    <w:tmpl w:val="BBCC1090"/>
    <w:lvl w:ilvl="0" w:tplc="CE4A9886">
      <w:start w:val="1"/>
      <w:numFmt w:val="bullet"/>
      <w:lvlText w:val=""/>
      <w:lvlJc w:val="left"/>
      <w:pPr>
        <w:ind w:left="720" w:hanging="360"/>
      </w:pPr>
      <w:rPr>
        <w:rFonts w:ascii="Symbol" w:hAnsi="Symbol" w:hint="default"/>
      </w:rPr>
    </w:lvl>
    <w:lvl w:ilvl="1" w:tplc="D7EAD31E">
      <w:start w:val="1"/>
      <w:numFmt w:val="bullet"/>
      <w:lvlText w:val="o"/>
      <w:lvlJc w:val="left"/>
      <w:pPr>
        <w:ind w:left="1440" w:hanging="360"/>
      </w:pPr>
      <w:rPr>
        <w:rFonts w:ascii="Courier New" w:hAnsi="Courier New" w:hint="default"/>
      </w:rPr>
    </w:lvl>
    <w:lvl w:ilvl="2" w:tplc="C7602168">
      <w:start w:val="1"/>
      <w:numFmt w:val="bullet"/>
      <w:lvlText w:val=""/>
      <w:lvlJc w:val="left"/>
      <w:pPr>
        <w:ind w:left="2160" w:hanging="360"/>
      </w:pPr>
      <w:rPr>
        <w:rFonts w:ascii="Wingdings" w:hAnsi="Wingdings" w:hint="default"/>
      </w:rPr>
    </w:lvl>
    <w:lvl w:ilvl="3" w:tplc="D47C405A">
      <w:start w:val="1"/>
      <w:numFmt w:val="bullet"/>
      <w:lvlText w:val=""/>
      <w:lvlJc w:val="left"/>
      <w:pPr>
        <w:ind w:left="2880" w:hanging="360"/>
      </w:pPr>
      <w:rPr>
        <w:rFonts w:ascii="Symbol" w:hAnsi="Symbol" w:hint="default"/>
      </w:rPr>
    </w:lvl>
    <w:lvl w:ilvl="4" w:tplc="2982E98E">
      <w:start w:val="1"/>
      <w:numFmt w:val="bullet"/>
      <w:lvlText w:val="o"/>
      <w:lvlJc w:val="left"/>
      <w:pPr>
        <w:ind w:left="3600" w:hanging="360"/>
      </w:pPr>
      <w:rPr>
        <w:rFonts w:ascii="Courier New" w:hAnsi="Courier New" w:hint="default"/>
      </w:rPr>
    </w:lvl>
    <w:lvl w:ilvl="5" w:tplc="76B8E5CC">
      <w:start w:val="1"/>
      <w:numFmt w:val="bullet"/>
      <w:lvlText w:val=""/>
      <w:lvlJc w:val="left"/>
      <w:pPr>
        <w:ind w:left="4320" w:hanging="360"/>
      </w:pPr>
      <w:rPr>
        <w:rFonts w:ascii="Wingdings" w:hAnsi="Wingdings" w:hint="default"/>
      </w:rPr>
    </w:lvl>
    <w:lvl w:ilvl="6" w:tplc="774C194E">
      <w:start w:val="1"/>
      <w:numFmt w:val="bullet"/>
      <w:lvlText w:val=""/>
      <w:lvlJc w:val="left"/>
      <w:pPr>
        <w:ind w:left="5040" w:hanging="360"/>
      </w:pPr>
      <w:rPr>
        <w:rFonts w:ascii="Symbol" w:hAnsi="Symbol" w:hint="default"/>
      </w:rPr>
    </w:lvl>
    <w:lvl w:ilvl="7" w:tplc="29F4EB38">
      <w:start w:val="1"/>
      <w:numFmt w:val="bullet"/>
      <w:lvlText w:val="o"/>
      <w:lvlJc w:val="left"/>
      <w:pPr>
        <w:ind w:left="5760" w:hanging="360"/>
      </w:pPr>
      <w:rPr>
        <w:rFonts w:ascii="Courier New" w:hAnsi="Courier New" w:hint="default"/>
      </w:rPr>
    </w:lvl>
    <w:lvl w:ilvl="8" w:tplc="7E726A6C">
      <w:start w:val="1"/>
      <w:numFmt w:val="bullet"/>
      <w:lvlText w:val=""/>
      <w:lvlJc w:val="left"/>
      <w:pPr>
        <w:ind w:left="6480" w:hanging="360"/>
      </w:pPr>
      <w:rPr>
        <w:rFonts w:ascii="Wingdings" w:hAnsi="Wingdings" w:hint="default"/>
      </w:rPr>
    </w:lvl>
  </w:abstractNum>
  <w:abstractNum w:abstractNumId="1" w15:restartNumberingAfterBreak="0">
    <w:nsid w:val="05873072"/>
    <w:multiLevelType w:val="hybridMultilevel"/>
    <w:tmpl w:val="F3B4029A"/>
    <w:lvl w:ilvl="0" w:tplc="168C646C">
      <w:start w:val="1"/>
      <w:numFmt w:val="decimal"/>
      <w:lvlText w:val="%1."/>
      <w:lvlJc w:val="left"/>
      <w:pPr>
        <w:ind w:left="720" w:hanging="360"/>
      </w:pPr>
    </w:lvl>
    <w:lvl w:ilvl="1" w:tplc="197CEA6A">
      <w:start w:val="1"/>
      <w:numFmt w:val="lowerLetter"/>
      <w:lvlText w:val="%2."/>
      <w:lvlJc w:val="left"/>
      <w:pPr>
        <w:ind w:left="1440" w:hanging="360"/>
      </w:pPr>
    </w:lvl>
    <w:lvl w:ilvl="2" w:tplc="96E2F5B0">
      <w:start w:val="1"/>
      <w:numFmt w:val="lowerRoman"/>
      <w:lvlText w:val="%3."/>
      <w:lvlJc w:val="right"/>
      <w:pPr>
        <w:ind w:left="2160" w:hanging="180"/>
      </w:pPr>
    </w:lvl>
    <w:lvl w:ilvl="3" w:tplc="F940BB7E">
      <w:start w:val="1"/>
      <w:numFmt w:val="decimal"/>
      <w:lvlText w:val="%4."/>
      <w:lvlJc w:val="left"/>
      <w:pPr>
        <w:ind w:left="2880" w:hanging="360"/>
      </w:pPr>
    </w:lvl>
    <w:lvl w:ilvl="4" w:tplc="55982F8E">
      <w:start w:val="1"/>
      <w:numFmt w:val="lowerLetter"/>
      <w:lvlText w:val="%5."/>
      <w:lvlJc w:val="left"/>
      <w:pPr>
        <w:ind w:left="3600" w:hanging="360"/>
      </w:pPr>
    </w:lvl>
    <w:lvl w:ilvl="5" w:tplc="C30E82AA">
      <w:start w:val="1"/>
      <w:numFmt w:val="lowerRoman"/>
      <w:lvlText w:val="%6."/>
      <w:lvlJc w:val="right"/>
      <w:pPr>
        <w:ind w:left="4320" w:hanging="180"/>
      </w:pPr>
    </w:lvl>
    <w:lvl w:ilvl="6" w:tplc="26841A0E">
      <w:start w:val="1"/>
      <w:numFmt w:val="decimal"/>
      <w:lvlText w:val="%7."/>
      <w:lvlJc w:val="left"/>
      <w:pPr>
        <w:ind w:left="5040" w:hanging="360"/>
      </w:pPr>
    </w:lvl>
    <w:lvl w:ilvl="7" w:tplc="F93AB39E">
      <w:start w:val="1"/>
      <w:numFmt w:val="lowerLetter"/>
      <w:lvlText w:val="%8."/>
      <w:lvlJc w:val="left"/>
      <w:pPr>
        <w:ind w:left="5760" w:hanging="360"/>
      </w:pPr>
    </w:lvl>
    <w:lvl w:ilvl="8" w:tplc="50A09684">
      <w:start w:val="1"/>
      <w:numFmt w:val="lowerRoman"/>
      <w:lvlText w:val="%9."/>
      <w:lvlJc w:val="right"/>
      <w:pPr>
        <w:ind w:left="6480" w:hanging="180"/>
      </w:pPr>
    </w:lvl>
  </w:abstractNum>
  <w:abstractNum w:abstractNumId="2" w15:restartNumberingAfterBreak="0">
    <w:nsid w:val="061F1AE8"/>
    <w:multiLevelType w:val="hybridMultilevel"/>
    <w:tmpl w:val="ECE46D4C"/>
    <w:lvl w:ilvl="0" w:tplc="7166ED1A">
      <w:start w:val="1"/>
      <w:numFmt w:val="bullet"/>
      <w:lvlText w:val=""/>
      <w:lvlJc w:val="left"/>
      <w:pPr>
        <w:ind w:left="720" w:hanging="360"/>
      </w:pPr>
      <w:rPr>
        <w:rFonts w:ascii="Symbol" w:hAnsi="Symbol" w:hint="default"/>
      </w:rPr>
    </w:lvl>
    <w:lvl w:ilvl="1" w:tplc="AB1CE2EE">
      <w:start w:val="1"/>
      <w:numFmt w:val="bullet"/>
      <w:lvlText w:val="o"/>
      <w:lvlJc w:val="left"/>
      <w:pPr>
        <w:ind w:left="1440" w:hanging="360"/>
      </w:pPr>
      <w:rPr>
        <w:rFonts w:ascii="Courier New" w:hAnsi="Courier New" w:hint="default"/>
      </w:rPr>
    </w:lvl>
    <w:lvl w:ilvl="2" w:tplc="4EAA59C6">
      <w:start w:val="1"/>
      <w:numFmt w:val="bullet"/>
      <w:lvlText w:val=""/>
      <w:lvlJc w:val="left"/>
      <w:pPr>
        <w:ind w:left="2160" w:hanging="360"/>
      </w:pPr>
      <w:rPr>
        <w:rFonts w:ascii="Wingdings" w:hAnsi="Wingdings" w:hint="default"/>
      </w:rPr>
    </w:lvl>
    <w:lvl w:ilvl="3" w:tplc="7160E9D6">
      <w:start w:val="1"/>
      <w:numFmt w:val="bullet"/>
      <w:lvlText w:val=""/>
      <w:lvlJc w:val="left"/>
      <w:pPr>
        <w:ind w:left="2880" w:hanging="360"/>
      </w:pPr>
      <w:rPr>
        <w:rFonts w:ascii="Symbol" w:hAnsi="Symbol" w:hint="default"/>
      </w:rPr>
    </w:lvl>
    <w:lvl w:ilvl="4" w:tplc="5E3E0BA0">
      <w:start w:val="1"/>
      <w:numFmt w:val="bullet"/>
      <w:lvlText w:val="o"/>
      <w:lvlJc w:val="left"/>
      <w:pPr>
        <w:ind w:left="3600" w:hanging="360"/>
      </w:pPr>
      <w:rPr>
        <w:rFonts w:ascii="Courier New" w:hAnsi="Courier New" w:hint="default"/>
      </w:rPr>
    </w:lvl>
    <w:lvl w:ilvl="5" w:tplc="4D6E0C2E">
      <w:start w:val="1"/>
      <w:numFmt w:val="bullet"/>
      <w:lvlText w:val=""/>
      <w:lvlJc w:val="left"/>
      <w:pPr>
        <w:ind w:left="4320" w:hanging="360"/>
      </w:pPr>
      <w:rPr>
        <w:rFonts w:ascii="Wingdings" w:hAnsi="Wingdings" w:hint="default"/>
      </w:rPr>
    </w:lvl>
    <w:lvl w:ilvl="6" w:tplc="9210EB1C">
      <w:start w:val="1"/>
      <w:numFmt w:val="bullet"/>
      <w:lvlText w:val=""/>
      <w:lvlJc w:val="left"/>
      <w:pPr>
        <w:ind w:left="5040" w:hanging="360"/>
      </w:pPr>
      <w:rPr>
        <w:rFonts w:ascii="Symbol" w:hAnsi="Symbol" w:hint="default"/>
      </w:rPr>
    </w:lvl>
    <w:lvl w:ilvl="7" w:tplc="203AD1AE">
      <w:start w:val="1"/>
      <w:numFmt w:val="bullet"/>
      <w:lvlText w:val="o"/>
      <w:lvlJc w:val="left"/>
      <w:pPr>
        <w:ind w:left="5760" w:hanging="360"/>
      </w:pPr>
      <w:rPr>
        <w:rFonts w:ascii="Courier New" w:hAnsi="Courier New" w:hint="default"/>
      </w:rPr>
    </w:lvl>
    <w:lvl w:ilvl="8" w:tplc="79CAD27C">
      <w:start w:val="1"/>
      <w:numFmt w:val="bullet"/>
      <w:lvlText w:val=""/>
      <w:lvlJc w:val="left"/>
      <w:pPr>
        <w:ind w:left="6480" w:hanging="360"/>
      </w:pPr>
      <w:rPr>
        <w:rFonts w:ascii="Wingdings" w:hAnsi="Wingdings" w:hint="default"/>
      </w:rPr>
    </w:lvl>
  </w:abstractNum>
  <w:abstractNum w:abstractNumId="3" w15:restartNumberingAfterBreak="0">
    <w:nsid w:val="118E22FA"/>
    <w:multiLevelType w:val="hybridMultilevel"/>
    <w:tmpl w:val="8E48C46A"/>
    <w:lvl w:ilvl="0" w:tplc="B2308FEA">
      <w:start w:val="1"/>
      <w:numFmt w:val="upperRoman"/>
      <w:lvlText w:val="%1."/>
      <w:lvlJc w:val="right"/>
      <w:pPr>
        <w:ind w:left="720" w:hanging="360"/>
      </w:pPr>
    </w:lvl>
    <w:lvl w:ilvl="1" w:tplc="AD7882F2">
      <w:start w:val="1"/>
      <w:numFmt w:val="lowerLetter"/>
      <w:lvlText w:val="%2."/>
      <w:lvlJc w:val="left"/>
      <w:pPr>
        <w:ind w:left="1440" w:hanging="360"/>
      </w:pPr>
    </w:lvl>
    <w:lvl w:ilvl="2" w:tplc="EC762CD4">
      <w:start w:val="1"/>
      <w:numFmt w:val="lowerRoman"/>
      <w:lvlText w:val="%3."/>
      <w:lvlJc w:val="right"/>
      <w:pPr>
        <w:ind w:left="2160" w:hanging="180"/>
      </w:pPr>
    </w:lvl>
    <w:lvl w:ilvl="3" w:tplc="329CD476">
      <w:start w:val="1"/>
      <w:numFmt w:val="decimal"/>
      <w:lvlText w:val="%4."/>
      <w:lvlJc w:val="left"/>
      <w:pPr>
        <w:ind w:left="2880" w:hanging="360"/>
      </w:pPr>
    </w:lvl>
    <w:lvl w:ilvl="4" w:tplc="330CA17C">
      <w:start w:val="1"/>
      <w:numFmt w:val="lowerLetter"/>
      <w:lvlText w:val="%5."/>
      <w:lvlJc w:val="left"/>
      <w:pPr>
        <w:ind w:left="3600" w:hanging="360"/>
      </w:pPr>
    </w:lvl>
    <w:lvl w:ilvl="5" w:tplc="A30A26DA">
      <w:start w:val="1"/>
      <w:numFmt w:val="lowerRoman"/>
      <w:lvlText w:val="%6."/>
      <w:lvlJc w:val="right"/>
      <w:pPr>
        <w:ind w:left="4320" w:hanging="180"/>
      </w:pPr>
    </w:lvl>
    <w:lvl w:ilvl="6" w:tplc="EEA61CE6">
      <w:start w:val="1"/>
      <w:numFmt w:val="decimal"/>
      <w:lvlText w:val="%7."/>
      <w:lvlJc w:val="left"/>
      <w:pPr>
        <w:ind w:left="5040" w:hanging="360"/>
      </w:pPr>
    </w:lvl>
    <w:lvl w:ilvl="7" w:tplc="1474E664">
      <w:start w:val="1"/>
      <w:numFmt w:val="lowerLetter"/>
      <w:lvlText w:val="%8."/>
      <w:lvlJc w:val="left"/>
      <w:pPr>
        <w:ind w:left="5760" w:hanging="360"/>
      </w:pPr>
    </w:lvl>
    <w:lvl w:ilvl="8" w:tplc="36DCF2D2">
      <w:start w:val="1"/>
      <w:numFmt w:val="lowerRoman"/>
      <w:lvlText w:val="%9."/>
      <w:lvlJc w:val="right"/>
      <w:pPr>
        <w:ind w:left="6480" w:hanging="180"/>
      </w:pPr>
    </w:lvl>
  </w:abstractNum>
  <w:abstractNum w:abstractNumId="4" w15:restartNumberingAfterBreak="0">
    <w:nsid w:val="25B436C7"/>
    <w:multiLevelType w:val="hybridMultilevel"/>
    <w:tmpl w:val="3C3067A0"/>
    <w:lvl w:ilvl="0" w:tplc="DE46D7A0">
      <w:start w:val="1"/>
      <w:numFmt w:val="bullet"/>
      <w:lvlText w:val=""/>
      <w:lvlJc w:val="left"/>
      <w:pPr>
        <w:ind w:left="720" w:hanging="360"/>
      </w:pPr>
      <w:rPr>
        <w:rFonts w:ascii="Symbol" w:hAnsi="Symbol" w:hint="default"/>
      </w:rPr>
    </w:lvl>
    <w:lvl w:ilvl="1" w:tplc="CA862E0E">
      <w:start w:val="1"/>
      <w:numFmt w:val="bullet"/>
      <w:lvlText w:val="o"/>
      <w:lvlJc w:val="left"/>
      <w:pPr>
        <w:ind w:left="1440" w:hanging="360"/>
      </w:pPr>
      <w:rPr>
        <w:rFonts w:ascii="Courier New" w:hAnsi="Courier New" w:hint="default"/>
      </w:rPr>
    </w:lvl>
    <w:lvl w:ilvl="2" w:tplc="1F1250EE">
      <w:start w:val="1"/>
      <w:numFmt w:val="bullet"/>
      <w:lvlText w:val=""/>
      <w:lvlJc w:val="left"/>
      <w:pPr>
        <w:ind w:left="2160" w:hanging="360"/>
      </w:pPr>
      <w:rPr>
        <w:rFonts w:ascii="Wingdings" w:hAnsi="Wingdings" w:hint="default"/>
      </w:rPr>
    </w:lvl>
    <w:lvl w:ilvl="3" w:tplc="247620D6">
      <w:start w:val="1"/>
      <w:numFmt w:val="bullet"/>
      <w:lvlText w:val=""/>
      <w:lvlJc w:val="left"/>
      <w:pPr>
        <w:ind w:left="2880" w:hanging="360"/>
      </w:pPr>
      <w:rPr>
        <w:rFonts w:ascii="Symbol" w:hAnsi="Symbol" w:hint="default"/>
      </w:rPr>
    </w:lvl>
    <w:lvl w:ilvl="4" w:tplc="25882CA4">
      <w:start w:val="1"/>
      <w:numFmt w:val="bullet"/>
      <w:lvlText w:val="o"/>
      <w:lvlJc w:val="left"/>
      <w:pPr>
        <w:ind w:left="3600" w:hanging="360"/>
      </w:pPr>
      <w:rPr>
        <w:rFonts w:ascii="Courier New" w:hAnsi="Courier New" w:hint="default"/>
      </w:rPr>
    </w:lvl>
    <w:lvl w:ilvl="5" w:tplc="0FC8EBFA">
      <w:start w:val="1"/>
      <w:numFmt w:val="bullet"/>
      <w:lvlText w:val=""/>
      <w:lvlJc w:val="left"/>
      <w:pPr>
        <w:ind w:left="4320" w:hanging="360"/>
      </w:pPr>
      <w:rPr>
        <w:rFonts w:ascii="Wingdings" w:hAnsi="Wingdings" w:hint="default"/>
      </w:rPr>
    </w:lvl>
    <w:lvl w:ilvl="6" w:tplc="6C0457EE">
      <w:start w:val="1"/>
      <w:numFmt w:val="bullet"/>
      <w:lvlText w:val=""/>
      <w:lvlJc w:val="left"/>
      <w:pPr>
        <w:ind w:left="5040" w:hanging="360"/>
      </w:pPr>
      <w:rPr>
        <w:rFonts w:ascii="Symbol" w:hAnsi="Symbol" w:hint="default"/>
      </w:rPr>
    </w:lvl>
    <w:lvl w:ilvl="7" w:tplc="DD9898F6">
      <w:start w:val="1"/>
      <w:numFmt w:val="bullet"/>
      <w:lvlText w:val="o"/>
      <w:lvlJc w:val="left"/>
      <w:pPr>
        <w:ind w:left="5760" w:hanging="360"/>
      </w:pPr>
      <w:rPr>
        <w:rFonts w:ascii="Courier New" w:hAnsi="Courier New" w:hint="default"/>
      </w:rPr>
    </w:lvl>
    <w:lvl w:ilvl="8" w:tplc="C568ACCA">
      <w:start w:val="1"/>
      <w:numFmt w:val="bullet"/>
      <w:lvlText w:val=""/>
      <w:lvlJc w:val="left"/>
      <w:pPr>
        <w:ind w:left="6480" w:hanging="360"/>
      </w:pPr>
      <w:rPr>
        <w:rFonts w:ascii="Wingdings" w:hAnsi="Wingdings" w:hint="default"/>
      </w:rPr>
    </w:lvl>
  </w:abstractNum>
  <w:abstractNum w:abstractNumId="5" w15:restartNumberingAfterBreak="0">
    <w:nsid w:val="30BCD077"/>
    <w:multiLevelType w:val="hybridMultilevel"/>
    <w:tmpl w:val="7618E6BA"/>
    <w:lvl w:ilvl="0" w:tplc="017E8BE4">
      <w:start w:val="1"/>
      <w:numFmt w:val="decimal"/>
      <w:lvlText w:val="%1."/>
      <w:lvlJc w:val="left"/>
      <w:pPr>
        <w:ind w:left="720" w:hanging="360"/>
      </w:pPr>
    </w:lvl>
    <w:lvl w:ilvl="1" w:tplc="0F50BA78">
      <w:start w:val="1"/>
      <w:numFmt w:val="lowerLetter"/>
      <w:lvlText w:val="%2."/>
      <w:lvlJc w:val="left"/>
      <w:pPr>
        <w:ind w:left="1440" w:hanging="360"/>
      </w:pPr>
    </w:lvl>
    <w:lvl w:ilvl="2" w:tplc="1D024E54">
      <w:start w:val="1"/>
      <w:numFmt w:val="lowerRoman"/>
      <w:lvlText w:val="%3."/>
      <w:lvlJc w:val="right"/>
      <w:pPr>
        <w:ind w:left="2160" w:hanging="180"/>
      </w:pPr>
    </w:lvl>
    <w:lvl w:ilvl="3" w:tplc="5F1AC174">
      <w:start w:val="1"/>
      <w:numFmt w:val="decimal"/>
      <w:lvlText w:val="%4."/>
      <w:lvlJc w:val="left"/>
      <w:pPr>
        <w:ind w:left="2880" w:hanging="360"/>
      </w:pPr>
    </w:lvl>
    <w:lvl w:ilvl="4" w:tplc="0F24321E">
      <w:start w:val="1"/>
      <w:numFmt w:val="lowerLetter"/>
      <w:lvlText w:val="%5."/>
      <w:lvlJc w:val="left"/>
      <w:pPr>
        <w:ind w:left="3600" w:hanging="360"/>
      </w:pPr>
    </w:lvl>
    <w:lvl w:ilvl="5" w:tplc="07604A6C">
      <w:start w:val="1"/>
      <w:numFmt w:val="lowerRoman"/>
      <w:lvlText w:val="%6."/>
      <w:lvlJc w:val="right"/>
      <w:pPr>
        <w:ind w:left="4320" w:hanging="180"/>
      </w:pPr>
    </w:lvl>
    <w:lvl w:ilvl="6" w:tplc="5EAC4FD6">
      <w:start w:val="1"/>
      <w:numFmt w:val="decimal"/>
      <w:lvlText w:val="%7."/>
      <w:lvlJc w:val="left"/>
      <w:pPr>
        <w:ind w:left="5040" w:hanging="360"/>
      </w:pPr>
    </w:lvl>
    <w:lvl w:ilvl="7" w:tplc="5E545532">
      <w:start w:val="1"/>
      <w:numFmt w:val="lowerLetter"/>
      <w:lvlText w:val="%8."/>
      <w:lvlJc w:val="left"/>
      <w:pPr>
        <w:ind w:left="5760" w:hanging="360"/>
      </w:pPr>
    </w:lvl>
    <w:lvl w:ilvl="8" w:tplc="C10EEA4A">
      <w:start w:val="1"/>
      <w:numFmt w:val="lowerRoman"/>
      <w:lvlText w:val="%9."/>
      <w:lvlJc w:val="right"/>
      <w:pPr>
        <w:ind w:left="6480" w:hanging="180"/>
      </w:pPr>
    </w:lvl>
  </w:abstractNum>
  <w:abstractNum w:abstractNumId="6" w15:restartNumberingAfterBreak="0">
    <w:nsid w:val="35988FD6"/>
    <w:multiLevelType w:val="hybridMultilevel"/>
    <w:tmpl w:val="785E21E8"/>
    <w:lvl w:ilvl="0" w:tplc="0638D9A0">
      <w:start w:val="1"/>
      <w:numFmt w:val="decimal"/>
      <w:lvlText w:val="%1."/>
      <w:lvlJc w:val="left"/>
      <w:pPr>
        <w:ind w:left="720" w:hanging="360"/>
      </w:pPr>
    </w:lvl>
    <w:lvl w:ilvl="1" w:tplc="8694841E">
      <w:start w:val="1"/>
      <w:numFmt w:val="lowerLetter"/>
      <w:lvlText w:val="%2."/>
      <w:lvlJc w:val="left"/>
      <w:pPr>
        <w:ind w:left="1440" w:hanging="360"/>
      </w:pPr>
    </w:lvl>
    <w:lvl w:ilvl="2" w:tplc="DEF601D8">
      <w:start w:val="1"/>
      <w:numFmt w:val="lowerRoman"/>
      <w:lvlText w:val="%3."/>
      <w:lvlJc w:val="right"/>
      <w:pPr>
        <w:ind w:left="2160" w:hanging="180"/>
      </w:pPr>
    </w:lvl>
    <w:lvl w:ilvl="3" w:tplc="243469A4">
      <w:start w:val="1"/>
      <w:numFmt w:val="decimal"/>
      <w:lvlText w:val="%4."/>
      <w:lvlJc w:val="left"/>
      <w:pPr>
        <w:ind w:left="2880" w:hanging="360"/>
      </w:pPr>
    </w:lvl>
    <w:lvl w:ilvl="4" w:tplc="511ABB22">
      <w:start w:val="1"/>
      <w:numFmt w:val="lowerLetter"/>
      <w:lvlText w:val="%5."/>
      <w:lvlJc w:val="left"/>
      <w:pPr>
        <w:ind w:left="3600" w:hanging="360"/>
      </w:pPr>
    </w:lvl>
    <w:lvl w:ilvl="5" w:tplc="9962C0B6">
      <w:start w:val="1"/>
      <w:numFmt w:val="lowerRoman"/>
      <w:lvlText w:val="%6."/>
      <w:lvlJc w:val="right"/>
      <w:pPr>
        <w:ind w:left="4320" w:hanging="180"/>
      </w:pPr>
    </w:lvl>
    <w:lvl w:ilvl="6" w:tplc="A0FEDF56">
      <w:start w:val="1"/>
      <w:numFmt w:val="decimal"/>
      <w:lvlText w:val="%7."/>
      <w:lvlJc w:val="left"/>
      <w:pPr>
        <w:ind w:left="5040" w:hanging="360"/>
      </w:pPr>
    </w:lvl>
    <w:lvl w:ilvl="7" w:tplc="7E64676A">
      <w:start w:val="1"/>
      <w:numFmt w:val="lowerLetter"/>
      <w:lvlText w:val="%8."/>
      <w:lvlJc w:val="left"/>
      <w:pPr>
        <w:ind w:left="5760" w:hanging="360"/>
      </w:pPr>
    </w:lvl>
    <w:lvl w:ilvl="8" w:tplc="B3928170">
      <w:start w:val="1"/>
      <w:numFmt w:val="lowerRoman"/>
      <w:lvlText w:val="%9."/>
      <w:lvlJc w:val="right"/>
      <w:pPr>
        <w:ind w:left="6480" w:hanging="180"/>
      </w:pPr>
    </w:lvl>
  </w:abstractNum>
  <w:abstractNum w:abstractNumId="7" w15:restartNumberingAfterBreak="0">
    <w:nsid w:val="4019E1A8"/>
    <w:multiLevelType w:val="hybridMultilevel"/>
    <w:tmpl w:val="293A01C0"/>
    <w:lvl w:ilvl="0" w:tplc="9948F806">
      <w:start w:val="1"/>
      <w:numFmt w:val="bullet"/>
      <w:lvlText w:val="-"/>
      <w:lvlJc w:val="left"/>
      <w:pPr>
        <w:ind w:left="720" w:hanging="360"/>
      </w:pPr>
      <w:rPr>
        <w:rFonts w:ascii="Aptos" w:hAnsi="Aptos" w:hint="default"/>
      </w:rPr>
    </w:lvl>
    <w:lvl w:ilvl="1" w:tplc="B9325380">
      <w:start w:val="1"/>
      <w:numFmt w:val="bullet"/>
      <w:lvlText w:val="o"/>
      <w:lvlJc w:val="left"/>
      <w:pPr>
        <w:ind w:left="1440" w:hanging="360"/>
      </w:pPr>
      <w:rPr>
        <w:rFonts w:ascii="Courier New" w:hAnsi="Courier New" w:hint="default"/>
      </w:rPr>
    </w:lvl>
    <w:lvl w:ilvl="2" w:tplc="E122735C">
      <w:start w:val="1"/>
      <w:numFmt w:val="bullet"/>
      <w:lvlText w:val=""/>
      <w:lvlJc w:val="left"/>
      <w:pPr>
        <w:ind w:left="2160" w:hanging="360"/>
      </w:pPr>
      <w:rPr>
        <w:rFonts w:ascii="Wingdings" w:hAnsi="Wingdings" w:hint="default"/>
      </w:rPr>
    </w:lvl>
    <w:lvl w:ilvl="3" w:tplc="E9529F10">
      <w:start w:val="1"/>
      <w:numFmt w:val="bullet"/>
      <w:lvlText w:val=""/>
      <w:lvlJc w:val="left"/>
      <w:pPr>
        <w:ind w:left="2880" w:hanging="360"/>
      </w:pPr>
      <w:rPr>
        <w:rFonts w:ascii="Symbol" w:hAnsi="Symbol" w:hint="default"/>
      </w:rPr>
    </w:lvl>
    <w:lvl w:ilvl="4" w:tplc="C136B0B6">
      <w:start w:val="1"/>
      <w:numFmt w:val="bullet"/>
      <w:lvlText w:val="o"/>
      <w:lvlJc w:val="left"/>
      <w:pPr>
        <w:ind w:left="3600" w:hanging="360"/>
      </w:pPr>
      <w:rPr>
        <w:rFonts w:ascii="Courier New" w:hAnsi="Courier New" w:hint="default"/>
      </w:rPr>
    </w:lvl>
    <w:lvl w:ilvl="5" w:tplc="BDEE0C90">
      <w:start w:val="1"/>
      <w:numFmt w:val="bullet"/>
      <w:lvlText w:val=""/>
      <w:lvlJc w:val="left"/>
      <w:pPr>
        <w:ind w:left="4320" w:hanging="360"/>
      </w:pPr>
      <w:rPr>
        <w:rFonts w:ascii="Wingdings" w:hAnsi="Wingdings" w:hint="default"/>
      </w:rPr>
    </w:lvl>
    <w:lvl w:ilvl="6" w:tplc="5E7C29B0">
      <w:start w:val="1"/>
      <w:numFmt w:val="bullet"/>
      <w:lvlText w:val=""/>
      <w:lvlJc w:val="left"/>
      <w:pPr>
        <w:ind w:left="5040" w:hanging="360"/>
      </w:pPr>
      <w:rPr>
        <w:rFonts w:ascii="Symbol" w:hAnsi="Symbol" w:hint="default"/>
      </w:rPr>
    </w:lvl>
    <w:lvl w:ilvl="7" w:tplc="BDF88BEC">
      <w:start w:val="1"/>
      <w:numFmt w:val="bullet"/>
      <w:lvlText w:val="o"/>
      <w:lvlJc w:val="left"/>
      <w:pPr>
        <w:ind w:left="5760" w:hanging="360"/>
      </w:pPr>
      <w:rPr>
        <w:rFonts w:ascii="Courier New" w:hAnsi="Courier New" w:hint="default"/>
      </w:rPr>
    </w:lvl>
    <w:lvl w:ilvl="8" w:tplc="51C2DB60">
      <w:start w:val="1"/>
      <w:numFmt w:val="bullet"/>
      <w:lvlText w:val=""/>
      <w:lvlJc w:val="left"/>
      <w:pPr>
        <w:ind w:left="6480" w:hanging="360"/>
      </w:pPr>
      <w:rPr>
        <w:rFonts w:ascii="Wingdings" w:hAnsi="Wingdings" w:hint="default"/>
      </w:rPr>
    </w:lvl>
  </w:abstractNum>
  <w:abstractNum w:abstractNumId="8" w15:restartNumberingAfterBreak="0">
    <w:nsid w:val="4B23C293"/>
    <w:multiLevelType w:val="hybridMultilevel"/>
    <w:tmpl w:val="CC3CC172"/>
    <w:lvl w:ilvl="0" w:tplc="A7DE5882">
      <w:start w:val="1"/>
      <w:numFmt w:val="decimal"/>
      <w:lvlText w:val="%1."/>
      <w:lvlJc w:val="left"/>
      <w:pPr>
        <w:ind w:left="720" w:hanging="360"/>
      </w:pPr>
    </w:lvl>
    <w:lvl w:ilvl="1" w:tplc="D944B7EA">
      <w:start w:val="1"/>
      <w:numFmt w:val="lowerLetter"/>
      <w:lvlText w:val="%2."/>
      <w:lvlJc w:val="left"/>
      <w:pPr>
        <w:ind w:left="1440" w:hanging="360"/>
      </w:pPr>
    </w:lvl>
    <w:lvl w:ilvl="2" w:tplc="178C97D6">
      <w:start w:val="1"/>
      <w:numFmt w:val="lowerRoman"/>
      <w:lvlText w:val="%3."/>
      <w:lvlJc w:val="right"/>
      <w:pPr>
        <w:ind w:left="2160" w:hanging="180"/>
      </w:pPr>
    </w:lvl>
    <w:lvl w:ilvl="3" w:tplc="8B3E42DC">
      <w:start w:val="1"/>
      <w:numFmt w:val="decimal"/>
      <w:lvlText w:val="%4."/>
      <w:lvlJc w:val="left"/>
      <w:pPr>
        <w:ind w:left="2880" w:hanging="360"/>
      </w:pPr>
    </w:lvl>
    <w:lvl w:ilvl="4" w:tplc="6B24CBAA">
      <w:start w:val="1"/>
      <w:numFmt w:val="lowerLetter"/>
      <w:lvlText w:val="%5."/>
      <w:lvlJc w:val="left"/>
      <w:pPr>
        <w:ind w:left="3600" w:hanging="360"/>
      </w:pPr>
    </w:lvl>
    <w:lvl w:ilvl="5" w:tplc="F56A6C72">
      <w:start w:val="1"/>
      <w:numFmt w:val="lowerRoman"/>
      <w:lvlText w:val="%6."/>
      <w:lvlJc w:val="right"/>
      <w:pPr>
        <w:ind w:left="4320" w:hanging="180"/>
      </w:pPr>
    </w:lvl>
    <w:lvl w:ilvl="6" w:tplc="BBD689E2">
      <w:start w:val="1"/>
      <w:numFmt w:val="decimal"/>
      <w:lvlText w:val="%7."/>
      <w:lvlJc w:val="left"/>
      <w:pPr>
        <w:ind w:left="5040" w:hanging="360"/>
      </w:pPr>
    </w:lvl>
    <w:lvl w:ilvl="7" w:tplc="396A17F8">
      <w:start w:val="1"/>
      <w:numFmt w:val="lowerLetter"/>
      <w:lvlText w:val="%8."/>
      <w:lvlJc w:val="left"/>
      <w:pPr>
        <w:ind w:left="5760" w:hanging="360"/>
      </w:pPr>
    </w:lvl>
    <w:lvl w:ilvl="8" w:tplc="E5FA5126">
      <w:start w:val="1"/>
      <w:numFmt w:val="lowerRoman"/>
      <w:lvlText w:val="%9."/>
      <w:lvlJc w:val="right"/>
      <w:pPr>
        <w:ind w:left="6480" w:hanging="180"/>
      </w:pPr>
    </w:lvl>
  </w:abstractNum>
  <w:abstractNum w:abstractNumId="9" w15:restartNumberingAfterBreak="0">
    <w:nsid w:val="4DDEE818"/>
    <w:multiLevelType w:val="hybridMultilevel"/>
    <w:tmpl w:val="EFF4E778"/>
    <w:lvl w:ilvl="0" w:tplc="67605496">
      <w:start w:val="1"/>
      <w:numFmt w:val="bullet"/>
      <w:lvlText w:val=""/>
      <w:lvlJc w:val="left"/>
      <w:pPr>
        <w:ind w:left="720" w:hanging="360"/>
      </w:pPr>
      <w:rPr>
        <w:rFonts w:ascii="Symbol" w:hAnsi="Symbol" w:hint="default"/>
      </w:rPr>
    </w:lvl>
    <w:lvl w:ilvl="1" w:tplc="954AD6EC">
      <w:start w:val="1"/>
      <w:numFmt w:val="bullet"/>
      <w:lvlText w:val="o"/>
      <w:lvlJc w:val="left"/>
      <w:pPr>
        <w:ind w:left="1440" w:hanging="360"/>
      </w:pPr>
      <w:rPr>
        <w:rFonts w:ascii="Courier New" w:hAnsi="Courier New" w:hint="default"/>
      </w:rPr>
    </w:lvl>
    <w:lvl w:ilvl="2" w:tplc="9D426410">
      <w:start w:val="1"/>
      <w:numFmt w:val="bullet"/>
      <w:lvlText w:val=""/>
      <w:lvlJc w:val="left"/>
      <w:pPr>
        <w:ind w:left="2160" w:hanging="360"/>
      </w:pPr>
      <w:rPr>
        <w:rFonts w:ascii="Wingdings" w:hAnsi="Wingdings" w:hint="default"/>
      </w:rPr>
    </w:lvl>
    <w:lvl w:ilvl="3" w:tplc="17A21C40">
      <w:start w:val="1"/>
      <w:numFmt w:val="bullet"/>
      <w:lvlText w:val=""/>
      <w:lvlJc w:val="left"/>
      <w:pPr>
        <w:ind w:left="2880" w:hanging="360"/>
      </w:pPr>
      <w:rPr>
        <w:rFonts w:ascii="Symbol" w:hAnsi="Symbol" w:hint="default"/>
      </w:rPr>
    </w:lvl>
    <w:lvl w:ilvl="4" w:tplc="3238E59E">
      <w:start w:val="1"/>
      <w:numFmt w:val="bullet"/>
      <w:lvlText w:val="o"/>
      <w:lvlJc w:val="left"/>
      <w:pPr>
        <w:ind w:left="3600" w:hanging="360"/>
      </w:pPr>
      <w:rPr>
        <w:rFonts w:ascii="Courier New" w:hAnsi="Courier New" w:hint="default"/>
      </w:rPr>
    </w:lvl>
    <w:lvl w:ilvl="5" w:tplc="9892C740">
      <w:start w:val="1"/>
      <w:numFmt w:val="bullet"/>
      <w:lvlText w:val=""/>
      <w:lvlJc w:val="left"/>
      <w:pPr>
        <w:ind w:left="4320" w:hanging="360"/>
      </w:pPr>
      <w:rPr>
        <w:rFonts w:ascii="Wingdings" w:hAnsi="Wingdings" w:hint="default"/>
      </w:rPr>
    </w:lvl>
    <w:lvl w:ilvl="6" w:tplc="6BA2BEB6">
      <w:start w:val="1"/>
      <w:numFmt w:val="bullet"/>
      <w:lvlText w:val=""/>
      <w:lvlJc w:val="left"/>
      <w:pPr>
        <w:ind w:left="5040" w:hanging="360"/>
      </w:pPr>
      <w:rPr>
        <w:rFonts w:ascii="Symbol" w:hAnsi="Symbol" w:hint="default"/>
      </w:rPr>
    </w:lvl>
    <w:lvl w:ilvl="7" w:tplc="C7BAD328">
      <w:start w:val="1"/>
      <w:numFmt w:val="bullet"/>
      <w:lvlText w:val="o"/>
      <w:lvlJc w:val="left"/>
      <w:pPr>
        <w:ind w:left="5760" w:hanging="360"/>
      </w:pPr>
      <w:rPr>
        <w:rFonts w:ascii="Courier New" w:hAnsi="Courier New" w:hint="default"/>
      </w:rPr>
    </w:lvl>
    <w:lvl w:ilvl="8" w:tplc="3A2859E6">
      <w:start w:val="1"/>
      <w:numFmt w:val="bullet"/>
      <w:lvlText w:val=""/>
      <w:lvlJc w:val="left"/>
      <w:pPr>
        <w:ind w:left="6480" w:hanging="360"/>
      </w:pPr>
      <w:rPr>
        <w:rFonts w:ascii="Wingdings" w:hAnsi="Wingdings" w:hint="default"/>
      </w:rPr>
    </w:lvl>
  </w:abstractNum>
  <w:abstractNum w:abstractNumId="10" w15:restartNumberingAfterBreak="0">
    <w:nsid w:val="5A42C06C"/>
    <w:multiLevelType w:val="hybridMultilevel"/>
    <w:tmpl w:val="C5062562"/>
    <w:lvl w:ilvl="0" w:tplc="A606C870">
      <w:start w:val="1"/>
      <w:numFmt w:val="decimal"/>
      <w:lvlText w:val="%1."/>
      <w:lvlJc w:val="left"/>
      <w:pPr>
        <w:ind w:left="720" w:hanging="360"/>
      </w:pPr>
    </w:lvl>
    <w:lvl w:ilvl="1" w:tplc="2A4C1BB0">
      <w:start w:val="1"/>
      <w:numFmt w:val="lowerLetter"/>
      <w:lvlText w:val="%2."/>
      <w:lvlJc w:val="left"/>
      <w:pPr>
        <w:ind w:left="1440" w:hanging="360"/>
      </w:pPr>
    </w:lvl>
    <w:lvl w:ilvl="2" w:tplc="8AF8DEEE">
      <w:start w:val="1"/>
      <w:numFmt w:val="lowerRoman"/>
      <w:lvlText w:val="%3."/>
      <w:lvlJc w:val="right"/>
      <w:pPr>
        <w:ind w:left="2160" w:hanging="180"/>
      </w:pPr>
    </w:lvl>
    <w:lvl w:ilvl="3" w:tplc="FEF49052">
      <w:start w:val="1"/>
      <w:numFmt w:val="decimal"/>
      <w:lvlText w:val="%4."/>
      <w:lvlJc w:val="left"/>
      <w:pPr>
        <w:ind w:left="2880" w:hanging="360"/>
      </w:pPr>
    </w:lvl>
    <w:lvl w:ilvl="4" w:tplc="FB42B658">
      <w:start w:val="1"/>
      <w:numFmt w:val="lowerLetter"/>
      <w:lvlText w:val="%5."/>
      <w:lvlJc w:val="left"/>
      <w:pPr>
        <w:ind w:left="3600" w:hanging="360"/>
      </w:pPr>
    </w:lvl>
    <w:lvl w:ilvl="5" w:tplc="03063BE0">
      <w:start w:val="1"/>
      <w:numFmt w:val="lowerRoman"/>
      <w:lvlText w:val="%6."/>
      <w:lvlJc w:val="right"/>
      <w:pPr>
        <w:ind w:left="4320" w:hanging="180"/>
      </w:pPr>
    </w:lvl>
    <w:lvl w:ilvl="6" w:tplc="82DA6240">
      <w:start w:val="1"/>
      <w:numFmt w:val="decimal"/>
      <w:lvlText w:val="%7."/>
      <w:lvlJc w:val="left"/>
      <w:pPr>
        <w:ind w:left="5040" w:hanging="360"/>
      </w:pPr>
    </w:lvl>
    <w:lvl w:ilvl="7" w:tplc="8C482770">
      <w:start w:val="1"/>
      <w:numFmt w:val="lowerLetter"/>
      <w:lvlText w:val="%8."/>
      <w:lvlJc w:val="left"/>
      <w:pPr>
        <w:ind w:left="5760" w:hanging="360"/>
      </w:pPr>
    </w:lvl>
    <w:lvl w:ilvl="8" w:tplc="3E40AB8A">
      <w:start w:val="1"/>
      <w:numFmt w:val="lowerRoman"/>
      <w:lvlText w:val="%9."/>
      <w:lvlJc w:val="right"/>
      <w:pPr>
        <w:ind w:left="6480" w:hanging="180"/>
      </w:pPr>
    </w:lvl>
  </w:abstractNum>
  <w:abstractNum w:abstractNumId="11" w15:restartNumberingAfterBreak="0">
    <w:nsid w:val="7C49F26B"/>
    <w:multiLevelType w:val="multilevel"/>
    <w:tmpl w:val="77267E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980645218">
    <w:abstractNumId w:val="8"/>
  </w:num>
  <w:num w:numId="2" w16cid:durableId="104348608">
    <w:abstractNumId w:val="5"/>
  </w:num>
  <w:num w:numId="3" w16cid:durableId="420489315">
    <w:abstractNumId w:val="4"/>
  </w:num>
  <w:num w:numId="4" w16cid:durableId="1870953222">
    <w:abstractNumId w:val="2"/>
  </w:num>
  <w:num w:numId="5" w16cid:durableId="1465200386">
    <w:abstractNumId w:val="0"/>
  </w:num>
  <w:num w:numId="6" w16cid:durableId="1992101987">
    <w:abstractNumId w:val="1"/>
  </w:num>
  <w:num w:numId="7" w16cid:durableId="1869759953">
    <w:abstractNumId w:val="10"/>
  </w:num>
  <w:num w:numId="8" w16cid:durableId="888229626">
    <w:abstractNumId w:val="6"/>
  </w:num>
  <w:num w:numId="9" w16cid:durableId="1122312231">
    <w:abstractNumId w:val="3"/>
  </w:num>
  <w:num w:numId="10" w16cid:durableId="210965659">
    <w:abstractNumId w:val="7"/>
  </w:num>
  <w:num w:numId="11" w16cid:durableId="264700842">
    <w:abstractNumId w:val="11"/>
  </w:num>
  <w:num w:numId="12" w16cid:durableId="366613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9E5BD2"/>
    <w:rsid w:val="0003324B"/>
    <w:rsid w:val="00125F47"/>
    <w:rsid w:val="001C63AD"/>
    <w:rsid w:val="00213186"/>
    <w:rsid w:val="002762A3"/>
    <w:rsid w:val="003919CA"/>
    <w:rsid w:val="00410952"/>
    <w:rsid w:val="00426900"/>
    <w:rsid w:val="00444FF0"/>
    <w:rsid w:val="00445961"/>
    <w:rsid w:val="0045D070"/>
    <w:rsid w:val="0046103C"/>
    <w:rsid w:val="00511D50"/>
    <w:rsid w:val="00526020"/>
    <w:rsid w:val="00587BE6"/>
    <w:rsid w:val="0084479D"/>
    <w:rsid w:val="0086C83B"/>
    <w:rsid w:val="008A36DA"/>
    <w:rsid w:val="008E3501"/>
    <w:rsid w:val="008E76D0"/>
    <w:rsid w:val="00A02D85"/>
    <w:rsid w:val="00A274B0"/>
    <w:rsid w:val="00AC535E"/>
    <w:rsid w:val="00B11C48"/>
    <w:rsid w:val="00B33AD7"/>
    <w:rsid w:val="00B8609A"/>
    <w:rsid w:val="00BA0D10"/>
    <w:rsid w:val="00CD596B"/>
    <w:rsid w:val="00D60E43"/>
    <w:rsid w:val="00D81833"/>
    <w:rsid w:val="00DD43B4"/>
    <w:rsid w:val="00DF2E23"/>
    <w:rsid w:val="00E0682C"/>
    <w:rsid w:val="00F062B8"/>
    <w:rsid w:val="00F47CE0"/>
    <w:rsid w:val="00F84437"/>
    <w:rsid w:val="00F93CB0"/>
    <w:rsid w:val="010BC4E7"/>
    <w:rsid w:val="0119A705"/>
    <w:rsid w:val="013AE3E8"/>
    <w:rsid w:val="01802FCD"/>
    <w:rsid w:val="0185EF96"/>
    <w:rsid w:val="01ED0207"/>
    <w:rsid w:val="01FA2833"/>
    <w:rsid w:val="01FBDC0E"/>
    <w:rsid w:val="02070E69"/>
    <w:rsid w:val="0226462A"/>
    <w:rsid w:val="022D79AB"/>
    <w:rsid w:val="02568673"/>
    <w:rsid w:val="028C9484"/>
    <w:rsid w:val="0291FEFE"/>
    <w:rsid w:val="02C6E2A9"/>
    <w:rsid w:val="033A200F"/>
    <w:rsid w:val="03596834"/>
    <w:rsid w:val="03799C71"/>
    <w:rsid w:val="038352A9"/>
    <w:rsid w:val="038CF265"/>
    <w:rsid w:val="043EB33E"/>
    <w:rsid w:val="04403C47"/>
    <w:rsid w:val="0484B2D0"/>
    <w:rsid w:val="04A1FEAA"/>
    <w:rsid w:val="04A6DEB4"/>
    <w:rsid w:val="04B29B8E"/>
    <w:rsid w:val="04C64EEC"/>
    <w:rsid w:val="05064652"/>
    <w:rsid w:val="052AC07F"/>
    <w:rsid w:val="0543B19B"/>
    <w:rsid w:val="0560E177"/>
    <w:rsid w:val="057893AA"/>
    <w:rsid w:val="057FFC84"/>
    <w:rsid w:val="0595A1D2"/>
    <w:rsid w:val="05AA61E6"/>
    <w:rsid w:val="05BFBB49"/>
    <w:rsid w:val="0648F264"/>
    <w:rsid w:val="0653BA6D"/>
    <w:rsid w:val="069BC695"/>
    <w:rsid w:val="06BCA4BA"/>
    <w:rsid w:val="06C85C46"/>
    <w:rsid w:val="06CEEF4E"/>
    <w:rsid w:val="06D2C260"/>
    <w:rsid w:val="06D75891"/>
    <w:rsid w:val="06DAC323"/>
    <w:rsid w:val="06FDDAB2"/>
    <w:rsid w:val="0792E5C7"/>
    <w:rsid w:val="07BE0D4E"/>
    <w:rsid w:val="07E9A0FD"/>
    <w:rsid w:val="08A71C17"/>
    <w:rsid w:val="08B8D7AA"/>
    <w:rsid w:val="090E1F6B"/>
    <w:rsid w:val="092AE23D"/>
    <w:rsid w:val="0936691C"/>
    <w:rsid w:val="0968CEF1"/>
    <w:rsid w:val="09D865A4"/>
    <w:rsid w:val="09EE63AF"/>
    <w:rsid w:val="0A3D3D33"/>
    <w:rsid w:val="0AD8EF1E"/>
    <w:rsid w:val="0B049454"/>
    <w:rsid w:val="0B2027BE"/>
    <w:rsid w:val="0B300933"/>
    <w:rsid w:val="0B5A47E8"/>
    <w:rsid w:val="0B6EE8A3"/>
    <w:rsid w:val="0B7B90E0"/>
    <w:rsid w:val="0BE7C713"/>
    <w:rsid w:val="0BF132A9"/>
    <w:rsid w:val="0BFC6515"/>
    <w:rsid w:val="0C35264E"/>
    <w:rsid w:val="0C433999"/>
    <w:rsid w:val="0C4D7D03"/>
    <w:rsid w:val="0CB3576F"/>
    <w:rsid w:val="0CBD5D50"/>
    <w:rsid w:val="0CBD9376"/>
    <w:rsid w:val="0CD88D92"/>
    <w:rsid w:val="0D51F1CC"/>
    <w:rsid w:val="0D5ADDD5"/>
    <w:rsid w:val="0D60BF28"/>
    <w:rsid w:val="0D99A834"/>
    <w:rsid w:val="0E513803"/>
    <w:rsid w:val="0E94F1E0"/>
    <w:rsid w:val="0EA39610"/>
    <w:rsid w:val="0ED2DC09"/>
    <w:rsid w:val="0EF4F193"/>
    <w:rsid w:val="0F284889"/>
    <w:rsid w:val="0F29AC8C"/>
    <w:rsid w:val="0F5CFA76"/>
    <w:rsid w:val="0F8009DC"/>
    <w:rsid w:val="0F9AE587"/>
    <w:rsid w:val="0FBE5745"/>
    <w:rsid w:val="0FFEE399"/>
    <w:rsid w:val="1023A4AB"/>
    <w:rsid w:val="103B59BF"/>
    <w:rsid w:val="104F2942"/>
    <w:rsid w:val="10FC616C"/>
    <w:rsid w:val="115101CC"/>
    <w:rsid w:val="11D5C389"/>
    <w:rsid w:val="11D707D4"/>
    <w:rsid w:val="11E4189C"/>
    <w:rsid w:val="11E54A21"/>
    <w:rsid w:val="122E6914"/>
    <w:rsid w:val="123A279D"/>
    <w:rsid w:val="12447F42"/>
    <w:rsid w:val="12C90546"/>
    <w:rsid w:val="13446E05"/>
    <w:rsid w:val="13899FF1"/>
    <w:rsid w:val="13B83A2B"/>
    <w:rsid w:val="13F42DF2"/>
    <w:rsid w:val="1405ECA5"/>
    <w:rsid w:val="1418CBFD"/>
    <w:rsid w:val="1454610F"/>
    <w:rsid w:val="14CECE2D"/>
    <w:rsid w:val="14D87486"/>
    <w:rsid w:val="14DAF296"/>
    <w:rsid w:val="15389EF8"/>
    <w:rsid w:val="154EECD9"/>
    <w:rsid w:val="1599CBDB"/>
    <w:rsid w:val="15B92070"/>
    <w:rsid w:val="15E55566"/>
    <w:rsid w:val="15F37292"/>
    <w:rsid w:val="1614DE7A"/>
    <w:rsid w:val="16172B24"/>
    <w:rsid w:val="161ABF51"/>
    <w:rsid w:val="162DA572"/>
    <w:rsid w:val="16571B23"/>
    <w:rsid w:val="1690DC1A"/>
    <w:rsid w:val="16BBA735"/>
    <w:rsid w:val="16EF5179"/>
    <w:rsid w:val="17131B07"/>
    <w:rsid w:val="17E0B3C2"/>
    <w:rsid w:val="17F5AAE0"/>
    <w:rsid w:val="184C27C2"/>
    <w:rsid w:val="187257C8"/>
    <w:rsid w:val="1896B9E5"/>
    <w:rsid w:val="189D872E"/>
    <w:rsid w:val="18B0F704"/>
    <w:rsid w:val="192FCC26"/>
    <w:rsid w:val="1940FC0C"/>
    <w:rsid w:val="197C5CBD"/>
    <w:rsid w:val="1981D949"/>
    <w:rsid w:val="19B12281"/>
    <w:rsid w:val="1AA900BE"/>
    <w:rsid w:val="1ABDB0EE"/>
    <w:rsid w:val="1AE99885"/>
    <w:rsid w:val="1AFE2A53"/>
    <w:rsid w:val="1B689C83"/>
    <w:rsid w:val="1BCF51EE"/>
    <w:rsid w:val="1C121AE3"/>
    <w:rsid w:val="1C633BA8"/>
    <w:rsid w:val="1C67F3E4"/>
    <w:rsid w:val="1C6A45F3"/>
    <w:rsid w:val="1C87FB31"/>
    <w:rsid w:val="1C8F15C7"/>
    <w:rsid w:val="1C93622B"/>
    <w:rsid w:val="1C955F2C"/>
    <w:rsid w:val="1CA30100"/>
    <w:rsid w:val="1CCADF39"/>
    <w:rsid w:val="1CD08DA1"/>
    <w:rsid w:val="1D8A34BC"/>
    <w:rsid w:val="1DBEA3BB"/>
    <w:rsid w:val="1DCFE17B"/>
    <w:rsid w:val="1E07535D"/>
    <w:rsid w:val="1E4FB82D"/>
    <w:rsid w:val="1E7CC400"/>
    <w:rsid w:val="1E84A61C"/>
    <w:rsid w:val="1E9B8C60"/>
    <w:rsid w:val="1F8EDD0A"/>
    <w:rsid w:val="1FBFA995"/>
    <w:rsid w:val="1FD4844C"/>
    <w:rsid w:val="1FDA6DC6"/>
    <w:rsid w:val="2045C8BB"/>
    <w:rsid w:val="208D8A16"/>
    <w:rsid w:val="2090ED49"/>
    <w:rsid w:val="2158CCE3"/>
    <w:rsid w:val="215D7656"/>
    <w:rsid w:val="21A19314"/>
    <w:rsid w:val="2205559F"/>
    <w:rsid w:val="22254612"/>
    <w:rsid w:val="223164CC"/>
    <w:rsid w:val="22744E80"/>
    <w:rsid w:val="227F13A8"/>
    <w:rsid w:val="22AFDCEF"/>
    <w:rsid w:val="22ECD4F5"/>
    <w:rsid w:val="22F25DE4"/>
    <w:rsid w:val="230BC5CE"/>
    <w:rsid w:val="247120F4"/>
    <w:rsid w:val="24C4AD3D"/>
    <w:rsid w:val="24E276F3"/>
    <w:rsid w:val="25296A8A"/>
    <w:rsid w:val="252E47F3"/>
    <w:rsid w:val="2547BAB1"/>
    <w:rsid w:val="25DC2864"/>
    <w:rsid w:val="260C9678"/>
    <w:rsid w:val="261DCFFE"/>
    <w:rsid w:val="2626BFEE"/>
    <w:rsid w:val="265F3F62"/>
    <w:rsid w:val="265FF2FB"/>
    <w:rsid w:val="266D36F1"/>
    <w:rsid w:val="26C4B4B5"/>
    <w:rsid w:val="2703AE25"/>
    <w:rsid w:val="2778C5C8"/>
    <w:rsid w:val="27C83F59"/>
    <w:rsid w:val="2801ECDC"/>
    <w:rsid w:val="280227F5"/>
    <w:rsid w:val="2807B5D0"/>
    <w:rsid w:val="29A57375"/>
    <w:rsid w:val="29F645CB"/>
    <w:rsid w:val="2A1A01D2"/>
    <w:rsid w:val="2A25D320"/>
    <w:rsid w:val="2A3FD59D"/>
    <w:rsid w:val="2A520236"/>
    <w:rsid w:val="2A94258E"/>
    <w:rsid w:val="2B177DE5"/>
    <w:rsid w:val="2B28E64B"/>
    <w:rsid w:val="2B662BC6"/>
    <w:rsid w:val="2B7B6B91"/>
    <w:rsid w:val="2BFC0D6D"/>
    <w:rsid w:val="2C16F35C"/>
    <w:rsid w:val="2C55E0D0"/>
    <w:rsid w:val="2C635B06"/>
    <w:rsid w:val="2C6E18DC"/>
    <w:rsid w:val="2C891FF4"/>
    <w:rsid w:val="2C9FACFD"/>
    <w:rsid w:val="2CA145F0"/>
    <w:rsid w:val="2CDF75BD"/>
    <w:rsid w:val="2D1B0B43"/>
    <w:rsid w:val="2D67EEA9"/>
    <w:rsid w:val="2DB9C5A4"/>
    <w:rsid w:val="2DCFECB1"/>
    <w:rsid w:val="2E072ABA"/>
    <w:rsid w:val="2E0C02DA"/>
    <w:rsid w:val="2E4BFAE5"/>
    <w:rsid w:val="2E63776A"/>
    <w:rsid w:val="2EB42461"/>
    <w:rsid w:val="2ED30D4B"/>
    <w:rsid w:val="2EF152DE"/>
    <w:rsid w:val="302460BA"/>
    <w:rsid w:val="302875D3"/>
    <w:rsid w:val="302BA46B"/>
    <w:rsid w:val="3038E0AF"/>
    <w:rsid w:val="304BFAA6"/>
    <w:rsid w:val="30C3597D"/>
    <w:rsid w:val="31378EBF"/>
    <w:rsid w:val="31685868"/>
    <w:rsid w:val="32568DCB"/>
    <w:rsid w:val="32B65381"/>
    <w:rsid w:val="3309CACB"/>
    <w:rsid w:val="3323DA51"/>
    <w:rsid w:val="333B0981"/>
    <w:rsid w:val="33751162"/>
    <w:rsid w:val="33A62211"/>
    <w:rsid w:val="33ABEE0C"/>
    <w:rsid w:val="33E128EC"/>
    <w:rsid w:val="33E8B571"/>
    <w:rsid w:val="342853E3"/>
    <w:rsid w:val="342C05BA"/>
    <w:rsid w:val="346B331F"/>
    <w:rsid w:val="347F0E04"/>
    <w:rsid w:val="352E0050"/>
    <w:rsid w:val="35352956"/>
    <w:rsid w:val="353E64D8"/>
    <w:rsid w:val="354DFAB9"/>
    <w:rsid w:val="3592D100"/>
    <w:rsid w:val="35BF3A57"/>
    <w:rsid w:val="35C256F0"/>
    <w:rsid w:val="35D98CFF"/>
    <w:rsid w:val="35EAA8DC"/>
    <w:rsid w:val="3651DF0C"/>
    <w:rsid w:val="368F8C84"/>
    <w:rsid w:val="36CC308A"/>
    <w:rsid w:val="36CE9CAC"/>
    <w:rsid w:val="37071C59"/>
    <w:rsid w:val="37382C03"/>
    <w:rsid w:val="3785CFE4"/>
    <w:rsid w:val="37977FE1"/>
    <w:rsid w:val="37B526B0"/>
    <w:rsid w:val="38173511"/>
    <w:rsid w:val="3835A146"/>
    <w:rsid w:val="38987E5B"/>
    <w:rsid w:val="389A9CB3"/>
    <w:rsid w:val="38C87531"/>
    <w:rsid w:val="38D91DC8"/>
    <w:rsid w:val="38F8E233"/>
    <w:rsid w:val="394234B7"/>
    <w:rsid w:val="399E5BD2"/>
    <w:rsid w:val="39CA19D0"/>
    <w:rsid w:val="39DFD268"/>
    <w:rsid w:val="39E32D50"/>
    <w:rsid w:val="3A33D8DF"/>
    <w:rsid w:val="3A3E561F"/>
    <w:rsid w:val="3A421E4E"/>
    <w:rsid w:val="3A4724B6"/>
    <w:rsid w:val="3A6E5C62"/>
    <w:rsid w:val="3A98BC5A"/>
    <w:rsid w:val="3AA7307B"/>
    <w:rsid w:val="3AAB1533"/>
    <w:rsid w:val="3ACE7645"/>
    <w:rsid w:val="3AD9F94B"/>
    <w:rsid w:val="3B15C9E2"/>
    <w:rsid w:val="3B3F0F06"/>
    <w:rsid w:val="3B5B432E"/>
    <w:rsid w:val="3B70F909"/>
    <w:rsid w:val="3CAE356D"/>
    <w:rsid w:val="3CC64C89"/>
    <w:rsid w:val="3CD8C658"/>
    <w:rsid w:val="3CE9D410"/>
    <w:rsid w:val="3D339C8E"/>
    <w:rsid w:val="3D4F4D88"/>
    <w:rsid w:val="3D566919"/>
    <w:rsid w:val="3D58130C"/>
    <w:rsid w:val="3D5EE19E"/>
    <w:rsid w:val="3D5FF3A5"/>
    <w:rsid w:val="3D82CBC0"/>
    <w:rsid w:val="3D84FF61"/>
    <w:rsid w:val="3D86F2BC"/>
    <w:rsid w:val="3DA095E6"/>
    <w:rsid w:val="3DE7A719"/>
    <w:rsid w:val="3E306C2D"/>
    <w:rsid w:val="3E50F865"/>
    <w:rsid w:val="3E89577F"/>
    <w:rsid w:val="3E9DC390"/>
    <w:rsid w:val="3EE37E26"/>
    <w:rsid w:val="3EF2AC87"/>
    <w:rsid w:val="3EFC197C"/>
    <w:rsid w:val="3F383351"/>
    <w:rsid w:val="3F411824"/>
    <w:rsid w:val="3F64E34B"/>
    <w:rsid w:val="3F82DF86"/>
    <w:rsid w:val="3F9B6C22"/>
    <w:rsid w:val="3FA7F069"/>
    <w:rsid w:val="3FEC01B8"/>
    <w:rsid w:val="404A3CAE"/>
    <w:rsid w:val="407839BF"/>
    <w:rsid w:val="40A18937"/>
    <w:rsid w:val="40E8E386"/>
    <w:rsid w:val="41105B1B"/>
    <w:rsid w:val="41AD9362"/>
    <w:rsid w:val="41C13F41"/>
    <w:rsid w:val="420ECCA1"/>
    <w:rsid w:val="4211C098"/>
    <w:rsid w:val="421486BE"/>
    <w:rsid w:val="4262995F"/>
    <w:rsid w:val="42721C3B"/>
    <w:rsid w:val="429CFFBB"/>
    <w:rsid w:val="42CE135E"/>
    <w:rsid w:val="42EC6CF7"/>
    <w:rsid w:val="4333BEC3"/>
    <w:rsid w:val="4362EBA1"/>
    <w:rsid w:val="4370EB3D"/>
    <w:rsid w:val="43836EE1"/>
    <w:rsid w:val="43B052BC"/>
    <w:rsid w:val="43E7C619"/>
    <w:rsid w:val="442A32A9"/>
    <w:rsid w:val="4433E61F"/>
    <w:rsid w:val="44834EAF"/>
    <w:rsid w:val="448B60E7"/>
    <w:rsid w:val="44A076B2"/>
    <w:rsid w:val="44ABBBD8"/>
    <w:rsid w:val="44AC5D79"/>
    <w:rsid w:val="44B3979A"/>
    <w:rsid w:val="44CC9D19"/>
    <w:rsid w:val="44D490D6"/>
    <w:rsid w:val="44F2F8F0"/>
    <w:rsid w:val="452822EF"/>
    <w:rsid w:val="452DA4E3"/>
    <w:rsid w:val="4552A419"/>
    <w:rsid w:val="45878DAF"/>
    <w:rsid w:val="459B97E0"/>
    <w:rsid w:val="45A6CBCD"/>
    <w:rsid w:val="45DD3771"/>
    <w:rsid w:val="45ED1DBA"/>
    <w:rsid w:val="460DAD15"/>
    <w:rsid w:val="4622640B"/>
    <w:rsid w:val="4629B1E8"/>
    <w:rsid w:val="463A735B"/>
    <w:rsid w:val="46747D99"/>
    <w:rsid w:val="4690121B"/>
    <w:rsid w:val="46D7DA87"/>
    <w:rsid w:val="47EA1FED"/>
    <w:rsid w:val="47FF7B8D"/>
    <w:rsid w:val="48355BB3"/>
    <w:rsid w:val="486454A2"/>
    <w:rsid w:val="48AA4159"/>
    <w:rsid w:val="48D30E2D"/>
    <w:rsid w:val="48E9E0AC"/>
    <w:rsid w:val="494B6284"/>
    <w:rsid w:val="4992372A"/>
    <w:rsid w:val="4992D9AB"/>
    <w:rsid w:val="499563CA"/>
    <w:rsid w:val="49CFE130"/>
    <w:rsid w:val="49DD6E40"/>
    <w:rsid w:val="4B7879C3"/>
    <w:rsid w:val="4B9647AB"/>
    <w:rsid w:val="4BF44C9F"/>
    <w:rsid w:val="4C10D8EE"/>
    <w:rsid w:val="4C2D5877"/>
    <w:rsid w:val="4CA29BE1"/>
    <w:rsid w:val="4CBC74E8"/>
    <w:rsid w:val="4CCDE16B"/>
    <w:rsid w:val="4CE8F5FD"/>
    <w:rsid w:val="4D40D207"/>
    <w:rsid w:val="4DE5F130"/>
    <w:rsid w:val="4E0882FD"/>
    <w:rsid w:val="4E0F8B9E"/>
    <w:rsid w:val="4E137D7F"/>
    <w:rsid w:val="4E661E1A"/>
    <w:rsid w:val="4E77DD05"/>
    <w:rsid w:val="4E9D02A0"/>
    <w:rsid w:val="4ED2EBDE"/>
    <w:rsid w:val="4EE2A4DF"/>
    <w:rsid w:val="4F14E7D0"/>
    <w:rsid w:val="4F6EF87A"/>
    <w:rsid w:val="4F77F8A6"/>
    <w:rsid w:val="4F974EBD"/>
    <w:rsid w:val="4FC41FA4"/>
    <w:rsid w:val="4FFA148A"/>
    <w:rsid w:val="501399A9"/>
    <w:rsid w:val="511DC075"/>
    <w:rsid w:val="51624ECC"/>
    <w:rsid w:val="51B4F8F3"/>
    <w:rsid w:val="51E814AD"/>
    <w:rsid w:val="51F2719F"/>
    <w:rsid w:val="51FC95BD"/>
    <w:rsid w:val="52116080"/>
    <w:rsid w:val="52644E97"/>
    <w:rsid w:val="52A87FF0"/>
    <w:rsid w:val="52AE8B26"/>
    <w:rsid w:val="52D7B513"/>
    <w:rsid w:val="530A300E"/>
    <w:rsid w:val="530E1C1B"/>
    <w:rsid w:val="5316C201"/>
    <w:rsid w:val="532ABF8D"/>
    <w:rsid w:val="53774B6B"/>
    <w:rsid w:val="53D55AFE"/>
    <w:rsid w:val="5415E2B2"/>
    <w:rsid w:val="5420F9F4"/>
    <w:rsid w:val="54328334"/>
    <w:rsid w:val="54A800C7"/>
    <w:rsid w:val="54CF874F"/>
    <w:rsid w:val="54DC44A6"/>
    <w:rsid w:val="551AA15E"/>
    <w:rsid w:val="551C1640"/>
    <w:rsid w:val="5587D363"/>
    <w:rsid w:val="55C2DB6A"/>
    <w:rsid w:val="561BCD54"/>
    <w:rsid w:val="569EBFF7"/>
    <w:rsid w:val="56B36E62"/>
    <w:rsid w:val="56BB51E7"/>
    <w:rsid w:val="56DF1667"/>
    <w:rsid w:val="5729E1C1"/>
    <w:rsid w:val="572FA8D6"/>
    <w:rsid w:val="57B09E56"/>
    <w:rsid w:val="57B7C4D5"/>
    <w:rsid w:val="57BDDFEE"/>
    <w:rsid w:val="57BF9561"/>
    <w:rsid w:val="57F6A188"/>
    <w:rsid w:val="584FF996"/>
    <w:rsid w:val="58745190"/>
    <w:rsid w:val="5884EE2C"/>
    <w:rsid w:val="5888316A"/>
    <w:rsid w:val="58A342FA"/>
    <w:rsid w:val="58C1E854"/>
    <w:rsid w:val="58DBCE6A"/>
    <w:rsid w:val="58E8F911"/>
    <w:rsid w:val="5951157A"/>
    <w:rsid w:val="59625C12"/>
    <w:rsid w:val="59D73632"/>
    <w:rsid w:val="5A006512"/>
    <w:rsid w:val="5A1CE244"/>
    <w:rsid w:val="5A2A2C90"/>
    <w:rsid w:val="5A561D79"/>
    <w:rsid w:val="5AFB178A"/>
    <w:rsid w:val="5B0E2587"/>
    <w:rsid w:val="5B1C8D6C"/>
    <w:rsid w:val="5B4C3ABE"/>
    <w:rsid w:val="5B53DC53"/>
    <w:rsid w:val="5B5CFD76"/>
    <w:rsid w:val="5BC03D21"/>
    <w:rsid w:val="5BC77044"/>
    <w:rsid w:val="5BCE6AA8"/>
    <w:rsid w:val="5BF2F3AF"/>
    <w:rsid w:val="5BF9822E"/>
    <w:rsid w:val="5C317AC4"/>
    <w:rsid w:val="5C8DBF88"/>
    <w:rsid w:val="5CF69BAC"/>
    <w:rsid w:val="5D2D6CDC"/>
    <w:rsid w:val="5D4D3131"/>
    <w:rsid w:val="5D651796"/>
    <w:rsid w:val="5D8CB1E2"/>
    <w:rsid w:val="5DD4E594"/>
    <w:rsid w:val="5DD6A323"/>
    <w:rsid w:val="5E128344"/>
    <w:rsid w:val="5E66B601"/>
    <w:rsid w:val="5EA34B53"/>
    <w:rsid w:val="5EABD7D8"/>
    <w:rsid w:val="5F5C8248"/>
    <w:rsid w:val="5F6BBD78"/>
    <w:rsid w:val="5FA6E2BB"/>
    <w:rsid w:val="60D2AD1F"/>
    <w:rsid w:val="60F0FECC"/>
    <w:rsid w:val="610F9444"/>
    <w:rsid w:val="612B81C3"/>
    <w:rsid w:val="616F46BB"/>
    <w:rsid w:val="61977656"/>
    <w:rsid w:val="619AE4D9"/>
    <w:rsid w:val="61A19018"/>
    <w:rsid w:val="61B4E389"/>
    <w:rsid w:val="6205BA53"/>
    <w:rsid w:val="62189712"/>
    <w:rsid w:val="630B6067"/>
    <w:rsid w:val="6368642E"/>
    <w:rsid w:val="6371A73C"/>
    <w:rsid w:val="6388EAE5"/>
    <w:rsid w:val="64216E76"/>
    <w:rsid w:val="6428A1D3"/>
    <w:rsid w:val="648C6901"/>
    <w:rsid w:val="64D6F586"/>
    <w:rsid w:val="653872EA"/>
    <w:rsid w:val="65712995"/>
    <w:rsid w:val="65ACE9F1"/>
    <w:rsid w:val="65E0ADE0"/>
    <w:rsid w:val="660FB1F4"/>
    <w:rsid w:val="663DAC22"/>
    <w:rsid w:val="664FE387"/>
    <w:rsid w:val="66E7DDD2"/>
    <w:rsid w:val="66F5A85E"/>
    <w:rsid w:val="674560CD"/>
    <w:rsid w:val="6795948E"/>
    <w:rsid w:val="67C28650"/>
    <w:rsid w:val="67E63D90"/>
    <w:rsid w:val="68321170"/>
    <w:rsid w:val="68BF362E"/>
    <w:rsid w:val="68EDF2A9"/>
    <w:rsid w:val="69459C4B"/>
    <w:rsid w:val="6986260F"/>
    <w:rsid w:val="69A13246"/>
    <w:rsid w:val="69D014FE"/>
    <w:rsid w:val="6A0F3178"/>
    <w:rsid w:val="6A1EAECA"/>
    <w:rsid w:val="6A240697"/>
    <w:rsid w:val="6A395A27"/>
    <w:rsid w:val="6A4C41E3"/>
    <w:rsid w:val="6A6EB219"/>
    <w:rsid w:val="6AC03DF7"/>
    <w:rsid w:val="6AE5EE18"/>
    <w:rsid w:val="6AEEE519"/>
    <w:rsid w:val="6B12C885"/>
    <w:rsid w:val="6B65C836"/>
    <w:rsid w:val="6BAEE080"/>
    <w:rsid w:val="6BDF7D5B"/>
    <w:rsid w:val="6BE9A6A2"/>
    <w:rsid w:val="6C03B19E"/>
    <w:rsid w:val="6C14E1DE"/>
    <w:rsid w:val="6C2A6D82"/>
    <w:rsid w:val="6C3F55A0"/>
    <w:rsid w:val="6C851D76"/>
    <w:rsid w:val="6CA33C6C"/>
    <w:rsid w:val="6DD610B5"/>
    <w:rsid w:val="6E354F60"/>
    <w:rsid w:val="6E437C5B"/>
    <w:rsid w:val="6EE5D43F"/>
    <w:rsid w:val="6EF1E10B"/>
    <w:rsid w:val="6EFE989D"/>
    <w:rsid w:val="6F364219"/>
    <w:rsid w:val="6F36DA3F"/>
    <w:rsid w:val="6F4CB069"/>
    <w:rsid w:val="6F66C54C"/>
    <w:rsid w:val="6F6860F5"/>
    <w:rsid w:val="6F7DEB29"/>
    <w:rsid w:val="6F877ECE"/>
    <w:rsid w:val="6FB2B339"/>
    <w:rsid w:val="6FC0EA75"/>
    <w:rsid w:val="6FC1A32C"/>
    <w:rsid w:val="7024296C"/>
    <w:rsid w:val="706868C5"/>
    <w:rsid w:val="706ECE7D"/>
    <w:rsid w:val="70A4F012"/>
    <w:rsid w:val="70A9AFF7"/>
    <w:rsid w:val="7149E5B5"/>
    <w:rsid w:val="7178D304"/>
    <w:rsid w:val="719DCC82"/>
    <w:rsid w:val="71DBD045"/>
    <w:rsid w:val="72335BB8"/>
    <w:rsid w:val="7253A28B"/>
    <w:rsid w:val="72AA58B8"/>
    <w:rsid w:val="73596A42"/>
    <w:rsid w:val="7395E5AF"/>
    <w:rsid w:val="7416C56D"/>
    <w:rsid w:val="744963AD"/>
    <w:rsid w:val="745C0AA2"/>
    <w:rsid w:val="74A498DC"/>
    <w:rsid w:val="74E658C8"/>
    <w:rsid w:val="74FDEA92"/>
    <w:rsid w:val="754CE5E2"/>
    <w:rsid w:val="75659E63"/>
    <w:rsid w:val="75689FEC"/>
    <w:rsid w:val="76027605"/>
    <w:rsid w:val="762E587B"/>
    <w:rsid w:val="763723A2"/>
    <w:rsid w:val="7644D172"/>
    <w:rsid w:val="76C2A102"/>
    <w:rsid w:val="76F1902B"/>
    <w:rsid w:val="7745E4F8"/>
    <w:rsid w:val="7782E6A5"/>
    <w:rsid w:val="77B45618"/>
    <w:rsid w:val="77BFD431"/>
    <w:rsid w:val="77D9C47A"/>
    <w:rsid w:val="7827D19C"/>
    <w:rsid w:val="783BAE7E"/>
    <w:rsid w:val="78606DA6"/>
    <w:rsid w:val="789F97E2"/>
    <w:rsid w:val="78B033B7"/>
    <w:rsid w:val="78C032C7"/>
    <w:rsid w:val="78CD65AA"/>
    <w:rsid w:val="79127B0F"/>
    <w:rsid w:val="796F9F23"/>
    <w:rsid w:val="797865C6"/>
    <w:rsid w:val="797F3FF3"/>
    <w:rsid w:val="79B5A6E5"/>
    <w:rsid w:val="79D9E603"/>
    <w:rsid w:val="7A1997C3"/>
    <w:rsid w:val="7A6711F6"/>
    <w:rsid w:val="7A7FB4E6"/>
    <w:rsid w:val="7AD53D79"/>
    <w:rsid w:val="7AFC2782"/>
    <w:rsid w:val="7B1411B7"/>
    <w:rsid w:val="7B29DD89"/>
    <w:rsid w:val="7B4D0165"/>
    <w:rsid w:val="7B97CAB1"/>
    <w:rsid w:val="7B99E34E"/>
    <w:rsid w:val="7BB980B7"/>
    <w:rsid w:val="7BBEA14D"/>
    <w:rsid w:val="7BF037AC"/>
    <w:rsid w:val="7C24DD0D"/>
    <w:rsid w:val="7C2AC903"/>
    <w:rsid w:val="7C89CC7C"/>
    <w:rsid w:val="7CC57D84"/>
    <w:rsid w:val="7CE32A5B"/>
    <w:rsid w:val="7CFBBEAA"/>
    <w:rsid w:val="7D1867D3"/>
    <w:rsid w:val="7D2CF10A"/>
    <w:rsid w:val="7D4CB870"/>
    <w:rsid w:val="7D57375D"/>
    <w:rsid w:val="7D78D2AE"/>
    <w:rsid w:val="7DA58336"/>
    <w:rsid w:val="7DBE5E5A"/>
    <w:rsid w:val="7DE885BB"/>
    <w:rsid w:val="7E932A73"/>
    <w:rsid w:val="7E9622A6"/>
    <w:rsid w:val="7EBCA8D6"/>
    <w:rsid w:val="7EC54717"/>
    <w:rsid w:val="7EC7777B"/>
    <w:rsid w:val="7F1CD035"/>
    <w:rsid w:val="7F1E7A6F"/>
    <w:rsid w:val="7F7A1CA4"/>
    <w:rsid w:val="7F8108E9"/>
    <w:rsid w:val="7F943E7C"/>
    <w:rsid w:val="7FAB722E"/>
    <w:rsid w:val="7FB54D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516A"/>
  <w15:chartTrackingRefBased/>
  <w15:docId w15:val="{6DD2437D-8ADD-4C22-8A70-3AD11461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46D7D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8D9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6D7DA87"/>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404A3CAE"/>
    <w:rPr>
      <w:color w:val="666666"/>
    </w:rPr>
  </w:style>
  <w:style w:type="character" w:styleId="Hipervnculo">
    <w:name w:val="Hyperlink"/>
    <w:basedOn w:val="Fuentedeprrafopredeter"/>
    <w:uiPriority w:val="99"/>
    <w:unhideWhenUsed/>
    <w:rsid w:val="38D91DC8"/>
    <w:rPr>
      <w:color w:val="467886"/>
      <w:u w:val="single"/>
    </w:rPr>
  </w:style>
  <w:style w:type="paragraph" w:styleId="Prrafodelista">
    <w:name w:val="List Paragraph"/>
    <w:basedOn w:val="Normal"/>
    <w:uiPriority w:val="34"/>
    <w:qFormat/>
    <w:rsid w:val="38D91DC8"/>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46D7DA87"/>
    <w:pPr>
      <w:tabs>
        <w:tab w:val="center" w:pos="4680"/>
        <w:tab w:val="right" w:pos="9360"/>
      </w:tabs>
      <w:spacing w:after="0" w:line="240" w:lineRule="auto"/>
    </w:pPr>
  </w:style>
  <w:style w:type="paragraph" w:styleId="Piedepgina">
    <w:name w:val="footer"/>
    <w:basedOn w:val="Normal"/>
    <w:uiPriority w:val="99"/>
    <w:unhideWhenUsed/>
    <w:rsid w:val="46D7DA87"/>
    <w:pPr>
      <w:tabs>
        <w:tab w:val="center" w:pos="4680"/>
        <w:tab w:val="right" w:pos="9360"/>
      </w:tabs>
      <w:spacing w:after="0" w:line="240" w:lineRule="auto"/>
    </w:pPr>
  </w:style>
  <w:style w:type="paragraph" w:styleId="Ttulo">
    <w:name w:val="Title"/>
    <w:basedOn w:val="Normal"/>
    <w:next w:val="Normal"/>
    <w:link w:val="TtuloCar"/>
    <w:uiPriority w:val="10"/>
    <w:qFormat/>
    <w:rsid w:val="00DD43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43B4"/>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A02D85"/>
    <w:rPr>
      <w:color w:val="605E5C"/>
      <w:shd w:val="clear" w:color="auto" w:fill="E1DFDD"/>
    </w:rPr>
  </w:style>
  <w:style w:type="character" w:styleId="Hipervnculovisitado">
    <w:name w:val="FollowedHyperlink"/>
    <w:basedOn w:val="Fuentedeprrafopredeter"/>
    <w:uiPriority w:val="99"/>
    <w:semiHidden/>
    <w:unhideWhenUsed/>
    <w:rsid w:val="00A02D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14488">
      <w:bodyDiv w:val="1"/>
      <w:marLeft w:val="0"/>
      <w:marRight w:val="0"/>
      <w:marTop w:val="0"/>
      <w:marBottom w:val="0"/>
      <w:divBdr>
        <w:top w:val="none" w:sz="0" w:space="0" w:color="auto"/>
        <w:left w:val="none" w:sz="0" w:space="0" w:color="auto"/>
        <w:bottom w:val="none" w:sz="0" w:space="0" w:color="auto"/>
        <w:right w:val="none" w:sz="0" w:space="0" w:color="auto"/>
      </w:divBdr>
      <w:divsChild>
        <w:div w:id="1408310888">
          <w:marLeft w:val="640"/>
          <w:marRight w:val="0"/>
          <w:marTop w:val="0"/>
          <w:marBottom w:val="0"/>
          <w:divBdr>
            <w:top w:val="none" w:sz="0" w:space="0" w:color="auto"/>
            <w:left w:val="none" w:sz="0" w:space="0" w:color="auto"/>
            <w:bottom w:val="none" w:sz="0" w:space="0" w:color="auto"/>
            <w:right w:val="none" w:sz="0" w:space="0" w:color="auto"/>
          </w:divBdr>
        </w:div>
        <w:div w:id="2104377686">
          <w:marLeft w:val="640"/>
          <w:marRight w:val="0"/>
          <w:marTop w:val="0"/>
          <w:marBottom w:val="0"/>
          <w:divBdr>
            <w:top w:val="none" w:sz="0" w:space="0" w:color="auto"/>
            <w:left w:val="none" w:sz="0" w:space="0" w:color="auto"/>
            <w:bottom w:val="none" w:sz="0" w:space="0" w:color="auto"/>
            <w:right w:val="none" w:sz="0" w:space="0" w:color="auto"/>
          </w:divBdr>
        </w:div>
        <w:div w:id="423385453">
          <w:marLeft w:val="640"/>
          <w:marRight w:val="0"/>
          <w:marTop w:val="0"/>
          <w:marBottom w:val="0"/>
          <w:divBdr>
            <w:top w:val="none" w:sz="0" w:space="0" w:color="auto"/>
            <w:left w:val="none" w:sz="0" w:space="0" w:color="auto"/>
            <w:bottom w:val="none" w:sz="0" w:space="0" w:color="auto"/>
            <w:right w:val="none" w:sz="0" w:space="0" w:color="auto"/>
          </w:divBdr>
        </w:div>
        <w:div w:id="116963494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ho.int/publications/i/item/9789240046429?utm_sour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9891650/?utm_sourc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nature13793"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78084e-a661-491f-9e3b-83adfe83400f">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762882704"/>
    <we:property name="MENDELEY_CITATIONS" value="[{&quot;citationID&quot;:&quot;MENDELEY_CITATION_0fc6ef96-1b01-46d5-b637-9b785fe76ab7&quot;,&quot;properties&quot;:{&quot;noteIndex&quot;:0},&quot;isEdited&quot;:false,&quot;manualOverride&quot;:{&quot;isManuallyOverridden&quot;:false,&quot;citeprocText&quot;:&quot;(1)&quot;,&quot;manualOverrideText&quot;:&quot;&quot;},&quot;citationTag&quot;:&quot;MENDELEY_CITATION_v3_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&quot;,&quot;citationItems&quot;:[{&quot;id&quot;:&quot;8dbac315-2649-38c9-bb17-077596f83f9d&quot;,&quot;itemData&quot;:{&quot;type&quot;:&quot;article-journal&quot;,&quot;id&quot;:&quot;8dbac315-2649-38c9-bb17-077596f83f9d&quot;,&quot;title&quot;:&quot;Sugar-Sweetened Beverages Contribute Significantly to College Students’ Daily Caloric Intake in Jordan: Soft Drinks Are Not the Major Contributor&quot;,&quot;author&quot;:[{&quot;family&quot;:&quot;Bawadi&quot;,&quot;given&quot;:&quot;Hiba&quot;,&quot;parse-names&quot;:false,&quot;dropping-particle&quot;:&quot;&quot;,&quot;non-dropping-particle&quot;:&quot;&quot;},{&quot;family&quot;:&quot;Khataybeh&quot;,&quot;given&quot;:&quot;Toqa&quot;,&quot;parse-names&quot;:false,&quot;dropping-particle&quot;:&quot;&quot;,&quot;non-dropping-particle&quot;:&quot;&quot;},{&quot;family&quot;:&quot;Obeidat&quot;,&quot;given&quot;:&quot;Bayan&quot;,&quot;parse-names&quot;:false,&quot;dropping-particle&quot;:&quot;&quot;,&quot;non-dropping-particle&quot;:&quot;&quot;},{&quot;family&quot;:&quot;Kerkadi&quot;,&quot;given&quot;:&quot;Abdelhamid&quot;,&quot;parse-names&quot;:false,&quot;dropping-particle&quot;:&quot;&quot;,&quot;non-dropping-particle&quot;:&quot;&quot;},{&quot;family&quot;:&quot;Tayyem&quot;,&quot;given&quot;:&quot;Reema&quot;,&quot;parse-names&quot;:false,&quot;dropping-particle&quot;:&quot;&quot;,&quot;non-dropping-particle&quot;:&quot;&quot;},{&quot;family&quot;:&quot;Banks&quot;,&quot;given&quot;:&quot;Angela&quot;,&quot;parse-names&quot;:false,&quot;dropping-particle&quot;:&quot;&quot;,&quot;non-dropping-particle&quot;:&quot;&quot;},{&quot;family&quot;:&quot;Subih&quot;,&quot;given&quot;:&quot;Hadil&quot;,&quot;parse-names&quot;:false,&quot;dropping-particle&quot;:&quot;&quot;,&quot;non-dropping-particle&quot;:&quot;&quot;}],&quot;container-title&quot;:&quot;Nutrients&quot;,&quot;container-title-short&quot;:&quot;Nutrients&quot;,&quot;DOI&quot;:&quot;10.3390/nu11051058&quot;,&quot;ISSN&quot;:&quot;2072-6643&quot;,&quot;issued&quot;:{&quot;date-parts&quot;:[[2019,5,11]]},&quot;page&quot;:&quot;1058&quot;,&quot;abstract&quot;:&quot;&lt;p&gt;Sugar sweetened beverages (SSBs) are caloric-dense and associated with poor diet quality which may result in weight gain and obesity. Obesity is an independent risk factor for several chronic diseases. This study aimed to (1) assess the consumption level of SSBs among college students in Jordan and (2) examine the relationship of consumption level to body weight. The current study is a cross-sectional study conducted on 967 college students (55.3% males and 44.7% females). Consumption of SSBs was assessed using validated questionnaires. SSBs were classified into four major categories (hot drinks, fruit drinks, energy drinks, and soft drinks). Anthropometric measurements of the participants including body weight, height, and waist circumferences were recorded. Male students consumed more calories from SSBs compared to female students (p = 0.016). The mean contribution of SSBs to daily energy intake among college students was 480 kcal with the highest contribution from sugar sweetened hot drinks and fruit drinks. A significant positive relationship was found in BMI (p = 0.006) and waist circumference (p = 0.030) for participants consuming calories from SSBs. In conclusion, beverages with added sugar contribute substantially to the daily energy intake of college students in Jordan.&lt;/p&gt;&quot;,&quot;issue&quot;:&quot;5&quot;,&quot;volume&quot;:&quot;11&quot;},&quot;isTemporary&quot;:false}]},{&quot;citationID&quot;:&quot;MENDELEY_CITATION_d14da608-ded5-4844-b265-be83fd54c834&quot;,&quot;properties&quot;:{&quot;noteIndex&quot;:0},&quot;isEdited&quot;:false,&quot;manualOverride&quot;:{&quot;isManuallyOverridden&quot;:false,&quot;citeprocText&quot;:&quot;(2)&quot;,&quot;manualOverrideText&quot;:&quot;&quot;},&quot;citationTag&quot;:&quot;MENDELEY_CITATION_v3_eyJjaXRhdGlvbklEIjoiTUVOREVMRVlfQ0lUQVRJT05fZDE0ZGE2MDgtZGVkNS00ODQ0LWIyNjUtYmU4M2ZkNTRjODM0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941df801-8cf5-4a28-adb9-3cd38b8cfff4&quot;,&quot;properties&quot;:{&quot;noteIndex&quot;:0},&quot;isEdited&quot;:false,&quot;manualOverride&quot;:{&quot;isManuallyOverridden&quot;:false,&quot;citeprocText&quot;:&quot;(3)&quot;,&quot;manualOverrideText&quot;:&quot;&quot;},&quot;citationTag&quot;:&quot;MENDELEY_CITATION_v3_eyJjaXRhdGlvbklEIjoiTUVOREVMRVlfQ0lUQVRJT05fOTQxZGY4MDEtOGNmNS00YTI4LWFkYjktM2NkMzhiOGNmZmY0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f4d0c4af-de57-48fd-93e9-2b218fc3ad45&quot;,&quot;properties&quot;:{&quot;noteIndex&quot;:0},&quot;isEdited&quot;:false,&quot;manualOverride&quot;:{&quot;isManuallyOverridden&quot;:false,&quot;citeprocText&quot;:&quot;(3)&quot;,&quot;manualOverrideText&quot;:&quot;&quot;},&quot;citationTag&quot;:&quot;MENDELEY_CITATION_v3_eyJjaXRhdGlvbklEIjoiTUVOREVMRVlfQ0lUQVRJT05fZjRkMGM0YWYtZGU1Ny00OGZkLTkzZTktMmIyMThmYzNhZDQ1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5376e561-34e4-487b-9e1a-fa8eeab7665f&quot;,&quot;properties&quot;:{&quot;noteIndex&quot;:0},&quot;isEdited&quot;:false,&quot;manualOverride&quot;:{&quot;isManuallyOverridden&quot;:false,&quot;citeprocText&quot;:&quot;(4)&quot;,&quot;manualOverrideText&quot;:&quot;&quot;},&quot;citationTag&quot;:&quot;MENDELEY_CITATION_v3_eyJjaXRhdGlvbklEIjoiTUVOREVMRVlfQ0lUQVRJT05fNTM3NmU1NjEtMzRlNC00ODdiLTllMWEtZmE4ZWVhYjc2NjVm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quot;citationID&quot;:&quot;MENDELEY_CITATION_de0c938c-dd76-46d7-9d48-327181c8a8d9&quot;,&quot;properties&quot;:{&quot;noteIndex&quot;:0},&quot;isEdited&quot;:false,&quot;manualOverride&quot;:{&quot;isManuallyOverridden&quot;:false,&quot;citeprocText&quot;:&quot;(2)&quot;,&quot;manualOverrideText&quot;:&quot;&quot;},&quot;citationTag&quot;:&quot;MENDELEY_CITATION_v3_eyJjaXRhdGlvbklEIjoiTUVOREVMRVlfQ0lUQVRJT05fZGUwYzkzOGMtZGQ3Ni00NmQ3LTlkNDgtMzI3MTgxYzhhOGQ5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4aba71ae-5f8c-4d29-86d8-533dbfaf7d66&quot;,&quot;properties&quot;:{&quot;noteIndex&quot;:0},&quot;isEdited&quot;:false,&quot;manualOverride&quot;:{&quot;isManuallyOverridden&quot;:false,&quot;citeprocText&quot;:&quot;(4)&quot;,&quot;manualOverrideText&quot;:&quot;&quot;},&quot;citationTag&quot;:&quot;MENDELEY_CITATION_v3_eyJjaXRhdGlvbklEIjoiTUVOREVMRVlfQ0lUQVRJT05fNGFiYTcxYWUtNWY4Yy00ZDI5LTg2ZDgtNTMzZGJmYWY3ZDY2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
    <we:property name="MENDELEY_CITATIONS_STYLE" value="{&quot;id&quot;:&quot;https://www.zotero.org/styles/nlm-citation-name&quot;,&quot;title&quot;:&quot;NLM/Vancouver: Citing Medicine 2nd edition (citation-nam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712A4-C1BE-4316-87EF-389F3B61C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443</Words>
  <Characters>2442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SABINA MELISA PEREDA CORREA</dc:creator>
  <cp:keywords/>
  <dc:description/>
  <cp:lastModifiedBy>Jenny</cp:lastModifiedBy>
  <cp:revision>2</cp:revision>
  <dcterms:created xsi:type="dcterms:W3CDTF">2026-09-20T00:58:00Z</dcterms:created>
  <dcterms:modified xsi:type="dcterms:W3CDTF">2026-09-20T00:58:00Z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a6ed4959-ce2d-4695-abd7-c30ad54702d1</vt:lpwstr>
  </property>
</Properties>
</file>