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GLP-1 Tracker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Technical Specification Document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Version 2.0 Enhancement Roadmap</w:t>
      </w:r>
    </w:p>
    <w:p>
      <w:pPr>
        <w:spacing w:after="12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December 4, 2025</w:t>
      </w:r>
    </w:p>
    <w:p>
      <w:pPr>
        <w:spacing w:after="120"/>
      </w:pPr>
      <w:r>
        <w:rPr>
          <w:b/>
          <w:bCs/>
        </w:rPr>
        <w:t xml:space="preserve">Author: </w:t>
      </w:r>
      <w:r>
        <w:t xml:space="preserve">Product &amp; Engineering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Draft for Review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Current State Analysis</w:t>
      </w:r>
    </w:p>
    <w:p>
      <w:pPr>
        <w:spacing w:after="120"/>
      </w:pPr>
      <w:r>
        <w:t xml:space="preserve">The existing GLP-1 Tracker application provides core injection tracking functionality including date/time logging, dosage recording, injection site rotation across 8 body locations (Upper/Lower Left/Right Abdomen, Left/Right Thigh, Left/Right Arm), symptom tracking (12 symptoms), notes, and progress photo uploads. The app features a clean, modern UI built with React, Tailwind CSS, and shadcn/ui components.</w:t>
      </w:r>
    </w:p>
    <w:p>
      <w:pPr>
        <w:pStyle w:val="Heading2"/>
      </w:pPr>
      <w:r>
        <w:t xml:space="preserve">1.2 Market Opportunity</w:t>
      </w:r>
    </w:p>
    <w:p>
      <w:pPr>
        <w:spacing w:after="120"/>
      </w:pPr>
      <w:r>
        <w:t xml:space="preserve">Based on competitive analysis of 15+ GLP-1 tracking apps and user feedback research, we've identified significant gaps in the market: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Muscle Loss Prevention: </w:t>
      </w:r>
      <w:r>
        <w:t xml:space="preserve">Clinical trials show users lose up to 40% of weight as muscle. No app adequately addresses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Symptom-Medication Correlation: </w:t>
      </w:r>
      <w:r>
        <w:t xml:space="preserve">Users manually try to connect side effects to medication timing—apps don't automate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Entry Friction: </w:t>
      </w:r>
      <w:r>
        <w:t xml:space="preserve">Top complaint across competitor reviews is clunky logging and date picker issues.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Paywall Frustration: </w:t>
      </w:r>
      <w:r>
        <w:t xml:space="preserve">Core features like medication level visualization are paywalled, driving users away.</w:t>
      </w:r>
    </w:p>
    <w:p>
      <w:pPr>
        <w:pStyle w:val="Heading2"/>
      </w:pPr>
      <w:r>
        <w:t xml:space="preserve">1.3 Strategic Differentiators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Competitors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Our Approach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Muscle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Basic protein 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Integrated Muscle Health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Symptom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Manual logging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Auto-correlation with med levels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Medication Levels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Paywalled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FREE (differentiator)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Data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Form-based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Voice + smart defaults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Doctor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None or basic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One-click PDF export</w:t>
            </w:r>
          </w:p>
        </w:tc>
      </w:tr>
    </w:tbl>
    <w:p>
      <w:pPr>
        <w:pStyle w:val="Heading2"/>
      </w:pPr>
      <w:r>
        <w:t xml:space="preserve">1.4 Success Metrics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Daily Active Users (DAU): 50% increase within 6 months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30-Day Retention: 70% (vs. industry average 35%)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 Store Rating: 4.7+ stars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Muscle Mode Adoption: 60% enabling within 30 days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Premium Conversion: 15% free-to-paid</w:t>
      </w:r>
    </w:p>
    <w:p>
      <w:r>
        <w:br w:type="page"/>
      </w:r>
    </w:p>
    <w:p>
      <w:pPr>
        <w:pStyle w:val="Heading1"/>
      </w:pPr>
      <w:r>
        <w:t xml:space="preserve">2. Current Feature Inventory</w:t>
      </w:r>
    </w:p>
    <w:p>
      <w:pPr>
        <w:pStyle w:val="Heading2"/>
      </w:pPr>
      <w:r>
        <w:t xml:space="preserve">2.1 Injection Logging (Existing)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Current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Date/Time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HTML date and time inputs, defaults to current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Dosage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Numeric input with 0.01 step, default 0.25mg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Injection Sites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8-location grid selector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Symptoms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12 checkbox options including Nausea, Fatigue, Hair Loss,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Free-text textarea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Photos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Single image upload per entry</w:t>
            </w:r>
          </w:p>
        </w:tc>
      </w:tr>
    </w:tbl>
    <w:p>
      <w:pPr>
        <w:pStyle w:val="Heading2"/>
      </w:pPr>
      <w:r>
        <w:t xml:space="preserve">2.2 Additional Existing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 injection due indicator with schedule selector (Weekly/Biweekly)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Last injection display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Injection history 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Gallery tab for progress photos</w:t>
      </w:r>
    </w:p>
    <w:p>
      <w:r>
        <w:br w:type="page"/>
      </w:r>
    </w:p>
    <w:p>
      <w:pPr>
        <w:pStyle w:val="Heading1"/>
      </w:pPr>
      <w:r>
        <w:t xml:space="preserve">3. New Feature Specifications</w:t>
      </w:r>
    </w:p>
    <w:p>
      <w:pPr>
        <w:pStyle w:val="Heading2"/>
      </w:pPr>
      <w:r>
        <w:t xml:space="preserve">3.1 Muscle Preservation Mode</w:t>
      </w:r>
    </w:p>
    <w:p>
      <w:pPr>
        <w:spacing w:after="120"/>
      </w:pPr>
      <w:r>
        <w:rPr>
          <w:i/>
          <w:iCs/>
        </w:rPr>
        <w:t xml:space="preserve">Priority: P0 (Critical) | Effort: Large | Timeline: 6-8 weeks</w:t>
      </w:r>
    </w:p>
    <w:p>
      <w:pPr>
        <w:pStyle w:val="Heading3"/>
      </w:pPr>
      <w:r>
        <w:t xml:space="preserve">3.1.1 Problem Statement</w:t>
      </w:r>
    </w:p>
    <w:p>
      <w:pPr>
        <w:spacing w:after="120"/>
      </w:pPr>
      <w:r>
        <w:t xml:space="preserve">Clinical trials show GLP-1 users lose 13.9% lean muscle mass (avg 15 lbs) over 68 weeks. Studies indicate 39% of weight lost on semaglutide is muscle, not fat. Users are deeply concerned but existing apps only offer basic protein logging without proactive guidance.</w:t>
      </w:r>
    </w:p>
    <w:p>
      <w:pPr>
        <w:pStyle w:val="Heading3"/>
      </w:pPr>
      <w:r>
        <w:t xml:space="preserve">3.1.2 Solution Overview</w:t>
      </w:r>
    </w:p>
    <w:p>
      <w:pPr>
        <w:spacing w:after="120"/>
      </w:pPr>
      <w:r>
        <w:t xml:space="preserve">A comprehensive muscle health monitoring system combining protein tracking, strength training logging, hydration monitoring, and body composition analytics into a unified "Muscle Health Score" with personalized recommendations.</w:t>
      </w:r>
    </w:p>
    <w:p>
      <w:pPr>
        <w:pStyle w:val="Heading3"/>
      </w:pPr>
      <w:r>
        <w:t xml:space="preserve">3.1.3 Data Model</w:t>
      </w:r>
    </w:p>
    <w:p>
      <w:pPr>
        <w:spacing w:after="120"/>
      </w:pPr>
      <w:r>
        <w:rPr>
          <w:b/>
          <w:bCs/>
        </w:rPr>
        <w:t xml:space="preserve">New Table: </w:t>
      </w:r>
      <w:r>
        <w:rPr>
          <w:rFonts w:ascii="Courier New" w:cs="Courier New" w:eastAsia="Courier New" w:hAnsi="Courier New"/>
          <w:sz w:val="20"/>
          <w:szCs w:val="20"/>
        </w:rPr>
        <w:t xml:space="preserve">daily_nutrition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id</w:t>
      </w:r>
      <w:r>
        <w:t xml:space="preserve"> (UUID, PK)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user_id</w:t>
      </w:r>
      <w:r>
        <w:t xml:space="preserve"> (UUID, FK)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date</w:t>
      </w:r>
      <w:r>
        <w:t xml:space="preserve"> (DATE)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protein_grams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protein_goal</w:t>
      </w:r>
      <w:r>
        <w:t xml:space="preserve"> (DECIMAL)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water_oz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water_goal</w:t>
      </w:r>
      <w:r>
        <w:t xml:space="preserve"> (DECIMAL)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fiber_grams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calories</w:t>
      </w:r>
      <w:r>
        <w:t xml:space="preserve"> (optional)</w:t>
      </w:r>
    </w:p>
    <w:p>
      <w:pPr>
        <w:spacing w:after="120"/>
      </w:pPr>
      <w:r>
        <w:rPr>
          <w:b/>
          <w:bCs/>
        </w:rPr>
        <w:t xml:space="preserve">New Table: </w:t>
      </w:r>
      <w:r>
        <w:rPr>
          <w:rFonts w:ascii="Courier New" w:cs="Courier New" w:eastAsia="Courier New" w:hAnsi="Courier New"/>
          <w:sz w:val="20"/>
          <w:szCs w:val="20"/>
        </w:rPr>
        <w:t xml:space="preserve">strength_training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id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user_id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duration_minutes</w:t>
      </w:r>
      <w:r>
        <w:t xml:space="preserve"> (INTEGER)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exercise_type</w:t>
      </w:r>
      <w:r>
        <w:t xml:space="preserve"> (ENUM: weights, bands, bodyweight, other)</w:t>
      </w:r>
    </w:p>
    <w:p>
      <w:pPr>
        <w:spacing w:after="120"/>
      </w:pPr>
      <w:r>
        <w:rPr>
          <w:b/>
          <w:bCs/>
        </w:rPr>
        <w:t xml:space="preserve">New Table: </w:t>
      </w:r>
      <w:r>
        <w:rPr>
          <w:rFonts w:ascii="Courier New" w:cs="Courier New" w:eastAsia="Courier New" w:hAnsi="Courier New"/>
          <w:sz w:val="20"/>
          <w:szCs w:val="20"/>
        </w:rPr>
        <w:t xml:space="preserve">body_composition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weight_lbs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body_fat_pct</w:t>
      </w:r>
      <w:r>
        <w:t xml:space="preserve">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muscle_mass_lbs</w:t>
      </w:r>
      <w:r>
        <w:t xml:space="preserve"> (optional, calculated)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waist_inches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hip_inches</w:t>
      </w:r>
      <w:r>
        <w:t xml:space="preserve"> (optional)</w:t>
      </w:r>
    </w:p>
    <w:p>
      <w:pPr>
        <w:pStyle w:val="Heading3"/>
      </w:pPr>
      <w:r>
        <w:t xml:space="preserve">3.1.4 Functional Requirements</w:t>
      </w:r>
    </w:p>
    <w:p>
      <w:pPr>
        <w:spacing w:after="120"/>
      </w:pPr>
      <w:r>
        <w:rPr>
          <w:b/>
          <w:bCs/>
        </w:rPr>
        <w:t xml:space="preserve">FR-MP-001: Personalized Protein Goals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Calculate target: 1g protein per pound of starting body weight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Display progress bar: current intake vs. goal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Push notification at 6 PM if below 50% of daily goal</w:t>
      </w:r>
    </w:p>
    <w:p>
      <w:pPr>
        <w:spacing w:after="120"/>
      </w:pPr>
      <w:r>
        <w:rPr>
          <w:b/>
          <w:bCs/>
        </w:rPr>
        <w:t xml:space="preserve">FR-MP-002: Quick Protein Logging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Tap-to-add presets: 'Chicken 30g', 'Greek Yogurt 15g', 'Shake 25g'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Custom entry with food name + grams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Voice input: "Log 25 grams protein from chicken"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Barcode scanner (Phase 2, Open Food Facts API)</w:t>
      </w:r>
    </w:p>
    <w:p>
      <w:pPr>
        <w:spacing w:after="120"/>
      </w:pPr>
      <w:r>
        <w:rPr>
          <w:b/>
          <w:bCs/>
        </w:rPr>
        <w:t xml:space="preserve">FR-MP-003: Muscle Health Score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Composite 0-100 score: Protein (40%) + Training (30%) + Hydration (20%) + Consistency (10%)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Prominent dashboard display with trend indicator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Contextual tips based on lowest-scoring component</w:t>
      </w:r>
    </w:p>
    <w:p>
      <w:r>
        <w:br w:type="page"/>
      </w:r>
    </w:p>
    <w:p>
      <w:pPr>
        <w:pStyle w:val="Heading2"/>
      </w:pPr>
      <w:r>
        <w:t xml:space="preserve">3.2 Intelligent Symptom Correlation</w:t>
      </w:r>
    </w:p>
    <w:p>
      <w:pPr>
        <w:spacing w:after="120"/>
      </w:pPr>
      <w:r>
        <w:rPr>
          <w:i/>
          <w:iCs/>
        </w:rPr>
        <w:t xml:space="preserve">Priority: P0 (Critical) | Effort: Medium | Timeline: 4-5 weeks</w:t>
      </w:r>
    </w:p>
    <w:p>
      <w:pPr>
        <w:pStyle w:val="Heading3"/>
      </w:pPr>
      <w:r>
        <w:t xml:space="preserve">3.2.1 Problem Statement</w:t>
      </w:r>
    </w:p>
    <w:p>
      <w:pPr>
        <w:spacing w:after="120"/>
      </w:pPr>
      <w:r>
        <w:t xml:space="preserve">Users report that connecting side effects to medication timing helps them "plan and prepare for possible symptoms in advance." This correlation is entirely manual today.</w:t>
      </w:r>
    </w:p>
    <w:p>
      <w:pPr>
        <w:pStyle w:val="Heading3"/>
      </w:pPr>
      <w:r>
        <w:t xml:space="preserve">3.2.2 Pharmacokinetic Model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C(t) = C₀ × e^(-kt)</w:t>
      </w:r>
      <w:r>
        <w:t xml:space="preserve"> where k = ln(2) / half_life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Semaglutide: </w:t>
      </w:r>
      <w:r>
        <w:t xml:space="preserve">~7 days half-life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Tirzepatide: </w:t>
      </w:r>
      <w:r>
        <w:t xml:space="preserve">~5 days half-life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Liraglutide: </w:t>
      </w:r>
      <w:r>
        <w:t xml:space="preserve">~13 hours half-life</w:t>
      </w:r>
    </w:p>
    <w:p>
      <w:pPr>
        <w:pStyle w:val="Heading3"/>
      </w:pPr>
      <w:r>
        <w:t xml:space="preserve">3.2.3 Functional Requirements</w:t>
      </w:r>
    </w:p>
    <w:p>
      <w:pPr>
        <w:spacing w:after="120"/>
      </w:pPr>
      <w:r>
        <w:rPr>
          <w:b/>
          <w:bCs/>
        </w:rPr>
        <w:t xml:space="preserve">FR-SC-001: Medication Level Visualization (FREE)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Display real-time estimated level as % of peak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Interactive 14-day chart with injection markers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Symptom markers overlaid on curve</w:t>
      </w:r>
    </w:p>
    <w:p>
      <w:pPr>
        <w:spacing w:after="120"/>
      </w:pPr>
      <w:r>
        <w:rPr>
          <w:b/>
          <w:bCs/>
        </w:rPr>
        <w:t xml:space="preserve">FR-SC-002: Pattern Detection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After 4+ injections, analyze symptom timing patterns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Surface insights: "Nausea typically occurs 24-48hr post-injection at 85-95% levels"</w:t>
      </w:r>
    </w:p>
    <w:p>
      <w:pPr>
        <w:spacing w:after="120"/>
      </w:pPr>
      <w:r>
        <w:rPr>
          <w:b/>
          <w:bCs/>
        </w:rPr>
        <w:t xml:space="preserve">FR-SC-003: Predictive Alerts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Notify: "Based on history, you may experience fatigue tomorrow"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Track prediction accuracy to improve model</w:t>
      </w:r>
    </w:p>
    <w:p>
      <w:r>
        <w:br w:type="page"/>
      </w:r>
    </w:p>
    <w:p>
      <w:pPr>
        <w:pStyle w:val="Heading2"/>
      </w:pPr>
      <w:r>
        <w:t xml:space="preserve">3.3 Healthcare Provider Export</w:t>
      </w:r>
    </w:p>
    <w:p>
      <w:pPr>
        <w:spacing w:after="120"/>
      </w:pPr>
      <w:r>
        <w:rPr>
          <w:i/>
          <w:iCs/>
        </w:rPr>
        <w:t xml:space="preserve">Priority: P1 (High) | Effort: Medium | Timeline: 3-4 weeks</w:t>
      </w:r>
    </w:p>
    <w:p>
      <w:pPr>
        <w:pStyle w:val="Heading3"/>
      </w:pPr>
      <w:r>
        <w:t xml:space="preserve">3.3.1 Functional Requirements</w:t>
      </w:r>
    </w:p>
    <w:p>
      <w:pPr>
        <w:spacing w:after="120"/>
      </w:pPr>
      <w:r>
        <w:rPr>
          <w:b/>
          <w:bCs/>
        </w:rPr>
        <w:t xml:space="preserve">FR-DE-001: Report Generation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One-tap 'Generate Doctor Report' button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Date range: Last 30/90 days or custom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PDF optimized for printing</w:t>
      </w:r>
    </w:p>
    <w:p>
      <w:pPr>
        <w:spacing w:after="120"/>
      </w:pPr>
      <w:r>
        <w:rPr>
          <w:b/>
          <w:bCs/>
        </w:rPr>
        <w:t xml:space="preserve">FR-DE-002: Report Contents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Injection summary: dates, doses, sites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Weight chart with statistics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Symptom frequency table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Nutrition compliance (if Muscle Mode enabled)</w:t>
      </w:r>
    </w:p>
    <w:p>
      <w:pPr>
        <w:spacing w:after="120"/>
      </w:pPr>
      <w:r>
        <w:rPr>
          <w:b/>
          <w:bCs/>
        </w:rPr>
        <w:t xml:space="preserve">FR-DE-003: Sharing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Save to device / Share via email / Print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Temporary shareable web link (7-day expiry)</w:t>
      </w:r>
    </w:p>
    <w:p>
      <w:r>
        <w:br w:type="page"/>
      </w:r>
    </w:p>
    <w:p>
      <w:pPr>
        <w:pStyle w:val="Heading2"/>
      </w:pPr>
      <w:r>
        <w:t xml:space="preserve">3.4 Enhanced Progress Photo Gallery</w:t>
      </w:r>
    </w:p>
    <w:p>
      <w:pPr>
        <w:spacing w:after="120"/>
      </w:pPr>
      <w:r>
        <w:rPr>
          <w:i/>
          <w:iCs/>
        </w:rPr>
        <w:t xml:space="preserve">Priority: P1 (High) | Effort: Medium | Timeline: 3-4 weeks</w:t>
      </w:r>
    </w:p>
    <w:p>
      <w:pPr>
        <w:pStyle w:val="Heading3"/>
      </w:pPr>
      <w:r>
        <w:t xml:space="preserve">3.4.1 Functional Requirements</w:t>
      </w:r>
    </w:p>
    <w:p>
      <w:pPr>
        <w:spacing w:after="120"/>
      </w:pPr>
      <w:r>
        <w:rPr>
          <w:b/>
          <w:bCs/>
        </w:rPr>
        <w:t xml:space="preserve">FR-PP-001: Photo Capture Guides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On-screen silhouette for consistent framing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Timestamp + weight watermark</w:t>
      </w:r>
    </w:p>
    <w:p>
      <w:pPr>
        <w:spacing w:after="120"/>
      </w:pPr>
      <w:r>
        <w:rPr>
          <w:b/>
          <w:bCs/>
        </w:rPr>
        <w:t xml:space="preserve">FR-PP-002: Ghost Overlay Comparison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Select two photos, blend with adjustable opacity slider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Save comparison as single shareable image</w:t>
      </w:r>
    </w:p>
    <w:p>
      <w:pPr>
        <w:spacing w:after="120"/>
      </w:pPr>
      <w:r>
        <w:rPr>
          <w:b/>
          <w:bCs/>
        </w:rPr>
        <w:t xml:space="preserve">FR-PP-003: Side-by-Side View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2-4 photo grid comparison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Display date and weight delta between photos</w:t>
      </w:r>
    </w:p>
    <w:p>
      <w:r>
        <w:br w:type="page"/>
      </w:r>
    </w:p>
    <w:p>
      <w:pPr>
        <w:pStyle w:val="Heading2"/>
      </w:pPr>
      <w:r>
        <w:t xml:space="preserve">3.5 UX &amp; Data Entry Improvements</w:t>
      </w:r>
    </w:p>
    <w:p>
      <w:pPr>
        <w:spacing w:after="120"/>
      </w:pPr>
      <w:r>
        <w:rPr>
          <w:i/>
          <w:iCs/>
        </w:rPr>
        <w:t xml:space="preserve">Priority: P0 (Critical) | Effort: Medium | Timeline: 4 weeks</w:t>
      </w:r>
    </w:p>
    <w:p>
      <w:pPr>
        <w:pStyle w:val="Heading3"/>
      </w:pPr>
      <w:r>
        <w:t xml:space="preserve">3.5.1 Functional Requirements</w:t>
      </w:r>
    </w:p>
    <w:p>
      <w:pPr>
        <w:spacing w:after="120"/>
      </w:pPr>
      <w:r>
        <w:rPr>
          <w:b/>
          <w:bCs/>
        </w:rPr>
        <w:t xml:space="preserve">FR-UX-001: Voice Logging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Floating mic button on dashboard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NLP parsing: "Log 0.5mg in left thigh with mild nausea"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Confirmation card before saving</w:t>
      </w:r>
    </w:p>
    <w:p>
      <w:pPr>
        <w:spacing w:after="120"/>
      </w:pPr>
      <w:r>
        <w:rPr>
          <w:b/>
          <w:bCs/>
        </w:rPr>
        <w:t xml:space="preserve">FR-UX-002: Smart Defaults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Remember last injection site, suggest next in rotation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Pre-fill dosage with last used or next titration step</w:t>
      </w:r>
    </w:p>
    <w:p>
      <w:pPr>
        <w:spacing w:after="120"/>
      </w:pPr>
      <w:r>
        <w:rPr>
          <w:b/>
          <w:bCs/>
        </w:rPr>
        <w:t xml:space="preserve">FR-UX-003: Backdating Fix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Time should NOT reset when date is changed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Batch entry mode for historical data</w:t>
      </w:r>
    </w:p>
    <w:p>
      <w:pPr>
        <w:spacing w:after="120"/>
      </w:pPr>
      <w:r>
        <w:rPr>
          <w:b/>
          <w:bCs/>
        </w:rPr>
        <w:t xml:space="preserve">FR-UX-004: Quick Daily Check-in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Simplified card on non-injection days: Weight + Symptoms + Protein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Single-tap entries: '+15g protein', '+25g protein'</w:t>
      </w:r>
    </w:p>
    <w:p>
      <w:pPr>
        <w:spacing w:after="120"/>
      </w:pPr>
      <w:r>
        <w:rPr>
          <w:b/>
          <w:bCs/>
        </w:rPr>
        <w:t xml:space="preserve">FR-UX-005: Customizable Dashboard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Drag-to-reorder dashboard cards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Hide/show cards based on preference</w:t>
      </w:r>
    </w:p>
    <w:p>
      <w:pPr>
        <w:spacing w:after="120"/>
      </w:pPr>
      <w:r>
        <w:rPr>
          <w:b/>
          <w:bCs/>
        </w:rPr>
        <w:t xml:space="preserve">FR-UX-006: Unit Conversion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lbs/kg toggle with proper historical data conversion</w:t>
      </w:r>
    </w:p>
    <w:p>
      <w:r>
        <w:br w:type="page"/>
      </w:r>
    </w:p>
    <w:p>
      <w:pPr>
        <w:pStyle w:val="Heading1"/>
      </w:pPr>
      <w:r>
        <w:t xml:space="preserve">4. Technical Architecture</w:t>
      </w:r>
    </w:p>
    <w:p>
      <w:pPr>
        <w:pStyle w:val="Heading2"/>
      </w:pPr>
      <w:r>
        <w:t xml:space="preserve">4.1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React + TypeScript + Vite, Tailwind CSS, shadcn/ui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React Query (server), Zustand (client)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Vercel serverless functions or Replit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Supabase (PostgreSQL) with Row Level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Supabase Auth (email + Google/Apple OAuth)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Supabase Storage for photos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@react-pdf/renderer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Recharts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Voice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Web Speech API + Claude API for NLP</w:t>
            </w:r>
          </w:p>
        </w:tc>
      </w:tr>
    </w:tbl>
    <w:p>
      <w:pPr>
        <w:pStyle w:val="Heading2"/>
      </w:pPr>
      <w:r>
        <w:t xml:space="preserve">4.2 API Endpoints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GET/POST /api/injections</w:t>
      </w:r>
      <w:r>
        <w:t xml:space="preserve"> - CRUD for injection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GET/POST /api/nutrition/*</w:t>
      </w:r>
      <w:r>
        <w:t xml:space="preserve"> - Daily nutrition and food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/api/medication/level</w:t>
      </w:r>
      <w:r>
        <w:t xml:space="preserve"> - Current estimated medication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GET /api/insights/correlations</w:t>
      </w:r>
      <w:r>
        <w:t xml:space="preserve"> - Symptom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POST /api/export/pdf</w:t>
      </w:r>
      <w:r>
        <w:t xml:space="preserve"> - Generate doctor report</w:t>
      </w:r>
    </w:p>
    <w:p>
      <w:r>
        <w:br w:type="page"/>
      </w:r>
    </w:p>
    <w:p>
      <w:pPr>
        <w:pStyle w:val="Heading1"/>
      </w:pPr>
      <w:r>
        <w:t xml:space="preserve">5. Implementation Phases</w:t>
      </w:r>
    </w:p>
    <w:p>
      <w:pPr>
        <w:pStyle w:val="Heading2"/>
      </w:pPr>
      <w:r>
        <w:t xml:space="preserve">5.1 Phase 1: Foundation (Weeks 1-4)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Core infrastructure and free medication level feature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Set up Supabase (auth + database)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Migrate local storage to persistent database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Implement user authentication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Build medication level calculation + dashboard card (FREE)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Fix backdating UX issue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Add smart injection site rotation defaults</w:t>
      </w:r>
    </w:p>
    <w:p>
      <w:pPr>
        <w:pStyle w:val="Heading2"/>
      </w:pPr>
      <w:r>
        <w:t xml:space="preserve">5.2 Phase 2: Muscle Mode (Weeks 5-8)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Launch differentiating Muscle Preservation feature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Build nutrition tables and logging UI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Implement protein/water/fiber quick-add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Create strength training log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Calculate and display Muscle Health Score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Add body composition tracking</w:t>
      </w:r>
    </w:p>
    <w:p>
      <w:pPr>
        <w:pStyle w:val="Heading2"/>
      </w:pPr>
      <w:r>
        <w:t xml:space="preserve">5.3 Phase 3: Intelligence (Weeks 9-12)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Smart features that learn from user data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Daily symptom logging (independent of injections)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Build correlation engine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Create Insights screen with pattern cards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Implement predictive alerts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Add voice logging with NLP</w:t>
      </w:r>
    </w:p>
    <w:p>
      <w:pPr>
        <w:pStyle w:val="Heading2"/>
      </w:pPr>
      <w:r>
        <w:t xml:space="preserve">5.4 Phase 4: Polish (Weeks 13-16)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Doctor export, photos, final polish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Build PDF report generator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Add ghost photo overlay comparison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Implement customizable dashboard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Unit conversion with proper migration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Performance optimization and launch prep</w:t>
      </w:r>
    </w:p>
    <w:p>
      <w:r>
        <w:br w:type="page"/>
      </w:r>
    </w:p>
    <w:p>
      <w:pPr>
        <w:pStyle w:val="Heading1"/>
      </w:pPr>
      <w:r>
        <w:t xml:space="preserve">6. Monetization Strategy</w:t>
      </w:r>
    </w:p>
    <w:p>
      <w:pPr>
        <w:pStyle w:val="Heading2"/>
      </w:pPr>
      <w:r>
        <w:t xml:space="preserve">6.1 Free Tier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Unlimited injection logging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Medication level visualization (KEY DIFFERENTIATOR)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symptom and weight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protein logging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photos (up to 50)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Injection reminders</w:t>
      </w:r>
    </w:p>
    <w:p>
      <w:pPr>
        <w:pStyle w:val="Heading2"/>
      </w:pPr>
      <w:r>
        <w:t xml:space="preserve">6.2 Premium ($4.99/mo or $39.99/yr)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Muscle Health Score + detailed analytics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Symptom correlation insights + predictions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Doctor Report PDF export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Ghost photo overlay + video export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logging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Unlimited photo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dashboard layouts</w:t>
      </w:r>
    </w:p>
    <w:p>
      <w:r>
        <w:br w:type="page"/>
      </w:r>
    </w:p>
    <w:p>
      <w:pPr>
        <w:pStyle w:val="Heading1"/>
      </w:pPr>
      <w:r>
        <w:t xml:space="preserve">7. Appendix: Competitive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Shotsy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MeAgain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Ours 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Shot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Med Level 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YES 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Muscle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UNIQUE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Symptom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UNIQUE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Doctor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Ghost Photo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Voice 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$7.99/mo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$6.99/mo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$4.99/wk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spacing w:after="120"/>
            </w:pPr>
            <w:r>
              <w:t xml:space="preserve">$4.99/mo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GLP-1 Tracker Tech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4a6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2025-12-05T04:02:54.428Z</dcterms:created>
  <dcterms:modified xsi:type="dcterms:W3CDTF">2025-12-05T04:02:54.429Z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