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1000" w:after="60"/>
        <w:jc w:val="center"/>
      </w:pPr>
      <w:r>
        <w:rPr>
          <w:rFonts w:ascii="Arial" w:cs="Arial" w:eastAsia="Arial" w:hAnsi="Arial"/>
          <w:b/>
          <w:bCs/>
          <w:color w:val="6366F1"/>
          <w:sz w:val="56"/>
          <w:szCs w:val="56"/>
        </w:rPr>
        <w:t xml:space="preserve">GESTIONE MAGAZZINO MOTO</w:t>
      </w:r>
    </w:p>
    <w:p>
      <w:pPr>
        <w:spacing w:before="0" w:after="40"/>
        <w:jc w:val="center"/>
      </w:pPr>
      <w:r>
        <w:rPr>
          <w:rFonts w:ascii="Arial" w:cs="Arial" w:eastAsia="Arial" w:hAnsi="Arial"/>
          <w:color w:val="64748B"/>
          <w:sz w:val="28"/>
          <w:szCs w:val="28"/>
        </w:rPr>
        <w:t xml:space="preserve">Documentazione Tecnica Completa</w:t>
      </w:r>
    </w:p>
    <w:p>
      <w:pPr>
        <w:spacing w:before="0" w:after="600"/>
        <w:jc w:val="center"/>
      </w:pPr>
      <w:r>
        <w:rPr>
          <w:rFonts w:ascii="Arial" w:cs="Arial" w:eastAsia="Arial" w:hAnsi="Arial"/>
          <w:color w:val="64748B"/>
          <w:sz w:val="22"/>
          <w:szCs w:val="22"/>
        </w:rPr>
        <w:t xml:space="preserve">Frontend + Backend — Versione 1.0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single" w:color="6366F1" w:sz="1"/>
              <w:left w:val="single" w:color="6366F1" w:sz="1"/>
              <w:bottom w:val="single" w:color="6366F1" w:sz="1"/>
              <w:right w:val="single" w:color="6366F1" w:sz="1"/>
            </w:tcBorders>
            <w:shd w:fill="6366F1"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Frontend</w:t>
            </w:r>
          </w:p>
        </w:tc>
        <w:tc>
          <w:tcPr>
            <w:tcBorders>
              <w:top w:val="single" w:color="6366F1" w:sz="1"/>
              <w:left w:val="single" w:color="6366F1" w:sz="1"/>
              <w:bottom w:val="single" w:color="6366F1" w:sz="1"/>
              <w:right w:val="single" w:color="6366F1" w:sz="1"/>
            </w:tcBorders>
            <w:shd w:fill="F1F5F9" w:val="clear"/>
            <w:tcMar>
              <w:top w:type="dxa" w:w="120"/>
              <w:left w:type="dxa" w:w="200"/>
              <w:bottom w:type="dxa" w:w="120"/>
              <w:right w:type="dxa" w:w="200"/>
            </w:tcMar>
          </w:tcPr>
          <w:p>
            <w:pPr>
              <w:jc w:val="center"/>
            </w:pPr>
            <w:r>
              <w:rPr>
                <w:rFonts w:ascii="Arial" w:cs="Arial" w:eastAsia="Arial" w:hAnsi="Arial"/>
                <w:color w:val="334155"/>
                <w:sz w:val="20"/>
                <w:szCs w:val="20"/>
              </w:rPr>
              <w:t xml:space="preserve">HTML · CSS · JavaScript</w:t>
            </w:r>
          </w:p>
        </w:tc>
      </w:tr>
      <w:tr>
        <w:tc>
          <w:tcPr>
            <w:tcBorders>
              <w:top w:val="single" w:color="6366F1" w:sz="1"/>
              <w:left w:val="single" w:color="6366F1" w:sz="1"/>
              <w:bottom w:val="single" w:color="6366F1" w:sz="1"/>
              <w:right w:val="single" w:color="6366F1" w:sz="1"/>
            </w:tcBorders>
            <w:shd w:fill="6366F1"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Backend</w:t>
            </w:r>
          </w:p>
        </w:tc>
        <w:tc>
          <w:tcPr>
            <w:tcBorders>
              <w:top w:val="single" w:color="6366F1" w:sz="1"/>
              <w:left w:val="single" w:color="6366F1" w:sz="1"/>
              <w:bottom w:val="single" w:color="6366F1" w:sz="1"/>
              <w:right w:val="single" w:color="6366F1" w:sz="1"/>
            </w:tcBorders>
            <w:shd w:fill="F1F5F9" w:val="clear"/>
            <w:tcMar>
              <w:top w:type="dxa" w:w="120"/>
              <w:left w:type="dxa" w:w="200"/>
              <w:bottom w:type="dxa" w:w="120"/>
              <w:right w:type="dxa" w:w="200"/>
            </w:tcMar>
          </w:tcPr>
          <w:p>
            <w:pPr>
              <w:jc w:val="center"/>
            </w:pPr>
            <w:r>
              <w:rPr>
                <w:rFonts w:ascii="Arial" w:cs="Arial" w:eastAsia="Arial" w:hAnsi="Arial"/>
                <w:color w:val="334155"/>
                <w:sz w:val="20"/>
                <w:szCs w:val="20"/>
              </w:rPr>
              <w:t xml:space="preserve">Node.js · Express · SQLite</w:t>
            </w:r>
          </w:p>
        </w:tc>
      </w:tr>
      <w:tr>
        <w:tc>
          <w:tcPr>
            <w:tcBorders>
              <w:top w:val="single" w:color="6366F1" w:sz="1"/>
              <w:left w:val="single" w:color="6366F1" w:sz="1"/>
              <w:bottom w:val="single" w:color="6366F1" w:sz="1"/>
              <w:right w:val="single" w:color="6366F1" w:sz="1"/>
            </w:tcBorders>
            <w:shd w:fill="6366F1"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Real-time</w:t>
            </w:r>
          </w:p>
        </w:tc>
        <w:tc>
          <w:tcPr>
            <w:tcBorders>
              <w:top w:val="single" w:color="6366F1" w:sz="1"/>
              <w:left w:val="single" w:color="6366F1" w:sz="1"/>
              <w:bottom w:val="single" w:color="6366F1" w:sz="1"/>
              <w:right w:val="single" w:color="6366F1" w:sz="1"/>
            </w:tcBorders>
            <w:shd w:fill="F1F5F9" w:val="clear"/>
            <w:tcMar>
              <w:top w:type="dxa" w:w="120"/>
              <w:left w:type="dxa" w:w="200"/>
              <w:bottom w:type="dxa" w:w="120"/>
              <w:right w:type="dxa" w:w="200"/>
            </w:tcMar>
          </w:tcPr>
          <w:p>
            <w:pPr>
              <w:jc w:val="center"/>
            </w:pPr>
            <w:r>
              <w:rPr>
                <w:rFonts w:ascii="Arial" w:cs="Arial" w:eastAsia="Arial" w:hAnsi="Arial"/>
                <w:color w:val="334155"/>
                <w:sz w:val="20"/>
                <w:szCs w:val="20"/>
              </w:rPr>
              <w:t xml:space="preserve">Socket.IO</w:t>
            </w:r>
          </w:p>
        </w:tc>
      </w:tr>
      <w:tr>
        <w:tc>
          <w:tcPr>
            <w:tcBorders>
              <w:top w:val="single" w:color="6366F1" w:sz="1"/>
              <w:left w:val="single" w:color="6366F1" w:sz="1"/>
              <w:bottom w:val="single" w:color="6366F1" w:sz="1"/>
              <w:right w:val="single" w:color="6366F1" w:sz="1"/>
            </w:tcBorders>
            <w:shd w:fill="6366F1"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Database</w:t>
            </w:r>
          </w:p>
        </w:tc>
        <w:tc>
          <w:tcPr>
            <w:tcBorders>
              <w:top w:val="single" w:color="6366F1" w:sz="1"/>
              <w:left w:val="single" w:color="6366F1" w:sz="1"/>
              <w:bottom w:val="single" w:color="6366F1" w:sz="1"/>
              <w:right w:val="single" w:color="6366F1" w:sz="1"/>
            </w:tcBorders>
            <w:shd w:fill="F1F5F9" w:val="clear"/>
            <w:tcMar>
              <w:top w:type="dxa" w:w="120"/>
              <w:left w:type="dxa" w:w="200"/>
              <w:bottom w:type="dxa" w:w="120"/>
              <w:right w:type="dxa" w:w="200"/>
            </w:tcMar>
          </w:tcPr>
          <w:p>
            <w:pPr>
              <w:jc w:val="center"/>
            </w:pPr>
            <w:r>
              <w:rPr>
                <w:rFonts w:ascii="Arial" w:cs="Arial" w:eastAsia="Arial" w:hAnsi="Arial"/>
                <w:color w:val="334155"/>
                <w:sz w:val="20"/>
                <w:szCs w:val="20"/>
              </w:rPr>
              <w:t xml:space="preserve">SQLite (magazzino.db)</w:t>
            </w:r>
          </w:p>
        </w:tc>
      </w:tr>
    </w:tbl>
    <w:p>
      <w:r>
        <w:br w:type="page"/>
      </w:r>
    </w:p>
    <w:p>
      <w:pPr>
        <w:pStyle w:val="Heading1"/>
        <w:pBdr>
          <w:bottom w:val="single" w:color="6366F1" w:sz="6" w:space="4"/>
        </w:pBdr>
        <w:spacing w:before="360" w:after="120"/>
      </w:pPr>
      <w:r>
        <w:rPr>
          <w:rFonts w:ascii="Arial" w:cs="Arial" w:eastAsia="Arial" w:hAnsi="Arial"/>
          <w:b/>
          <w:bCs/>
          <w:color w:val="6366F1"/>
          <w:sz w:val="32"/>
          <w:szCs w:val="32"/>
        </w:rPr>
        <w:t xml:space="preserve">1. Panoramica dell'Applicazione</w:t>
      </w:r>
    </w:p>
    <w:p>
      <w:pPr>
        <w:spacing w:before="60" w:after="80"/>
      </w:pPr>
      <w:r>
        <w:rPr>
          <w:rFonts w:ascii="Arial" w:cs="Arial" w:eastAsia="Arial" w:hAnsi="Arial"/>
          <w:b w:val="false"/>
          <w:bCs w:val="false"/>
          <w:color w:val="334155"/>
          <w:sz w:val="20"/>
          <w:szCs w:val="20"/>
        </w:rPr>
        <w:t xml:space="preserve">Gestione Magazzino Moto è un sistema web completo per la gestione del magazzino ricambi di un'officina o rivendita moto. Permette di gestire marche, prodotti, movimenti di carico e scarico, visualizzare le giacenze con logica FIFO e generare stampe professionali.</w:t>
      </w:r>
    </w:p>
    <w:p>
      <w:r>
        <w:t xml:space="preserve"/>
      </w:r>
    </w:p>
    <w:p>
      <w:pPr>
        <w:spacing w:before="60" w:after="80"/>
      </w:pPr>
      <w:r>
        <w:rPr>
          <w:rFonts w:ascii="Arial" w:cs="Arial" w:eastAsia="Arial" w:hAnsi="Arial"/>
          <w:b w:val="false"/>
          <w:bCs w:val="false"/>
          <w:color w:val="334155"/>
          <w:sz w:val="20"/>
          <w:szCs w:val="20"/>
        </w:rPr>
        <w:t xml:space="preserve">Il sistema è diviso in due parti che lavorano insieme:</w:t>
      </w:r>
    </w:p>
    <w:p>
      <w:pPr>
        <w:pStyle w:val="ListParagraph"/>
        <w:numPr>
          <w:ilvl w:val="0"/>
          <w:numId w:val="2"/>
        </w:numPr>
        <w:spacing w:before="40" w:after="40"/>
      </w:pPr>
      <w:r>
        <w:rPr>
          <w:rFonts w:ascii="Arial" w:cs="Arial" w:eastAsia="Arial" w:hAnsi="Arial"/>
          <w:color w:val="334155"/>
          <w:sz w:val="20"/>
          <w:szCs w:val="20"/>
        </w:rPr>
        <w:t xml:space="preserve">Frontend: le pagine HTML/CSS/JS con cui interagisce l'utente</w:t>
      </w:r>
    </w:p>
    <w:p>
      <w:pPr>
        <w:pStyle w:val="ListParagraph"/>
        <w:numPr>
          <w:ilvl w:val="0"/>
          <w:numId w:val="2"/>
        </w:numPr>
        <w:spacing w:before="40" w:after="40"/>
      </w:pPr>
      <w:r>
        <w:rPr>
          <w:rFonts w:ascii="Arial" w:cs="Arial" w:eastAsia="Arial" w:hAnsi="Arial"/>
          <w:color w:val="334155"/>
          <w:sz w:val="20"/>
          <w:szCs w:val="20"/>
        </w:rPr>
        <w:t xml:space="preserve">Backend: il server Node.js che gestisce i dati e le API</w:t>
      </w:r>
    </w:p>
    <w:p>
      <w:r>
        <w:t xml:space="preserve"/>
      </w:r>
    </w:p>
    <w:p>
      <w:pPr>
        <w:pStyle w:val="Heading2"/>
        <w:spacing w:before="240" w:after="80"/>
      </w:pPr>
      <w:r>
        <w:rPr>
          <w:rFonts w:ascii="Arial" w:cs="Arial" w:eastAsia="Arial" w:hAnsi="Arial"/>
          <w:b/>
          <w:bCs/>
          <w:color w:val="334155"/>
          <w:sz w:val="24"/>
          <w:szCs w:val="24"/>
        </w:rPr>
        <w:t xml:space="preserve">Come accedere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Valore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URL</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http://IP-SERVER:3000</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Utente default</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Admin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Password default</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Admin123!</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Health check</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http://IP-SERVER:3000/api/health</w:t>
            </w:r>
          </w:p>
        </w:tc>
      </w:tr>
    </w:tbl>
    <w:p>
      <w:r>
        <w:t xml:space="preserve"/>
      </w:r>
    </w:p>
    <w:p>
      <w:pPr>
        <w:pStyle w:val="Heading2"/>
        <w:spacing w:before="240" w:after="80"/>
      </w:pPr>
      <w:r>
        <w:rPr>
          <w:rFonts w:ascii="Arial" w:cs="Arial" w:eastAsia="Arial" w:hAnsi="Arial"/>
          <w:b/>
          <w:bCs/>
          <w:color w:val="334155"/>
          <w:sz w:val="24"/>
          <w:szCs w:val="24"/>
        </w:rPr>
        <w:t xml:space="preserve">Struttura delle cartelle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Cartella / File</w:t>
            </w:r>
          </w:p>
        </w:tc>
        <w:tc>
          <w:tcPr>
            <w:tcW w:type="dxa" w:w="55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Contenuto</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frontend/</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Tutte le pagine HTML, CSS e JavaScript del client</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frontend/index.html</w:t>
            </w:r>
          </w:p>
        </w:tc>
        <w:tc>
          <w:tcPr>
            <w:tcW w:type="dxa" w:w="5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Pagina di login</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frontend/home.html</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Dashboard principale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frontend/js/</w:t>
            </w:r>
          </w:p>
        </w:tc>
        <w:tc>
          <w:tcPr>
            <w:tcW w:type="dxa" w:w="5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Tutti gli script JavaScript del frontend</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frontend/company-info.json</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Dati aziendali (indirizzo, P.IVA, logo, ecc.)</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backend/server.js</w:t>
            </w:r>
          </w:p>
        </w:tc>
        <w:tc>
          <w:tcPr>
            <w:tcW w:type="dxa" w:w="5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Punto di ingresso del server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backend/routes/</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Route API Express (auth, marche, prodotti, dati, magazzino, utenti)</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backend/db/init.js</w:t>
            </w:r>
          </w:p>
        </w:tc>
        <w:tc>
          <w:tcPr>
            <w:tcW w:type="dxa" w:w="5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Inizializzazione database SQLite e creazione tabelle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backend/db/magazzino.db</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File del database SQLite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backend/db/insertSampleData.js</w:t>
            </w:r>
          </w:p>
        </w:tc>
        <w:tc>
          <w:tcPr>
            <w:tcW w:type="dxa" w:w="5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Script opzionale per popolare il DB con dati di esempio</w:t>
            </w:r>
          </w:p>
        </w:tc>
      </w:tr>
    </w:tbl>
    <w:p>
      <w:r>
        <w:br w:type="page"/>
      </w:r>
    </w:p>
    <w:p>
      <w:pPr>
        <w:pStyle w:val="Heading1"/>
        <w:pBdr>
          <w:bottom w:val="single" w:color="6366F1" w:sz="6" w:space="4"/>
        </w:pBdr>
        <w:spacing w:before="360" w:after="120"/>
      </w:pPr>
      <w:r>
        <w:rPr>
          <w:rFonts w:ascii="Arial" w:cs="Arial" w:eastAsia="Arial" w:hAnsi="Arial"/>
          <w:b/>
          <w:bCs/>
          <w:color w:val="6366F1"/>
          <w:sz w:val="32"/>
          <w:szCs w:val="32"/>
        </w:rPr>
        <w:t xml:space="preserve">2. Frontend</w:t>
      </w:r>
    </w:p>
    <w:p>
      <w:pPr>
        <w:pStyle w:val="Heading2"/>
        <w:spacing w:before="240" w:after="80"/>
      </w:pPr>
      <w:r>
        <w:rPr>
          <w:rFonts w:ascii="Arial" w:cs="Arial" w:eastAsia="Arial" w:hAnsi="Arial"/>
          <w:b/>
          <w:bCs/>
          <w:color w:val="334155"/>
          <w:sz w:val="24"/>
          <w:szCs w:val="24"/>
        </w:rPr>
        <w:t xml:space="preserve">Pagine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CSS</w:t>
            </w:r>
          </w:p>
        </w:tc>
        <w:tc>
          <w:tcPr>
            <w:tcW w:type="dxa" w:w="45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Funzione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index.html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login.css</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Login con form username/password e dati aziendali in calce</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home.html</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styles.css</w:t>
            </w:r>
          </w:p>
        </w:tc>
        <w:tc>
          <w:tcPr>
            <w:tcW w:type="dxa" w:w="4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Dashboard con sidebar e 7 sezioni navigabili</w:t>
            </w:r>
          </w:p>
        </w:tc>
      </w:tr>
    </w:tbl>
    <w:p>
      <w:r>
        <w:t xml:space="preserve"/>
      </w:r>
    </w:p>
    <w:p>
      <w:pPr>
        <w:pStyle w:val="Heading2"/>
        <w:spacing w:before="240" w:after="80"/>
      </w:pPr>
      <w:r>
        <w:rPr>
          <w:rFonts w:ascii="Arial" w:cs="Arial" w:eastAsia="Arial" w:hAnsi="Arial"/>
          <w:b/>
          <w:bCs/>
          <w:color w:val="334155"/>
          <w:sz w:val="24"/>
          <w:szCs w:val="24"/>
        </w:rPr>
        <w:t xml:space="preserve">Sezioni della Dashboard</w:t>
      </w:r>
    </w:p>
    <w:p>
      <w:pPr>
        <w:spacing w:before="60" w:after="80"/>
      </w:pPr>
      <w:r>
        <w:rPr>
          <w:rFonts w:ascii="Arial" w:cs="Arial" w:eastAsia="Arial" w:hAnsi="Arial"/>
          <w:b w:val="false"/>
          <w:bCs w:val="false"/>
          <w:color w:val="334155"/>
          <w:sz w:val="20"/>
          <w:szCs w:val="20"/>
        </w:rPr>
        <w:t xml:space="preserve">La dashboard è divisa in sezioni navigabili dalla sidebar. Solo una sezione è visibile alla volta, attivata tramite la classe CSS active.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Sezione</w:t>
            </w:r>
          </w:p>
        </w:tc>
        <w:tc>
          <w:tcPr>
            <w:tcW w:type="dxa" w:w="20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data-section</w:t>
            </w:r>
          </w:p>
        </w:tc>
        <w:tc>
          <w:tcPr>
            <w:tcW w:type="dxa" w:w="50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Funzione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Marche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marche</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Crea e gestisce le marche (es. Honda, Yamaha). Mostra il numero di prodotti collegati per marca.</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Prodotti</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prodotti</w:t>
            </w:r>
          </w:p>
        </w:tc>
        <w:tc>
          <w:tcPr>
            <w:tcW w:type="dxa" w:w="5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Anagrafica prodotti con codice, marca, descrizione e giacenza attuale.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Movimenti</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movimenti</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Registra carichi (entrata merce) e scarichi (uscita merce). Filtrabili per testo e per range di date con freccia visiva tra i due campi data.</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Riordino</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riordino</w:t>
            </w:r>
          </w:p>
        </w:tc>
        <w:tc>
          <w:tcPr>
            <w:tcW w:type="dxa" w:w="5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Mostra tutti i prodotti con giacenza zero da riordinare. Cliccando Riordina si apre direttamente il modal movimento precompilato.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Riepilogo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riepilogo</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Giacenze attuali per ogni prodotto con dettaglio lotti FIFO e valore economico totale del magazzino.</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Storico</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storico</w:t>
            </w:r>
          </w:p>
        </w:tc>
        <w:tc>
          <w:tcPr>
            <w:tcW w:type="dxa" w:w="5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Consulta le giacenze come erano in una data passata, selezionabile da calendario.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Utenti</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utenti</w:t>
            </w:r>
          </w:p>
        </w:tc>
        <w:tc>
          <w:tcPr>
            <w:tcW w:type="dxa" w:w="5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Gestisce gli account: crea, modifica username/password, elimina. Se si elimina o modifica il proprio account viene eseguito il logout automatico.</w:t>
            </w:r>
          </w:p>
        </w:tc>
      </w:tr>
    </w:tbl>
    <w:p>
      <w:r>
        <w:t xml:space="preserve"/>
      </w:r>
    </w:p>
    <w:p>
      <w:pPr>
        <w:pStyle w:val="Heading2"/>
        <w:spacing w:before="240" w:after="80"/>
      </w:pPr>
      <w:r>
        <w:rPr>
          <w:rFonts w:ascii="Arial" w:cs="Arial" w:eastAsia="Arial" w:hAnsi="Arial"/>
          <w:b/>
          <w:bCs/>
          <w:color w:val="334155"/>
          <w:sz w:val="24"/>
          <w:szCs w:val="24"/>
        </w:rPr>
        <w:t xml:space="preserve">Script JavaScript — Ordine di caricamento (home.html)</w:t>
      </w:r>
    </w:p>
    <w:p>
      <w:pPr>
        <w:spacing w:before="60" w:after="80"/>
      </w:pPr>
      <w:r>
        <w:rPr>
          <w:rFonts w:ascii="Arial" w:cs="Arial" w:eastAsia="Arial" w:hAnsi="Arial"/>
          <w:b w:val="false"/>
          <w:bCs w:val="false"/>
          <w:color w:val="334155"/>
          <w:sz w:val="20"/>
          <w:szCs w:val="20"/>
        </w:rPr>
        <w:t xml:space="preserve">L'ordine è obbligatorio: ogni file dipende da quelli precedenti.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226"/>
      </w:tblGrid>
      <w:tr>
        <w:tc>
          <w:tcPr>
            <w:tcW w:type="dxa" w:w="4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Cosa fa</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socket.io (CDN)</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Libreria Socket.IO per la comunicazione real-time</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2</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realtime.js</w:t>
            </w:r>
          </w:p>
        </w:tc>
        <w:tc>
          <w:tcPr>
            <w:tcW w:type="dxa" w:w="62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Connessione al server Socket.IO e gestione di tutti gli eventi real-time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config.js</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Costante API_URL = "api" e variabili di stato globali (allMarche, allProdotti, ecc.)</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utils.js</w:t>
            </w:r>
          </w:p>
        </w:tc>
        <w:tc>
          <w:tcPr>
            <w:tcW w:type="dxa" w:w="62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Funzioni: formatCurrency, formatQuantity, escapeHtml, limitToTwoDecimals, forceLogout</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ui.js</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Notifiche toast, apertura/chiusura modali, showAlertModal, showConfirmModal</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6</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search.js</w:t>
            </w:r>
          </w:p>
        </w:tc>
        <w:tc>
          <w:tcPr>
            <w:tcW w:type="dxa" w:w="62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Filtri per ogni sezione con persistenza su localStorage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7</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company-loader.js</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Carica company-info.json e inserisce i dati nell'UI (sidebar, login, stampe)</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8</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marche.js</w:t>
            </w:r>
          </w:p>
        </w:tc>
        <w:tc>
          <w:tcPr>
            <w:tcW w:type="dxa" w:w="62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CRUD marche: loadMarche, renderMarche, editMarca, deleteMarca</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9</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prodotti.js</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CRUD prodotti con ricerca marca ad autocomplete</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10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movimenti.js</w:t>
            </w:r>
          </w:p>
        </w:tc>
        <w:tc>
          <w:tcPr>
            <w:tcW w:type="dxa" w:w="62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CRUD movimenti con toggle carico/scarico e ricerca prodotto</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riordino.js</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Logica sezione Riordino, collega al modal Movimenti</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12</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riepilogo.js</w:t>
            </w:r>
          </w:p>
        </w:tc>
        <w:tc>
          <w:tcPr>
            <w:tcW w:type="dxa" w:w="62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Giacenze FIFO, storico a data, calcolo valore totale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utenti.js</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CRUD utenti con logout automatico se si modifica il proprio account</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14</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pdf-scarico.js</w:t>
            </w:r>
          </w:p>
        </w:tc>
        <w:tc>
          <w:tcPr>
            <w:tcW w:type="dxa" w:w="62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Import scarichi da PDF officina (legge sezione RICAMBI con PDF.js)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pdf-fattura.js</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Carico da fattura PDF tramite AI (Claude API): estrae prodotti, quantità, prezzi</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16</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navigation.js</w:t>
            </w:r>
          </w:p>
        </w:tc>
        <w:tc>
          <w:tcPr>
            <w:tcW w:type="dxa" w:w="62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Bootstrap app: navigazione sezioni, hamburger mobile, logout, initSearchSystem</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17</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stampe.js</w:t>
            </w:r>
          </w:p>
        </w:tc>
        <w:tc>
          <w:tcPr>
            <w:tcW w:type="dxa" w:w="6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Stampa riepilogo e storico in iframe con intestazione aziendale</w:t>
            </w:r>
          </w:p>
        </w:tc>
      </w:tr>
    </w:tbl>
    <w:p>
      <w:r>
        <w:t xml:space="preserve"/>
      </w:r>
    </w:p>
    <w:p>
      <w:pPr>
        <w:pStyle w:val="Heading2"/>
        <w:spacing w:before="240" w:after="80"/>
      </w:pPr>
      <w:r>
        <w:rPr>
          <w:rFonts w:ascii="Arial" w:cs="Arial" w:eastAsia="Arial" w:hAnsi="Arial"/>
          <w:b/>
          <w:bCs/>
          <w:color w:val="334155"/>
          <w:sz w:val="24"/>
          <w:szCs w:val="24"/>
        </w:rPr>
        <w:t xml:space="preserve">Sistema di Ricerca e Filtri (search.js)</w:t>
      </w:r>
    </w:p>
    <w:p>
      <w:pPr>
        <w:spacing w:before="60" w:after="80"/>
      </w:pPr>
      <w:r>
        <w:rPr>
          <w:rFonts w:ascii="Arial" w:cs="Arial" w:eastAsia="Arial" w:hAnsi="Arial"/>
          <w:b w:val="false"/>
          <w:bCs w:val="false"/>
          <w:color w:val="334155"/>
          <w:sz w:val="20"/>
          <w:szCs w:val="20"/>
        </w:rPr>
        <w:t xml:space="preserve">Ogni sezione ha un campo di ricerca il cui valore viene salvato in localStorage e ripristinato automaticamente quando si torna sulla sezione.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Sezione</w:t>
            </w:r>
          </w:p>
        </w:tc>
        <w:tc>
          <w:tcPr>
            <w:tcW w:type="dxa" w:w="55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Chiave localStorage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Marche</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search_marche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Prodotti</w:t>
            </w:r>
          </w:p>
        </w:tc>
        <w:tc>
          <w:tcPr>
            <w:tcW w:type="dxa" w:w="5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search_prodotti</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Movimenti (testo)</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search_movimenti</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Movimenti — Data inizio</w:t>
            </w:r>
          </w:p>
        </w:tc>
        <w:tc>
          <w:tcPr>
            <w:tcW w:type="dxa" w:w="5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search_movimenti_start</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Movimenti — Data fine</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search_movimenti_end</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Riepilogo</w:t>
            </w:r>
          </w:p>
        </w:tc>
        <w:tc>
          <w:tcPr>
            <w:tcW w:type="dxa" w:w="5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search_riepilogo</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Storico</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search_storico</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Utenti</w:t>
            </w:r>
          </w:p>
        </w:tc>
        <w:tc>
          <w:tcPr>
            <w:tcW w:type="dxa" w:w="5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search_utenti</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Riordino</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search_riordino</w:t>
            </w:r>
          </w:p>
        </w:tc>
      </w:tr>
    </w:tbl>
    <w:p>
      <w:r>
        <w:t xml:space="preserve"/>
      </w:r>
    </w:p>
    <w:p>
      <w:pPr>
        <w:pStyle w:val="Heading2"/>
        <w:spacing w:before="240" w:after="80"/>
      </w:pPr>
      <w:r>
        <w:rPr>
          <w:rFonts w:ascii="Arial" w:cs="Arial" w:eastAsia="Arial" w:hAnsi="Arial"/>
          <w:b/>
          <w:bCs/>
          <w:color w:val="334155"/>
          <w:sz w:val="24"/>
          <w:szCs w:val="24"/>
        </w:rPr>
        <w:t xml:space="preserve">Dati Aziendali (company-info.json)</w:t>
      </w:r>
    </w:p>
    <w:p>
      <w:pPr>
        <w:spacing w:before="60" w:after="80"/>
      </w:pPr>
      <w:r>
        <w:rPr>
          <w:rFonts w:ascii="Arial" w:cs="Arial" w:eastAsia="Arial" w:hAnsi="Arial"/>
          <w:b w:val="false"/>
          <w:bCs w:val="false"/>
          <w:color w:val="334155"/>
          <w:sz w:val="20"/>
          <w:szCs w:val="20"/>
        </w:rPr>
        <w:t xml:space="preserve">Modificando questo file si aggiornano automaticamente: l'indirizzo e P.IVA nella pagina login, i dati nella sidebar, e l'intestazione di tutte le stampe.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55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company.address</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Via e numero civico</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company.city / cap / province</w:t>
            </w:r>
          </w:p>
        </w:tc>
        <w:tc>
          <w:tcPr>
            <w:tcW w:type="dxa" w:w="5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Città, CAP e sigla provincia</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company.piva</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Partita IVA</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company.email / phone</w:t>
            </w:r>
          </w:p>
        </w:tc>
        <w:tc>
          <w:tcPr>
            <w:tcW w:type="dxa" w:w="5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Email e telefono per le stampe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company.name / logo</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Nome azienda e percorso del logo</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settings.currency / currencySymbol</w:t>
            </w:r>
          </w:p>
        </w:tc>
        <w:tc>
          <w:tcPr>
            <w:tcW w:type="dxa" w:w="5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Valuta e simbolo (EUR / €)</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settings.decimalSeparator</w:t>
            </w:r>
          </w:p>
        </w:tc>
        <w:tc>
          <w:tcPr>
            <w:tcW w:type="dxa" w:w="5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Separatore decimale (, in Italia)</w:t>
            </w:r>
          </w:p>
        </w:tc>
      </w:tr>
    </w:tbl>
    <w:p>
      <w:r>
        <w:br w:type="page"/>
      </w:r>
    </w:p>
    <w:p>
      <w:pPr>
        <w:pStyle w:val="Heading1"/>
        <w:pBdr>
          <w:bottom w:val="single" w:color="6366F1" w:sz="6" w:space="4"/>
        </w:pBdr>
        <w:spacing w:before="360" w:after="120"/>
      </w:pPr>
      <w:r>
        <w:rPr>
          <w:rFonts w:ascii="Arial" w:cs="Arial" w:eastAsia="Arial" w:hAnsi="Arial"/>
          <w:b/>
          <w:bCs/>
          <w:color w:val="6366F1"/>
          <w:sz w:val="32"/>
          <w:szCs w:val="32"/>
        </w:rPr>
        <w:t xml:space="preserve">3. Backend</w:t>
      </w:r>
    </w:p>
    <w:p>
      <w:pPr>
        <w:pStyle w:val="Heading2"/>
        <w:spacing w:before="240" w:after="80"/>
      </w:pPr>
      <w:r>
        <w:rPr>
          <w:rFonts w:ascii="Arial" w:cs="Arial" w:eastAsia="Arial" w:hAnsi="Arial"/>
          <w:b/>
          <w:bCs/>
          <w:color w:val="334155"/>
          <w:sz w:val="24"/>
          <w:szCs w:val="24"/>
        </w:rPr>
        <w:t xml:space="preserve">Struttura del server (server.js)</w:t>
      </w:r>
    </w:p>
    <w:p>
      <w:pPr>
        <w:spacing w:before="60" w:after="80"/>
      </w:pPr>
      <w:r>
        <w:rPr>
          <w:rFonts w:ascii="Arial" w:cs="Arial" w:eastAsia="Arial" w:hAnsi="Arial"/>
          <w:b w:val="false"/>
          <w:bCs w:val="false"/>
          <w:color w:val="334155"/>
          <w:sz w:val="20"/>
          <w:szCs w:val="20"/>
        </w:rPr>
        <w:t xml:space="preserve">Il server è scritto in Node.js con Express. Gestisce sia le API REST che la distribuzione del frontend e la comunicazione real-time con Socket.IO.</w:t>
      </w:r>
    </w:p>
    <w:p>
      <w:r>
        <w:t xml:space="preserve"/>
      </w:r>
    </w:p>
    <w:p>
      <w:pPr>
        <w:pStyle w:val="ListParagraph"/>
        <w:numPr>
          <w:ilvl w:val="0"/>
          <w:numId w:val="2"/>
        </w:numPr>
        <w:spacing w:before="40" w:after="40"/>
      </w:pPr>
      <w:r>
        <w:rPr>
          <w:rFonts w:ascii="Arial" w:cs="Arial" w:eastAsia="Arial" w:hAnsi="Arial"/>
          <w:color w:val="334155"/>
          <w:sz w:val="20"/>
          <w:szCs w:val="20"/>
        </w:rPr>
        <w:t xml:space="preserve">Porta: 3000 (configurabile con variabile d'ambiente PORT)</w:t>
      </w:r>
    </w:p>
    <w:p>
      <w:pPr>
        <w:pStyle w:val="ListParagraph"/>
        <w:numPr>
          <w:ilvl w:val="0"/>
          <w:numId w:val="2"/>
        </w:numPr>
        <w:spacing w:before="40" w:after="40"/>
      </w:pPr>
      <w:r>
        <w:rPr>
          <w:rFonts w:ascii="Arial" w:cs="Arial" w:eastAsia="Arial" w:hAnsi="Arial"/>
          <w:color w:val="334155"/>
          <w:sz w:val="20"/>
          <w:szCs w:val="20"/>
        </w:rPr>
        <w:t xml:space="preserve">Avvio: node server.js oppure pm2 start server.js</w:t>
      </w:r>
    </w:p>
    <w:p>
      <w:pPr>
        <w:pStyle w:val="ListParagraph"/>
        <w:numPr>
          <w:ilvl w:val="0"/>
          <w:numId w:val="2"/>
        </w:numPr>
        <w:spacing w:before="40" w:after="40"/>
      </w:pPr>
      <w:r>
        <w:rPr>
          <w:rFonts w:ascii="Arial" w:cs="Arial" w:eastAsia="Arial" w:hAnsi="Arial"/>
          <w:color w:val="334155"/>
          <w:sz w:val="20"/>
          <w:szCs w:val="20"/>
        </w:rPr>
        <w:t xml:space="preserve">Il server serve anche i file statici del frontend dalla cartella ../frontend</w:t>
      </w:r>
    </w:p>
    <w:p>
      <w:pPr>
        <w:pStyle w:val="ListParagraph"/>
        <w:numPr>
          <w:ilvl w:val="0"/>
          <w:numId w:val="2"/>
        </w:numPr>
        <w:spacing w:before="40" w:after="40"/>
      </w:pPr>
      <w:r>
        <w:rPr>
          <w:rFonts w:ascii="Arial" w:cs="Arial" w:eastAsia="Arial" w:hAnsi="Arial"/>
          <w:color w:val="334155"/>
          <w:sz w:val="20"/>
          <w:szCs w:val="20"/>
        </w:rPr>
        <w:t xml:space="preserve">Ogni richiesta API viene loggata in console con timestamp, metodo e IP</w:t>
      </w:r>
    </w:p>
    <w:p>
      <w:r>
        <w:t xml:space="preserve"/>
      </w:r>
    </w:p>
    <w:p>
      <w:pPr>
        <w:pStyle w:val="Heading2"/>
        <w:spacing w:before="240" w:after="80"/>
      </w:pPr>
      <w:r>
        <w:rPr>
          <w:rFonts w:ascii="Arial" w:cs="Arial" w:eastAsia="Arial" w:hAnsi="Arial"/>
          <w:b/>
          <w:bCs/>
          <w:color w:val="334155"/>
          <w:sz w:val="24"/>
          <w:szCs w:val="24"/>
        </w:rPr>
        <w:t xml:space="preserve">API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Prefisso</w:t>
            </w:r>
          </w:p>
        </w:tc>
        <w:tc>
          <w:tcPr>
            <w:tcW w:type="dxa" w:w="25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File route</w:t>
            </w:r>
          </w:p>
        </w:tc>
        <w:tc>
          <w:tcPr>
            <w:tcW w:type="dxa" w:w="40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Gestisce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/api/auth</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routes/auth.js</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Login utenti con verifica bcrypt</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/api/marche</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routes/marche.js</w:t>
            </w:r>
          </w:p>
        </w:tc>
        <w:tc>
          <w:tcPr>
            <w:tcW w:type="dxa" w:w="4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CRUD marche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/api/prodotti</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routes/prodotti.js</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CRUD prodotti con giacenza</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/api/dati</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routes/dati.js</w:t>
            </w:r>
          </w:p>
        </w:tc>
        <w:tc>
          <w:tcPr>
            <w:tcW w:type="dxa" w:w="4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CRUD movimenti (carico/scarico) e bulk-scarico da PDF</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/api/magazzino</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routes/magazzino.js</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Riepilogo FIFO, storico a data, valore totale</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/api/utenti</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routes/utenti.js</w:t>
            </w:r>
          </w:p>
        </w:tc>
        <w:tc>
          <w:tcPr>
            <w:tcW w:type="dxa" w:w="4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CRUD utenti con hashing bcrypt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/api/health</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server.js</w:t>
            </w:r>
          </w:p>
        </w:tc>
        <w:tc>
          <w:tcPr>
            <w:tcW w:type="dxa" w:w="4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Health check: stato server, uptime, IP pubblico, connessioni socket</w:t>
            </w:r>
          </w:p>
        </w:tc>
      </w:tr>
    </w:tbl>
    <w:p>
      <w:r>
        <w:t xml:space="preserve"/>
      </w:r>
    </w:p>
    <w:p>
      <w:pPr>
        <w:pStyle w:val="Heading2"/>
        <w:spacing w:before="240" w:after="80"/>
      </w:pPr>
      <w:r>
        <w:rPr>
          <w:rFonts w:ascii="Arial" w:cs="Arial" w:eastAsia="Arial" w:hAnsi="Arial"/>
          <w:b/>
          <w:bCs/>
          <w:color w:val="334155"/>
          <w:sz w:val="24"/>
          <w:szCs w:val="24"/>
        </w:rPr>
        <w:t xml:space="preserve">Endpoint API principali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326"/>
      </w:tblGrid>
      <w:tr>
        <w:tc>
          <w:tcPr>
            <w:tcW w:type="dxa" w:w="12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35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Funzione</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/api/auth/login</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Login: verifica username e password</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/api/marche</w:t>
            </w:r>
          </w:p>
        </w:tc>
        <w:tc>
          <w:tcPr>
            <w:tcW w:type="dxa" w:w="43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Lista tutte le marche con conteggio prodotti collegati</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/api/marche</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Crea nuova marca</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PUT</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/api/marche/:id</w:t>
            </w:r>
          </w:p>
        </w:tc>
        <w:tc>
          <w:tcPr>
            <w:tcW w:type="dxa" w:w="43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Modifica nome marca</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DELETE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/api/marche/:id</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Elimina marca (solo se senza prodotti)</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/api/prodotti</w:t>
            </w:r>
          </w:p>
        </w:tc>
        <w:tc>
          <w:tcPr>
            <w:tcW w:type="dxa" w:w="43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Lista prodotti con giacenza, marca e descrizione</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/api/prodotti</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Crea nuovo prodotto</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PUT</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/api/prodotti/:id</w:t>
            </w:r>
          </w:p>
        </w:tc>
        <w:tc>
          <w:tcPr>
            <w:tcW w:type="dxa" w:w="43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Modifica prodotto</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DELETE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/api/prodotti/:id</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Elimina prodotto (solo se giacenza = 0 e nessun movimento)</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/api/dati</w:t>
            </w:r>
          </w:p>
        </w:tc>
        <w:tc>
          <w:tcPr>
            <w:tcW w:type="dxa" w:w="43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Lista tutti i movimenti</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/api/dati</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Crea movimento carico o scarico</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DELETE</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/api/dati/:id</w:t>
            </w:r>
          </w:p>
        </w:tc>
        <w:tc>
          <w:tcPr>
            <w:tcW w:type="dxa" w:w="43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Elimina movimento</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/api/dati/bulk-scarico</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Scarico multiplo da import PDF</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/api/magazzino/riepilogo</w:t>
            </w:r>
          </w:p>
        </w:tc>
        <w:tc>
          <w:tcPr>
            <w:tcW w:type="dxa" w:w="43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Giacenze attuali con lotti FIFO e valore per prodotto</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/api/magazzino/storico-giacenza/:date</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Giacenze come erano alla data specificata</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GET</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/api/utenti</w:t>
            </w:r>
          </w:p>
        </w:tc>
        <w:tc>
          <w:tcPr>
            <w:tcW w:type="dxa" w:w="43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Lista utenti (senza password)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/api/utenti</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Crea utente (password hashata con bcrypt)</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PUT</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/api/utenti/:id</w:t>
            </w:r>
          </w:p>
        </w:tc>
        <w:tc>
          <w:tcPr>
            <w:tcW w:type="dxa" w:w="43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Modifica username o password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DELETE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/api/utenti/:id</w:t>
            </w:r>
          </w:p>
        </w:tc>
        <w:tc>
          <w:tcPr>
            <w:tcW w:type="dxa" w:w="4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Elimina utente (non si può eliminare l'ultimo)</w:t>
            </w:r>
          </w:p>
        </w:tc>
      </w:tr>
    </w:tbl>
    <w:p>
      <w:r>
        <w:br w:type="page"/>
      </w:r>
    </w:p>
    <w:p>
      <w:pPr>
        <w:pStyle w:val="Heading1"/>
        <w:pBdr>
          <w:bottom w:val="single" w:color="6366F1" w:sz="6" w:space="4"/>
        </w:pBdr>
        <w:spacing w:before="360" w:after="120"/>
      </w:pPr>
      <w:r>
        <w:rPr>
          <w:rFonts w:ascii="Arial" w:cs="Arial" w:eastAsia="Arial" w:hAnsi="Arial"/>
          <w:b/>
          <w:bCs/>
          <w:color w:val="6366F1"/>
          <w:sz w:val="32"/>
          <w:szCs w:val="32"/>
        </w:rPr>
        <w:t xml:space="preserve">4. Database (SQLite)</w:t>
      </w:r>
    </w:p>
    <w:p>
      <w:pPr>
        <w:spacing w:before="60" w:after="80"/>
      </w:pPr>
      <w:r>
        <w:rPr>
          <w:rFonts w:ascii="Arial" w:cs="Arial" w:eastAsia="Arial" w:hAnsi="Arial"/>
          <w:b w:val="false"/>
          <w:bCs w:val="false"/>
          <w:color w:val="334155"/>
          <w:sz w:val="20"/>
          <w:szCs w:val="20"/>
        </w:rPr>
        <w:t xml:space="preserve">Il database è un file SQLite salvato in backend/db/magazzino.db. Viene creato automaticamente al primo avvio se non esiste. Viene anche creato automaticamente un utente Admin con password Admin123!</w:t>
      </w:r>
    </w:p>
    <w:p>
      <w:r>
        <w:t xml:space="preserve"/>
      </w:r>
    </w:p>
    <w:p>
      <w:pPr>
        <w:pStyle w:val="Heading2"/>
        <w:spacing w:before="240" w:after="80"/>
      </w:pPr>
      <w:r>
        <w:rPr>
          <w:rFonts w:ascii="Arial" w:cs="Arial" w:eastAsia="Arial" w:hAnsi="Arial"/>
          <w:b/>
          <w:bCs/>
          <w:color w:val="334155"/>
          <w:sz w:val="24"/>
          <w:szCs w:val="24"/>
        </w:rPr>
        <w:t xml:space="preserve">Tabelle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Tabella</w:t>
            </w:r>
          </w:p>
        </w:tc>
        <w:tc>
          <w:tcPr>
            <w:tcW w:type="dxa" w:w="35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Colonne principali</w:t>
            </w:r>
          </w:p>
        </w:tc>
        <w:tc>
          <w:tcPr>
            <w:tcW w:type="dxa" w:w="35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Funzione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marche</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id, nome, data_creazione</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Categorie/marche dei prodotti</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prodotti</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id, nome, marca_id, descrizione, data_creazione</w:t>
            </w:r>
          </w:p>
        </w:tc>
        <w:tc>
          <w:tcPr>
            <w:tcW w:type="dxa" w:w="3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Anagrafica prodotti collegati a una marca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dati</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id, prodotto_id, tipo, quantita, prezzo, data_movimento, fattura_doc, fornitore_cliente_id</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Storico completo di tutti i movimenti (carico e scarico)</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lotti</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id, prodotto_id, quantita_iniziale, quantita_rimanente, prezzo, data_carico, fattura_doc, fornitore</w:t>
            </w:r>
          </w:p>
        </w:tc>
        <w:tc>
          <w:tcPr>
            <w:tcW w:type="dxa" w:w="3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Lotti fisici per il calcolo FIFO della giacenza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users</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id, username, password, createdat</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Account utenti con password hashata bcrypt</w:t>
            </w:r>
          </w:p>
        </w:tc>
      </w:tr>
    </w:tbl>
    <w:p>
      <w:r>
        <w:t xml:space="preserve"/>
      </w:r>
    </w:p>
    <w:p>
      <w:pPr>
        <w:pStyle w:val="Heading2"/>
        <w:spacing w:before="240" w:after="80"/>
      </w:pPr>
      <w:r>
        <w:rPr>
          <w:rFonts w:ascii="Arial" w:cs="Arial" w:eastAsia="Arial" w:hAnsi="Arial"/>
          <w:b/>
          <w:bCs/>
          <w:color w:val="334155"/>
          <w:sz w:val="24"/>
          <w:szCs w:val="24"/>
        </w:rPr>
        <w:t xml:space="preserve">Logica FIFO</w:t>
      </w:r>
    </w:p>
    <w:p>
      <w:pPr>
        <w:spacing w:before="60" w:after="80"/>
      </w:pPr>
      <w:r>
        <w:rPr>
          <w:rFonts w:ascii="Arial" w:cs="Arial" w:eastAsia="Arial" w:hAnsi="Arial"/>
          <w:b w:val="false"/>
          <w:bCs w:val="false"/>
          <w:color w:val="334155"/>
          <w:sz w:val="20"/>
          <w:szCs w:val="20"/>
        </w:rPr>
        <w:t xml:space="preserve">Ogni carico crea un nuovo lotto nella tabella lotti. Ogni scarico sottrae la quantità partendo dal lotto più vecchio (First In First Out). Il riepilogo somma i quantita_rimanente di tutti i lotti attivi per prodotto. Il valore del magazzino è la somma di quantita_rimanente × prezzo per ogni lotto.</w:t>
      </w:r>
    </w:p>
    <w:p>
      <w:r>
        <w:t xml:space="preserve"/>
      </w:r>
    </w:p>
    <w:p>
      <w:pPr>
        <w:pStyle w:val="Heading2"/>
        <w:spacing w:before="240" w:after="80"/>
      </w:pPr>
      <w:r>
        <w:rPr>
          <w:rFonts w:ascii="Arial" w:cs="Arial" w:eastAsia="Arial" w:hAnsi="Arial"/>
          <w:b/>
          <w:bCs/>
          <w:color w:val="334155"/>
          <w:sz w:val="24"/>
          <w:szCs w:val="24"/>
        </w:rPr>
        <w:t xml:space="preserve">Regole di integrità</w:t>
      </w:r>
    </w:p>
    <w:p>
      <w:pPr>
        <w:pStyle w:val="ListParagraph"/>
        <w:numPr>
          <w:ilvl w:val="0"/>
          <w:numId w:val="2"/>
        </w:numPr>
        <w:spacing w:before="40" w:after="40"/>
      </w:pPr>
      <w:r>
        <w:rPr>
          <w:rFonts w:ascii="Arial" w:cs="Arial" w:eastAsia="Arial" w:hAnsi="Arial"/>
          <w:color w:val="334155"/>
          <w:sz w:val="20"/>
          <w:szCs w:val="20"/>
        </w:rPr>
        <w:t xml:space="preserve">Non si può eliminare una marca se ha prodotti collegati</w:t>
      </w:r>
    </w:p>
    <w:p>
      <w:pPr>
        <w:pStyle w:val="ListParagraph"/>
        <w:numPr>
          <w:ilvl w:val="0"/>
          <w:numId w:val="2"/>
        </w:numPr>
        <w:spacing w:before="40" w:after="40"/>
      </w:pPr>
      <w:r>
        <w:rPr>
          <w:rFonts w:ascii="Arial" w:cs="Arial" w:eastAsia="Arial" w:hAnsi="Arial"/>
          <w:color w:val="334155"/>
          <w:sz w:val="20"/>
          <w:szCs w:val="20"/>
        </w:rPr>
        <w:t xml:space="preserve">Non si può eliminare un prodotto se ha giacenza &gt; 0 o movimenti collegati</w:t>
      </w:r>
    </w:p>
    <w:p>
      <w:pPr>
        <w:pStyle w:val="ListParagraph"/>
        <w:numPr>
          <w:ilvl w:val="0"/>
          <w:numId w:val="2"/>
        </w:numPr>
        <w:spacing w:before="40" w:after="40"/>
      </w:pPr>
      <w:r>
        <w:rPr>
          <w:rFonts w:ascii="Arial" w:cs="Arial" w:eastAsia="Arial" w:hAnsi="Arial"/>
          <w:color w:val="334155"/>
          <w:sz w:val="20"/>
          <w:szCs w:val="20"/>
        </w:rPr>
        <w:t xml:space="preserve">Non si può eliminare l'ultimo utente rimasto</w:t>
      </w:r>
    </w:p>
    <w:p>
      <w:pPr>
        <w:pStyle w:val="ListParagraph"/>
        <w:numPr>
          <w:ilvl w:val="0"/>
          <w:numId w:val="2"/>
        </w:numPr>
        <w:spacing w:before="40" w:after="40"/>
      </w:pPr>
      <w:r>
        <w:rPr>
          <w:rFonts w:ascii="Arial" w:cs="Arial" w:eastAsia="Arial" w:hAnsi="Arial"/>
          <w:color w:val="334155"/>
          <w:sz w:val="20"/>
          <w:szCs w:val="20"/>
        </w:rPr>
        <w:t xml:space="preserve">La quantità di un movimento deve essere sempre &gt; 0</w:t>
      </w:r>
    </w:p>
    <w:p>
      <w:pPr>
        <w:pStyle w:val="ListParagraph"/>
        <w:numPr>
          <w:ilvl w:val="0"/>
          <w:numId w:val="2"/>
        </w:numPr>
        <w:spacing w:before="40" w:after="40"/>
      </w:pPr>
      <w:r>
        <w:rPr>
          <w:rFonts w:ascii="Arial" w:cs="Arial" w:eastAsia="Arial" w:hAnsi="Arial"/>
          <w:color w:val="334155"/>
          <w:sz w:val="20"/>
          <w:szCs w:val="20"/>
        </w:rPr>
        <w:t xml:space="preserve">Il tipo di movimento deve essere 'carico' o 'scarico'</w:t>
      </w:r>
    </w:p>
    <w:p>
      <w:r>
        <w:t xml:space="preserve"/>
      </w:r>
    </w:p>
    <w:p>
      <w:pPr>
        <w:pStyle w:val="Heading2"/>
        <w:spacing w:before="240" w:after="80"/>
      </w:pPr>
      <w:r>
        <w:rPr>
          <w:rFonts w:ascii="Arial" w:cs="Arial" w:eastAsia="Arial" w:hAnsi="Arial"/>
          <w:b/>
          <w:bCs/>
          <w:color w:val="334155"/>
          <w:sz w:val="24"/>
          <w:szCs w:val="24"/>
        </w:rPr>
        <w:t xml:space="preserve">Script dati di esempio (insertSampleData.js)</w:t>
      </w:r>
    </w:p>
    <w:p>
      <w:pPr>
        <w:spacing w:before="60" w:after="80"/>
      </w:pPr>
      <w:r>
        <w:rPr>
          <w:rFonts w:ascii="Arial" w:cs="Arial" w:eastAsia="Arial" w:hAnsi="Arial"/>
          <w:b w:val="false"/>
          <w:bCs w:val="false"/>
          <w:color w:val="334155"/>
          <w:sz w:val="20"/>
          <w:szCs w:val="20"/>
        </w:rPr>
        <w:t xml:space="preserve">Questo script popola il database con dati di test: marche, prodotti, movimenti di carico e scarico casuali. Utile per testare l'applicazione. Si esegue con: node db/insertSampleData.js</w:t>
      </w:r>
    </w:p>
    <w:p>
      <w:pPr>
        <w:spacing w:before="60" w:after="80"/>
      </w:pPr>
      <w:r>
        <w:rPr>
          <w:rFonts w:ascii="Arial" w:cs="Arial" w:eastAsia="Arial" w:hAnsi="Arial"/>
          <w:b w:val="false"/>
          <w:bCs w:val="false"/>
          <w:color w:val="334155"/>
          <w:sz w:val="20"/>
          <w:szCs w:val="20"/>
        </w:rPr>
        <w:t xml:space="preserve">I dati di esempio vengono generati combinando le marche e le categorie prodotto definite in config.json.</w:t>
      </w:r>
    </w:p>
    <w:p>
      <w:r>
        <w:br w:type="page"/>
      </w:r>
    </w:p>
    <w:p>
      <w:pPr>
        <w:pStyle w:val="Heading1"/>
        <w:pBdr>
          <w:bottom w:val="single" w:color="6366F1" w:sz="6" w:space="4"/>
        </w:pBdr>
        <w:spacing w:before="360" w:after="120"/>
      </w:pPr>
      <w:r>
        <w:rPr>
          <w:rFonts w:ascii="Arial" w:cs="Arial" w:eastAsia="Arial" w:hAnsi="Arial"/>
          <w:b/>
          <w:bCs/>
          <w:color w:val="6366F1"/>
          <w:sz w:val="32"/>
          <w:szCs w:val="32"/>
        </w:rPr>
        <w:t xml:space="preserve">5. Aggiornamenti Real-Time (Socket.IO)</w:t>
      </w:r>
    </w:p>
    <w:p>
      <w:pPr>
        <w:spacing w:before="60" w:after="80"/>
      </w:pPr>
      <w:r>
        <w:rPr>
          <w:rFonts w:ascii="Arial" w:cs="Arial" w:eastAsia="Arial" w:hAnsi="Arial"/>
          <w:b w:val="false"/>
          <w:bCs w:val="false"/>
          <w:color w:val="334155"/>
          <w:sz w:val="20"/>
          <w:szCs w:val="20"/>
        </w:rPr>
        <w:t xml:space="preserve">Quando un utente modifica i dati (aggiunge una marca, crea un prodotto, registra un movimento), il server emette un evento Socket.IO che aggiorna automaticamente l'interfaccia di tutti gli altri utenti connessi, senza dover ricaricare la pagina.</w:t>
      </w:r>
    </w:p>
    <w:p>
      <w:r>
        <w:t xml:space="preserve"/>
      </w:r>
    </w:p>
    <w:p>
      <w:pPr>
        <w:pStyle w:val="Heading2"/>
        <w:spacing w:before="240" w:after="80"/>
      </w:pPr>
      <w:r>
        <w:rPr>
          <w:rFonts w:ascii="Arial" w:cs="Arial" w:eastAsia="Arial" w:hAnsi="Arial"/>
          <w:b/>
          <w:bCs/>
          <w:color w:val="334155"/>
          <w:sz w:val="24"/>
          <w:szCs w:val="24"/>
        </w:rPr>
        <w:t xml:space="preserve">Come funziona</w:t>
      </w:r>
    </w:p>
    <w:p>
      <w:pPr>
        <w:pStyle w:val="ListParagraph"/>
        <w:numPr>
          <w:ilvl w:val="0"/>
          <w:numId w:val="2"/>
        </w:numPr>
        <w:spacing w:before="40" w:after="40"/>
      </w:pPr>
      <w:r>
        <w:rPr>
          <w:rFonts w:ascii="Arial" w:cs="Arial" w:eastAsia="Arial" w:hAnsi="Arial"/>
          <w:color w:val="334155"/>
          <w:sz w:val="20"/>
          <w:szCs w:val="20"/>
        </w:rPr>
        <w:t xml:space="preserve">Il frontend si connette al server Socket.IO all'avvio (realtime.js)</w:t>
      </w:r>
    </w:p>
    <w:p>
      <w:pPr>
        <w:pStyle w:val="ListParagraph"/>
        <w:numPr>
          <w:ilvl w:val="0"/>
          <w:numId w:val="2"/>
        </w:numPr>
        <w:spacing w:before="40" w:after="40"/>
      </w:pPr>
      <w:r>
        <w:rPr>
          <w:rFonts w:ascii="Arial" w:cs="Arial" w:eastAsia="Arial" w:hAnsi="Arial"/>
          <w:color w:val="334155"/>
          <w:sz w:val="20"/>
          <w:szCs w:val="20"/>
        </w:rPr>
        <w:t xml:space="preserve">Ogni operazione CRUD chiama skipNextSocketUpdate() per evitare che chi ha fatto la modifica ricarichi i dati due volte</w:t>
      </w:r>
    </w:p>
    <w:p>
      <w:pPr>
        <w:pStyle w:val="ListParagraph"/>
        <w:numPr>
          <w:ilvl w:val="0"/>
          <w:numId w:val="2"/>
        </w:numPr>
        <w:spacing w:before="40" w:after="40"/>
      </w:pPr>
      <w:r>
        <w:rPr>
          <w:rFonts w:ascii="Arial" w:cs="Arial" w:eastAsia="Arial" w:hAnsi="Arial"/>
          <w:color w:val="334155"/>
          <w:sz w:val="20"/>
          <w:szCs w:val="20"/>
        </w:rPr>
        <w:t xml:space="preserve">Il server emette eventi specifici dopo ogni operazione (es. marca_aggiunta, prodotto_eliminato, magazzino_aggiornato)</w:t>
      </w:r>
    </w:p>
    <w:p>
      <w:pPr>
        <w:pStyle w:val="ListParagraph"/>
        <w:numPr>
          <w:ilvl w:val="0"/>
          <w:numId w:val="2"/>
        </w:numPr>
        <w:spacing w:before="40" w:after="40"/>
      </w:pPr>
      <w:r>
        <w:rPr>
          <w:rFonts w:ascii="Arial" w:cs="Arial" w:eastAsia="Arial" w:hAnsi="Arial"/>
          <w:color w:val="334155"/>
          <w:sz w:val="20"/>
          <w:szCs w:val="20"/>
        </w:rPr>
        <w:t xml:space="preserve">Il frontend ascolta questi eventi e ricarica solo i dati necessari</w:t>
      </w:r>
    </w:p>
    <w:p>
      <w:r>
        <w:t xml:space="preserve"/>
      </w:r>
    </w:p>
    <w:p>
      <w:pPr>
        <w:pStyle w:val="Heading2"/>
        <w:spacing w:before="240" w:after="80"/>
      </w:pPr>
      <w:r>
        <w:rPr>
          <w:rFonts w:ascii="Arial" w:cs="Arial" w:eastAsia="Arial" w:hAnsi="Arial"/>
          <w:b/>
          <w:bCs/>
          <w:color w:val="334155"/>
          <w:sz w:val="24"/>
          <w:szCs w:val="24"/>
        </w:rPr>
        <w:t xml:space="preserve">Caso speciale: logout automatico</w:t>
      </w:r>
    </w:p>
    <w:p>
      <w:pPr>
        <w:spacing w:before="60" w:after="80"/>
      </w:pPr>
      <w:r>
        <w:rPr>
          <w:rFonts w:ascii="Arial" w:cs="Arial" w:eastAsia="Arial" w:hAnsi="Arial"/>
          <w:b w:val="false"/>
          <w:bCs w:val="false"/>
          <w:color w:val="334155"/>
          <w:sz w:val="20"/>
          <w:szCs w:val="20"/>
        </w:rPr>
        <w:t xml:space="preserve">Se un amministratore modifica o elimina l'account di un utente che è attualmente connesso, quell'utente viene disconnesso automaticamente con un messaggio esplicativo. Questo avviene tramite i flag username_modificato, password_modificata e utente_eliminato nelle risposte API.</w:t>
      </w:r>
    </w:p>
    <w:p>
      <w:r>
        <w:t xml:space="preserve"/>
      </w:r>
    </w:p>
    <w:p>
      <w:pPr>
        <w:pStyle w:val="Heading2"/>
        <w:spacing w:before="240" w:after="80"/>
      </w:pPr>
      <w:r>
        <w:rPr>
          <w:rFonts w:ascii="Arial" w:cs="Arial" w:eastAsia="Arial" w:hAnsi="Arial"/>
          <w:b/>
          <w:bCs/>
          <w:color w:val="334155"/>
          <w:sz w:val="24"/>
          <w:szCs w:val="24"/>
        </w:rPr>
        <w:t xml:space="preserve">Regole password</w:t>
      </w:r>
    </w:p>
    <w:p>
      <w:pPr>
        <w:spacing w:before="60" w:after="80"/>
      </w:pPr>
      <w:r>
        <w:rPr>
          <w:rFonts w:ascii="Arial" w:cs="Arial" w:eastAsia="Arial" w:hAnsi="Arial"/>
          <w:b w:val="false"/>
          <w:bCs w:val="false"/>
          <w:color w:val="334155"/>
          <w:sz w:val="20"/>
          <w:szCs w:val="20"/>
        </w:rPr>
        <w:t xml:space="preserve">Le password degli utenti devono rispettare questi requisiti:</w:t>
      </w:r>
    </w:p>
    <w:p>
      <w:pPr>
        <w:pStyle w:val="ListParagraph"/>
        <w:numPr>
          <w:ilvl w:val="0"/>
          <w:numId w:val="2"/>
        </w:numPr>
        <w:spacing w:before="40" w:after="40"/>
      </w:pPr>
      <w:r>
        <w:rPr>
          <w:rFonts w:ascii="Arial" w:cs="Arial" w:eastAsia="Arial" w:hAnsi="Arial"/>
          <w:color w:val="334155"/>
          <w:sz w:val="20"/>
          <w:szCs w:val="20"/>
        </w:rPr>
        <w:t xml:space="preserve">Minimo 8 caratteri</w:t>
      </w:r>
    </w:p>
    <w:p>
      <w:pPr>
        <w:pStyle w:val="ListParagraph"/>
        <w:numPr>
          <w:ilvl w:val="0"/>
          <w:numId w:val="2"/>
        </w:numPr>
        <w:spacing w:before="40" w:after="40"/>
      </w:pPr>
      <w:r>
        <w:rPr>
          <w:rFonts w:ascii="Arial" w:cs="Arial" w:eastAsia="Arial" w:hAnsi="Arial"/>
          <w:color w:val="334155"/>
          <w:sz w:val="20"/>
          <w:szCs w:val="20"/>
        </w:rPr>
        <w:t xml:space="preserve">Almeno una lettera maiuscola</w:t>
      </w:r>
    </w:p>
    <w:p>
      <w:pPr>
        <w:pStyle w:val="ListParagraph"/>
        <w:numPr>
          <w:ilvl w:val="0"/>
          <w:numId w:val="2"/>
        </w:numPr>
        <w:spacing w:before="40" w:after="40"/>
      </w:pPr>
      <w:r>
        <w:rPr>
          <w:rFonts w:ascii="Arial" w:cs="Arial" w:eastAsia="Arial" w:hAnsi="Arial"/>
          <w:color w:val="334155"/>
          <w:sz w:val="20"/>
          <w:szCs w:val="20"/>
        </w:rPr>
        <w:t xml:space="preserve">Almeno una lettera minuscola</w:t>
      </w:r>
    </w:p>
    <w:p>
      <w:pPr>
        <w:pStyle w:val="ListParagraph"/>
        <w:numPr>
          <w:ilvl w:val="0"/>
          <w:numId w:val="2"/>
        </w:numPr>
        <w:spacing w:before="40" w:after="40"/>
      </w:pPr>
      <w:r>
        <w:rPr>
          <w:rFonts w:ascii="Arial" w:cs="Arial" w:eastAsia="Arial" w:hAnsi="Arial"/>
          <w:color w:val="334155"/>
          <w:sz w:val="20"/>
          <w:szCs w:val="20"/>
        </w:rPr>
        <w:t xml:space="preserve">Almeno un numero</w:t>
      </w:r>
    </w:p>
    <w:p>
      <w:pPr>
        <w:spacing w:before="60" w:after="80"/>
      </w:pPr>
      <w:r>
        <w:rPr>
          <w:rFonts w:ascii="Arial" w:cs="Arial" w:eastAsia="Arial" w:hAnsi="Arial"/>
          <w:b w:val="false"/>
          <w:bCs w:val="false"/>
          <w:color w:val="334155"/>
          <w:sz w:val="20"/>
          <w:szCs w:val="20"/>
        </w:rPr>
        <w:t xml:space="preserve">Esempio valido: Admin123!</w:t>
      </w:r>
    </w:p>
    <w:p>
      <w:r>
        <w:br w:type="page"/>
      </w:r>
    </w:p>
    <w:p>
      <w:pPr>
        <w:pStyle w:val="Heading1"/>
        <w:pBdr>
          <w:bottom w:val="single" w:color="6366F1" w:sz="6" w:space="4"/>
        </w:pBdr>
        <w:spacing w:before="360" w:after="120"/>
      </w:pPr>
      <w:r>
        <w:rPr>
          <w:rFonts w:ascii="Arial" w:cs="Arial" w:eastAsia="Arial" w:hAnsi="Arial"/>
          <w:b/>
          <w:bCs/>
          <w:color w:val="6366F1"/>
          <w:sz w:val="32"/>
          <w:szCs w:val="32"/>
        </w:rPr>
        <w:t xml:space="preserve">6. Funzionalità Speciali</w:t>
      </w:r>
    </w:p>
    <w:p>
      <w:pPr>
        <w:pStyle w:val="Heading2"/>
        <w:spacing w:before="240" w:after="80"/>
      </w:pPr>
      <w:r>
        <w:rPr>
          <w:rFonts w:ascii="Arial" w:cs="Arial" w:eastAsia="Arial" w:hAnsi="Arial"/>
          <w:b/>
          <w:bCs/>
          <w:color w:val="334155"/>
          <w:sz w:val="24"/>
          <w:szCs w:val="24"/>
        </w:rPr>
        <w:t xml:space="preserve">Import Scarichi da PDF</w:t>
      </w:r>
    </w:p>
    <w:p>
      <w:pPr>
        <w:spacing w:before="60" w:after="80"/>
      </w:pPr>
      <w:r>
        <w:rPr>
          <w:rFonts w:ascii="Arial" w:cs="Arial" w:eastAsia="Arial" w:hAnsi="Arial"/>
          <w:b w:val="false"/>
          <w:bCs w:val="false"/>
          <w:color w:val="334155"/>
          <w:sz w:val="20"/>
          <w:szCs w:val="20"/>
        </w:rPr>
        <w:t xml:space="preserve">Nella sezione Movimenti, il pulsante Scarica da PDF permette di caricare un PDF di un documento di lavoro officina. Il sistema legge automaticamente la sezione RICAMBI del documento ed esegue gli scarichi per ogni prodotto trovato.</w:t>
      </w:r>
    </w:p>
    <w:p>
      <w:r>
        <w:t xml:space="preserve"/>
      </w:r>
    </w:p>
    <w:p>
      <w:pPr>
        <w:pStyle w:val="ListParagraph"/>
        <w:numPr>
          <w:ilvl w:val="0"/>
          <w:numId w:val="2"/>
        </w:numPr>
        <w:spacing w:before="40" w:after="40"/>
      </w:pPr>
      <w:r>
        <w:rPr>
          <w:rFonts w:ascii="Arial" w:cs="Arial" w:eastAsia="Arial" w:hAnsi="Arial"/>
          <w:color w:val="334155"/>
          <w:sz w:val="20"/>
          <w:szCs w:val="20"/>
        </w:rPr>
        <w:t xml:space="preserve">La libreria PDF.js viene caricata dal CDN solo quando serve (lazy loading)</w:t>
      </w:r>
    </w:p>
    <w:p>
      <w:pPr>
        <w:pStyle w:val="ListParagraph"/>
        <w:numPr>
          <w:ilvl w:val="0"/>
          <w:numId w:val="2"/>
        </w:numPr>
        <w:spacing w:before="40" w:after="40"/>
      </w:pPr>
      <w:r>
        <w:rPr>
          <w:rFonts w:ascii="Arial" w:cs="Arial" w:eastAsia="Arial" w:hAnsi="Arial"/>
          <w:color w:val="334155"/>
          <w:sz w:val="20"/>
          <w:szCs w:val="20"/>
        </w:rPr>
        <w:t xml:space="preserve">Il sistema cerca la sezione RICAMBI nel testo del PDF</w:t>
      </w:r>
    </w:p>
    <w:p>
      <w:pPr>
        <w:pStyle w:val="ListParagraph"/>
        <w:numPr>
          <w:ilvl w:val="0"/>
          <w:numId w:val="2"/>
        </w:numPr>
        <w:spacing w:before="40" w:after="40"/>
      </w:pPr>
      <w:r>
        <w:rPr>
          <w:rFonts w:ascii="Arial" w:cs="Arial" w:eastAsia="Arial" w:hAnsi="Arial"/>
          <w:color w:val="334155"/>
          <w:sz w:val="20"/>
          <w:szCs w:val="20"/>
        </w:rPr>
        <w:t xml:space="preserve">Estrae codice prodotto e quantità da ogni riga</w:t>
      </w:r>
    </w:p>
    <w:p>
      <w:pPr>
        <w:pStyle w:val="ListParagraph"/>
        <w:numPr>
          <w:ilvl w:val="0"/>
          <w:numId w:val="2"/>
        </w:numPr>
        <w:spacing w:before="40" w:after="40"/>
      </w:pPr>
      <w:r>
        <w:rPr>
          <w:rFonts w:ascii="Arial" w:cs="Arial" w:eastAsia="Arial" w:hAnsi="Arial"/>
          <w:color w:val="334155"/>
          <w:sz w:val="20"/>
          <w:szCs w:val="20"/>
        </w:rPr>
        <w:t xml:space="preserve">Aggrega i duplicati e invia tutto con una sola chiamata API (bulk-scarico)</w:t>
      </w:r>
    </w:p>
    <w:p>
      <w:pPr>
        <w:pStyle w:val="ListParagraph"/>
        <w:numPr>
          <w:ilvl w:val="0"/>
          <w:numId w:val="2"/>
        </w:numPr>
        <w:spacing w:before="40" w:after="40"/>
      </w:pPr>
      <w:r>
        <w:rPr>
          <w:rFonts w:ascii="Arial" w:cs="Arial" w:eastAsia="Arial" w:hAnsi="Arial"/>
          <w:color w:val="334155"/>
          <w:sz w:val="20"/>
          <w:szCs w:val="20"/>
        </w:rPr>
        <w:t xml:space="preserve">Mostra un riepilogo finale: scarichi ok, prodotti non trovati, giacenza insufficiente</w:t>
      </w:r>
    </w:p>
    <w:p>
      <w:r>
        <w:t xml:space="preserve"/>
      </w:r>
    </w:p>
    <w:p>
      <w:pPr>
        <w:pStyle w:val="Heading2"/>
        <w:spacing w:before="240" w:after="80"/>
      </w:pPr>
      <w:r>
        <w:rPr>
          <w:rFonts w:ascii="Arial" w:cs="Arial" w:eastAsia="Arial" w:hAnsi="Arial"/>
          <w:b/>
          <w:bCs/>
          <w:color w:val="334155"/>
          <w:sz w:val="24"/>
          <w:szCs w:val="24"/>
        </w:rPr>
        <w:t xml:space="preserve">Carico da Fattura PDF con AI</w:t>
      </w:r>
    </w:p>
    <w:p>
      <w:pPr>
        <w:spacing w:before="60" w:after="80"/>
      </w:pPr>
      <w:r>
        <w:rPr>
          <w:rFonts w:ascii="Arial" w:cs="Arial" w:eastAsia="Arial" w:hAnsi="Arial"/>
          <w:b w:val="false"/>
          <w:bCs w:val="false"/>
          <w:color w:val="334155"/>
          <w:sz w:val="20"/>
          <w:szCs w:val="20"/>
        </w:rPr>
        <w:t xml:space="preserve">Il pulsante Carica da Fattura PDF usa l'intelligenza artificiale (Claude AI di Anthropic) per leggere una fattura, DDT o bolla e proporre automaticamente i movimenti di carico.</w:t>
      </w:r>
    </w:p>
    <w:p>
      <w:r>
        <w:t xml:space="preserve"/>
      </w:r>
    </w:p>
    <w:p>
      <w:pPr>
        <w:pStyle w:val="ListParagraph"/>
        <w:numPr>
          <w:ilvl w:val="0"/>
          <w:numId w:val="2"/>
        </w:numPr>
        <w:spacing w:before="40" w:after="40"/>
      </w:pPr>
      <w:r>
        <w:rPr>
          <w:rFonts w:ascii="Arial" w:cs="Arial" w:eastAsia="Arial" w:hAnsi="Arial"/>
          <w:color w:val="334155"/>
          <w:sz w:val="20"/>
          <w:szCs w:val="20"/>
        </w:rPr>
        <w:t xml:space="preserve">L'utente carica il PDF nel dropzone</w:t>
      </w:r>
    </w:p>
    <w:p>
      <w:pPr>
        <w:pStyle w:val="ListParagraph"/>
        <w:numPr>
          <w:ilvl w:val="0"/>
          <w:numId w:val="2"/>
        </w:numPr>
        <w:spacing w:before="40" w:after="40"/>
      </w:pPr>
      <w:r>
        <w:rPr>
          <w:rFonts w:ascii="Arial" w:cs="Arial" w:eastAsia="Arial" w:hAnsi="Arial"/>
          <w:color w:val="334155"/>
          <w:sz w:val="20"/>
          <w:szCs w:val="20"/>
        </w:rPr>
        <w:t xml:space="preserve">Il PDF viene convertito in base64 e inviato all'API di Claude</w:t>
      </w:r>
    </w:p>
    <w:p>
      <w:pPr>
        <w:pStyle w:val="ListParagraph"/>
        <w:numPr>
          <w:ilvl w:val="0"/>
          <w:numId w:val="2"/>
        </w:numPr>
        <w:spacing w:before="40" w:after="40"/>
      </w:pPr>
      <w:r>
        <w:rPr>
          <w:rFonts w:ascii="Arial" w:cs="Arial" w:eastAsia="Arial" w:hAnsi="Arial"/>
          <w:color w:val="334155"/>
          <w:sz w:val="20"/>
          <w:szCs w:val="20"/>
        </w:rPr>
        <w:t xml:space="preserve">Claude restituisce un JSON strutturato con: numero documento, fornitore, data, lista prodotti con quantità e prezzo</w:t>
      </w:r>
    </w:p>
    <w:p>
      <w:pPr>
        <w:pStyle w:val="ListParagraph"/>
        <w:numPr>
          <w:ilvl w:val="0"/>
          <w:numId w:val="2"/>
        </w:numPr>
        <w:spacing w:before="40" w:after="40"/>
      </w:pPr>
      <w:r>
        <w:rPr>
          <w:rFonts w:ascii="Arial" w:cs="Arial" w:eastAsia="Arial" w:hAnsi="Arial"/>
          <w:color w:val="334155"/>
          <w:sz w:val="20"/>
          <w:szCs w:val="20"/>
        </w:rPr>
        <w:t xml:space="preserve">L'UI mostra la tabella delle righe estratte</w:t>
      </w:r>
    </w:p>
    <w:p>
      <w:pPr>
        <w:pStyle w:val="ListParagraph"/>
        <w:numPr>
          <w:ilvl w:val="0"/>
          <w:numId w:val="2"/>
        </w:numPr>
        <w:spacing w:before="40" w:after="40"/>
      </w:pPr>
      <w:r>
        <w:rPr>
          <w:rFonts w:ascii="Arial" w:cs="Arial" w:eastAsia="Arial" w:hAnsi="Arial"/>
          <w:color w:val="334155"/>
          <w:sz w:val="20"/>
          <w:szCs w:val="20"/>
        </w:rPr>
        <w:t xml:space="preserve">Per ogni riga, l'utente può cliccare Carica per salvare il movimento direttamente, senza aprire nessun form</w:t>
      </w:r>
    </w:p>
    <w:p>
      <w:r>
        <w:t xml:space="preserve"/>
      </w:r>
    </w:p>
    <w:p>
      <w:pPr>
        <w:pStyle w:val="Heading2"/>
        <w:spacing w:before="240" w:after="80"/>
      </w:pPr>
      <w:r>
        <w:rPr>
          <w:rFonts w:ascii="Arial" w:cs="Arial" w:eastAsia="Arial" w:hAnsi="Arial"/>
          <w:b/>
          <w:bCs/>
          <w:color w:val="334155"/>
          <w:sz w:val="24"/>
          <w:szCs w:val="24"/>
        </w:rPr>
        <w:t xml:space="preserve">Stampe</w:t>
      </w:r>
    </w:p>
    <w:p>
      <w:pPr>
        <w:spacing w:before="60" w:after="80"/>
      </w:pPr>
      <w:r>
        <w:rPr>
          <w:rFonts w:ascii="Arial" w:cs="Arial" w:eastAsia="Arial" w:hAnsi="Arial"/>
          <w:b w:val="false"/>
          <w:bCs w:val="false"/>
          <w:color w:val="334155"/>
          <w:sz w:val="20"/>
          <w:szCs w:val="20"/>
        </w:rPr>
        <w:t xml:space="preserve">Le stampe vengono generate come HTML in un iframe invisibile e inviate direttamente alla stampante del browser.</w:t>
      </w:r>
    </w:p>
    <w:p>
      <w:r>
        <w:t xml:space="preserve"/>
      </w:r>
    </w:p>
    <w:p>
      <w:pPr>
        <w:pStyle w:val="ListParagraph"/>
        <w:numPr>
          <w:ilvl w:val="0"/>
          <w:numId w:val="2"/>
        </w:numPr>
        <w:spacing w:before="40" w:after="40"/>
      </w:pPr>
      <w:r>
        <w:rPr>
          <w:rFonts w:ascii="Arial" w:cs="Arial" w:eastAsia="Arial" w:hAnsi="Arial"/>
          <w:color w:val="334155"/>
          <w:sz w:val="20"/>
          <w:szCs w:val="20"/>
        </w:rPr>
        <w:t xml:space="preserve">Stampa Riepilogo: giacenze attuali con tutti i lotti per prodotto e valore totale</w:t>
      </w:r>
    </w:p>
    <w:p>
      <w:pPr>
        <w:pStyle w:val="ListParagraph"/>
        <w:numPr>
          <w:ilvl w:val="0"/>
          <w:numId w:val="2"/>
        </w:numPr>
        <w:spacing w:before="40" w:after="40"/>
      </w:pPr>
      <w:r>
        <w:rPr>
          <w:rFonts w:ascii="Arial" w:cs="Arial" w:eastAsia="Arial" w:hAnsi="Arial"/>
          <w:color w:val="334155"/>
          <w:sz w:val="20"/>
          <w:szCs w:val="20"/>
        </w:rPr>
        <w:t xml:space="preserve">Stampa Storico: giacenze alla data selezionata</w:t>
      </w:r>
    </w:p>
    <w:p>
      <w:pPr>
        <w:pStyle w:val="ListParagraph"/>
        <w:numPr>
          <w:ilvl w:val="0"/>
          <w:numId w:val="2"/>
        </w:numPr>
        <w:spacing w:before="40" w:after="40"/>
      </w:pPr>
      <w:r>
        <w:rPr>
          <w:rFonts w:ascii="Arial" w:cs="Arial" w:eastAsia="Arial" w:hAnsi="Arial"/>
          <w:color w:val="334155"/>
          <w:sz w:val="20"/>
          <w:szCs w:val="20"/>
        </w:rPr>
        <w:t xml:space="preserve">Ogni stampa include: logo aziendale, indirizzo, P.IVA, email, telefono</w:t>
      </w:r>
    </w:p>
    <w:p>
      <w:pPr>
        <w:pStyle w:val="ListParagraph"/>
        <w:numPr>
          <w:ilvl w:val="0"/>
          <w:numId w:val="2"/>
        </w:numPr>
        <w:spacing w:before="40" w:after="40"/>
      </w:pPr>
      <w:r>
        <w:rPr>
          <w:rFonts w:ascii="Arial" w:cs="Arial" w:eastAsia="Arial" w:hAnsi="Arial"/>
          <w:color w:val="334155"/>
          <w:sz w:val="20"/>
          <w:szCs w:val="20"/>
        </w:rPr>
        <w:t xml:space="preserve">I dati aziendali vengono inseriti tramite placeholder {{company.*}} sostituiti da insertCompanyInfoPrint()</w:t>
      </w:r>
    </w:p>
    <w:p>
      <w:r>
        <w:br w:type="page"/>
      </w:r>
    </w:p>
    <w:p>
      <w:pPr>
        <w:pStyle w:val="Heading1"/>
        <w:pBdr>
          <w:bottom w:val="single" w:color="6366F1" w:sz="6" w:space="4"/>
        </w:pBdr>
        <w:spacing w:before="360" w:after="120"/>
      </w:pPr>
      <w:r>
        <w:rPr>
          <w:rFonts w:ascii="Arial" w:cs="Arial" w:eastAsia="Arial" w:hAnsi="Arial"/>
          <w:b/>
          <w:bCs/>
          <w:color w:val="6366F1"/>
          <w:sz w:val="32"/>
          <w:szCs w:val="32"/>
        </w:rPr>
        <w:t xml:space="preserve">7. Installazione e Avvio</w:t>
      </w:r>
    </w:p>
    <w:p>
      <w:pPr>
        <w:pStyle w:val="Heading2"/>
        <w:spacing w:before="240" w:after="80"/>
      </w:pPr>
      <w:r>
        <w:rPr>
          <w:rFonts w:ascii="Arial" w:cs="Arial" w:eastAsia="Arial" w:hAnsi="Arial"/>
          <w:b/>
          <w:bCs/>
          <w:color w:val="334155"/>
          <w:sz w:val="24"/>
          <w:szCs w:val="24"/>
        </w:rPr>
        <w:t xml:space="preserve">Requisiti</w:t>
      </w:r>
    </w:p>
    <w:p>
      <w:pPr>
        <w:pStyle w:val="ListParagraph"/>
        <w:numPr>
          <w:ilvl w:val="0"/>
          <w:numId w:val="2"/>
        </w:numPr>
        <w:spacing w:before="40" w:after="40"/>
      </w:pPr>
      <w:r>
        <w:rPr>
          <w:rFonts w:ascii="Arial" w:cs="Arial" w:eastAsia="Arial" w:hAnsi="Arial"/>
          <w:color w:val="334155"/>
          <w:sz w:val="20"/>
          <w:szCs w:val="20"/>
        </w:rPr>
        <w:t xml:space="preserve">Node.js versione 16 o superiore</w:t>
      </w:r>
    </w:p>
    <w:p>
      <w:pPr>
        <w:pStyle w:val="ListParagraph"/>
        <w:numPr>
          <w:ilvl w:val="0"/>
          <w:numId w:val="2"/>
        </w:numPr>
        <w:spacing w:before="40" w:after="40"/>
      </w:pPr>
      <w:r>
        <w:rPr>
          <w:rFonts w:ascii="Arial" w:cs="Arial" w:eastAsia="Arial" w:hAnsi="Arial"/>
          <w:color w:val="334155"/>
          <w:sz w:val="20"/>
          <w:szCs w:val="20"/>
        </w:rPr>
        <w:t xml:space="preserve">NPM (incluso con Node.js)</w:t>
      </w:r>
    </w:p>
    <w:p>
      <w:pPr>
        <w:pStyle w:val="ListParagraph"/>
        <w:numPr>
          <w:ilvl w:val="0"/>
          <w:numId w:val="2"/>
        </w:numPr>
        <w:spacing w:before="40" w:after="40"/>
      </w:pPr>
      <w:r>
        <w:rPr>
          <w:rFonts w:ascii="Arial" w:cs="Arial" w:eastAsia="Arial" w:hAnsi="Arial"/>
          <w:color w:val="334155"/>
          <w:sz w:val="20"/>
          <w:szCs w:val="20"/>
        </w:rPr>
        <w:t xml:space="preserve">Un server Linux (VPS) o Windows con accesso alla porta 3000</w:t>
      </w:r>
    </w:p>
    <w:p>
      <w:r>
        <w:t xml:space="preserve"/>
      </w:r>
    </w:p>
    <w:p>
      <w:pPr>
        <w:pStyle w:val="Heading2"/>
        <w:spacing w:before="240" w:after="80"/>
      </w:pPr>
      <w:r>
        <w:rPr>
          <w:rFonts w:ascii="Arial" w:cs="Arial" w:eastAsia="Arial" w:hAnsi="Arial"/>
          <w:b/>
          <w:bCs/>
          <w:color w:val="334155"/>
          <w:sz w:val="24"/>
          <w:szCs w:val="24"/>
        </w:rPr>
        <w:t xml:space="preserve">Installazione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126"/>
      </w:tblGrid>
      <w:tr>
        <w:tc>
          <w:tcPr>
            <w:tcW w:type="dxa" w:w="4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51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cd backend</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Entra nella cartella backend</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2</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npm install</w:t>
            </w:r>
          </w:p>
        </w:tc>
        <w:tc>
          <w:tcPr>
            <w:tcW w:type="dxa" w:w="51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Installa le dipendenze (express, socket.io, bcrypt, sqlite3, cors)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node server.js</w:t>
            </w:r>
          </w:p>
        </w:tc>
        <w:tc>
          <w:tcPr>
            <w:tcW w:type="dxa" w:w="51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Avvia il server</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(opzionale) node db/insertSampleData.js</w:t>
            </w:r>
          </w:p>
        </w:tc>
        <w:tc>
          <w:tcPr>
            <w:tcW w:type="dxa" w:w="51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Popola il DB con dati di esempio</w:t>
            </w:r>
          </w:p>
        </w:tc>
      </w:tr>
    </w:tbl>
    <w:p>
      <w:r>
        <w:t xml:space="preserve"/>
      </w:r>
    </w:p>
    <w:p>
      <w:pPr>
        <w:pStyle w:val="Heading2"/>
        <w:spacing w:before="240" w:after="80"/>
      </w:pPr>
      <w:r>
        <w:rPr>
          <w:rFonts w:ascii="Arial" w:cs="Arial" w:eastAsia="Arial" w:hAnsi="Arial"/>
          <w:b/>
          <w:bCs/>
          <w:color w:val="334155"/>
          <w:sz w:val="24"/>
          <w:szCs w:val="24"/>
        </w:rPr>
        <w:t xml:space="preserve">Avvio in produzione con PM2</w:t>
      </w:r>
    </w:p>
    <w:p>
      <w:pPr>
        <w:pStyle w:val="ListParagraph"/>
        <w:numPr>
          <w:ilvl w:val="0"/>
          <w:numId w:val="2"/>
        </w:numPr>
        <w:spacing w:before="40" w:after="40"/>
      </w:pPr>
      <w:r>
        <w:rPr>
          <w:rFonts w:ascii="Arial" w:cs="Arial" w:eastAsia="Arial" w:hAnsi="Arial"/>
          <w:color w:val="334155"/>
          <w:sz w:val="20"/>
          <w:szCs w:val="20"/>
        </w:rPr>
        <w:t xml:space="preserve">npm install -g pm2</w:t>
      </w:r>
    </w:p>
    <w:p>
      <w:pPr>
        <w:pStyle w:val="ListParagraph"/>
        <w:numPr>
          <w:ilvl w:val="0"/>
          <w:numId w:val="2"/>
        </w:numPr>
        <w:spacing w:before="40" w:after="40"/>
      </w:pPr>
      <w:r>
        <w:rPr>
          <w:rFonts w:ascii="Arial" w:cs="Arial" w:eastAsia="Arial" w:hAnsi="Arial"/>
          <w:color w:val="334155"/>
          <w:sz w:val="20"/>
          <w:szCs w:val="20"/>
        </w:rPr>
        <w:t xml:space="preserve">pm2 start server.js --name magazzino</w:t>
      </w:r>
    </w:p>
    <w:p>
      <w:pPr>
        <w:pStyle w:val="ListParagraph"/>
        <w:numPr>
          <w:ilvl w:val="0"/>
          <w:numId w:val="2"/>
        </w:numPr>
        <w:spacing w:before="40" w:after="40"/>
      </w:pPr>
      <w:r>
        <w:rPr>
          <w:rFonts w:ascii="Arial" w:cs="Arial" w:eastAsia="Arial" w:hAnsi="Arial"/>
          <w:color w:val="334155"/>
          <w:sz w:val="20"/>
          <w:szCs w:val="20"/>
        </w:rPr>
        <w:t xml:space="preserve">pm2 save  (salva per riavvio automatico)</w:t>
      </w:r>
    </w:p>
    <w:p>
      <w:pPr>
        <w:pStyle w:val="ListParagraph"/>
        <w:numPr>
          <w:ilvl w:val="0"/>
          <w:numId w:val="2"/>
        </w:numPr>
        <w:spacing w:before="40" w:after="40"/>
      </w:pPr>
      <w:r>
        <w:rPr>
          <w:rFonts w:ascii="Arial" w:cs="Arial" w:eastAsia="Arial" w:hAnsi="Arial"/>
          <w:color w:val="334155"/>
          <w:sz w:val="20"/>
          <w:szCs w:val="20"/>
        </w:rPr>
        <w:t xml:space="preserve">pm2 startup  (configura avvio automatico al boot del server)</w:t>
      </w:r>
    </w:p>
    <w:p>
      <w:r>
        <w:t xml:space="preserve"/>
      </w:r>
    </w:p>
    <w:p>
      <w:pPr>
        <w:pStyle w:val="Heading2"/>
        <w:spacing w:before="240" w:after="80"/>
      </w:pPr>
      <w:r>
        <w:rPr>
          <w:rFonts w:ascii="Arial" w:cs="Arial" w:eastAsia="Arial" w:hAnsi="Arial"/>
          <w:b/>
          <w:bCs/>
          <w:color w:val="334155"/>
          <w:sz w:val="24"/>
          <w:szCs w:val="24"/>
        </w:rPr>
        <w:t xml:space="preserve">Dipendenze Node.js (package.json)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Pacchetto</w:t>
            </w:r>
          </w:p>
        </w:tc>
        <w:tc>
          <w:tcPr>
            <w:tcW w:type="dxa" w:w="6026"/>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Funzione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express</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Framework web per le API REST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socket.io</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Comunicazione real-time WebSocket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bcrypt</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Hashing sicuro delle password</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sqlite3</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Driver per il database SQLite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cors</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Gestione delle policy CORS per le richieste cross-origin</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http (built-in)</w:t>
            </w:r>
          </w:p>
        </w:tc>
        <w:tc>
          <w:tcPr>
            <w:tcW w:type="dxa" w:w="60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Creazione server HTTP per Socket.IO</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os (built-in)</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Rilevamento IP locale della macchina</w:t>
            </w:r>
          </w:p>
        </w:tc>
      </w:tr>
    </w:tbl>
    <w:p>
      <w:r>
        <w:t xml:space="preserve"/>
      </w:r>
    </w:p>
    <w:p>
      <w:pPr>
        <w:pBdr>
          <w:top w:val="single" w:color="E2E8F0" w:sz="4" w:space="8"/>
        </w:pBdr>
        <w:spacing w:before="400"/>
        <w:jc w:val="center"/>
      </w:pPr>
      <w:r>
        <w:rPr>
          <w:rFonts w:ascii="Arial" w:cs="Arial" w:eastAsia="Arial" w:hAnsi="Arial"/>
          <w:color w:val="64748B"/>
          <w:sz w:val="18"/>
          <w:szCs w:val="18"/>
        </w:rPr>
        <w:t xml:space="preserve">Gestione Magazzino Moto — Documentazione Tecnica — Fine documento</w:t>
      </w:r>
    </w:p>
    <w:sectPr>
      <w:footerReference w:type="default" r:id="rId6"/>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64748B"/>
        <w:sz w:val="18"/>
        <w:szCs w:val="18"/>
      </w:rPr>
      <w:t xml:space="preserve">Gestione Magazzino Moto — Documentazione Tecnica — pag. </w:t>
    </w:r>
    <w:r>
      <w:rPr>
        <w:rFonts w:ascii="Arial" w:cs="Arial" w:eastAsia="Arial" w:hAnsi="Arial"/>
        <w:color w:val="6366F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6366F1"/>
      <w:sz w:val="32"/>
      <w:szCs w:val="32"/>
    </w:rPr>
  </w:style>
  <w:style w:type="paragraph" w:styleId="Heading2">
    <w:name w:val="Heading 2"/>
    <w:basedOn w:val="Normal"/>
    <w:next w:val="Normal"/>
    <w:qFormat/>
    <w:pPr>
      <w:spacing w:before="240" w:after="80"/>
      <w:outlineLvl w:val="1"/>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2026-03-23T08:40:24.203Z</dcterms:created>
  <dcterms:modified xsi:type="dcterms:W3CDTF">2026-03-23T08:40:24.203Z</dcterms:modified>
</cp:coreProperties>
</file>

<file path=docProps/custom.xml><?xml version="1.0" encoding="utf-8"?>
<Properties xmlns="http://schemas.openxmlformats.org/officeDocument/2006/custom-properties" xmlns:vt="http://schemas.openxmlformats.org/officeDocument/2006/docPropsVTypes"/>
</file>