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 Struttura del Sito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Home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home page fornisce una panoramica chiara e immediata del profilo professionale. Deve includere: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Breve introduzione personale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Nome, professione e principali interessi.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mettere l’immagine dell’avatar tutta a sinistra al centro e accanto la breve descrizione personale dove si mettono le informazione personali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Immagine di presentazione o avatar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Foto professionale o un'illustrazione rappresentativa.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Descrizione delle competenze e obiettivi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Sintesi delle capacità e degli obiettivi professionali.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Collegamenti alle altre sezioni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Link a Curriculum e Contatti per facilitare la navigazione nel header iniziale sopra.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nel header icona schematica con l'iniziale del nome e del cognome (logo) dove cliccandola vada alla home.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Scaricamento CV: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sotto l’immagine al centro all’interno di un bottone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Curriculum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Organizzato in quattro sezioni principali, ognuna suddivisa in card: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Attestati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Elenco degli attestati con l'icona per il download del certificato e di cosa si occupa 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Esperienze lavorative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Descrizione delle attività di stage/lavoro, con l'immagine dell'azienda e link al sito dell’azienda.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Istruzione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Menzione dei titoli di studio, con l'immagine della scuola, la descrizione e anche il link al sito.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Competenze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Descrizione delle competenze acquisite, suddivisa in card con l'icona dei servizi o delle piattaforme utilizzate mettendo anche di cosa si occupa e li link alla piattaforma.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Download PDF CV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Link per scaricare il curriculum vitae in formato PDF., sotto i vari attestati al centro e dentro un bottone.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Contatti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Modulo di contatto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Form semplice per inviare messaggi.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Informazioni di contatto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Email, telefono e link ai profili social (LinkedIn, GitHub, ecc.).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Bottoni di collegamento ai social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Gmail, GitHub, WhatsApp, Facebook, Instagram, numero di telefono.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 Aspetti Tecnici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Utilizzo di tag semantici per migliorare l'accessibilità e la SEO (ad esempio,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&lt;header&gt;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Struttura ben organizzata con sezioni chiare per ogni parte del sito.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Layout responsivo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Design adattabile a schermi di diverse dimensioni.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Tipografia e colori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Scelta di font leggibili e palette coerente.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Organizzazione del codice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Utilizzo di fogli di stile esterni (ad esempio,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 per separare la struttura dal design.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Uso Display Flex: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modo che sia gli elementi sono allineati in modo corretti e anche bello esteticamente.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Implementazione di un menù hamburger per mobile, per adattarsi allo spazio disponibile.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 Icons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Uso delle Material Icons per le icone necessarie, rendendo più chiare le azioni che l’utente deve compiere. (successivo)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 Design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Aspetto Visivo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Pulito e professionale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Design minimalista e intuitivo.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Colori coerenti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Palette adatta al settore di riferimento.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Font leggibili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Uso di Roboto, Open Sans o Lato.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Immagini ottimizzate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File compressi per un caricamento veloce.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 Experience (UX)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Navigazione intuitiva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Menu chiaro e facile da usare.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Accessibilità mobile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Layout adattabile a tutti i dispositivi.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Testi e informazioni chiare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Contenuti facilmente leggibili e ben organizzati.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4. Contenuti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Testi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Scritti in modo chiaro, conciso e senza errori grammaticali.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Personalizzati per il proprio profilo professionale.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Immagini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Immagine avatar nella pagina home per presentarsi.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Immagini rappresentative delle proprie competenze e progetti.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Rappresentazione delle tecnologie utilizzate con l'immagine della piattaforma o servizio.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Immagine relativa al luogo dove sono state svolte le esperienze lavorative.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Immagine che rappresenta le competenze scolastiche acquisite.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Immagini di alta qualità, ottimizzate per il web e con caricamento veloce.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Icone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Icone dei social per indicare chiaramente la piattaforma o il social da collegare.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Icona di download per far capire all'utente che deve scaricare il certificato o il CV, dove sono contenuti i vari file.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icona iniziale nome e cognome (logo) dove posso visualizzare bene l’idea in ogni pagina di che è di il sito della persona corretta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5. Guida alla Palette di Colori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Scelta del Colore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#007BFF (Blu brillante): Questo è il tuo colore principale, un azzurro vivace che cattura l'attenzione. Usalo per i titoli, i dettagli importanti e gli elementi che vuoi mettere in risalto. È un colore versatile, adatto sia per il testo che per gli elementi grafici.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#0056b3 (Blu scuro): Un azzurro più profondo, ideale per i testi e gli sfondi di sezioni secondarie. Crea un senso di profondità e struttura, guidando l'occhio dell'utente attraverso la pagina.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#F8F9FA (Azzurro chiaro): Questo colore funge da sfondo chiaro, garantendo leggibilità e pulizia visiva. È perfetto per gli sfondi di pagina, le sezioni di testo e le aree di contenuto.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#66B2FF (Azzurro per interattività): Un azzurro più chiaro e brillante, perfetto per gli elementi interattivi come bottoni e link. Attira l'attenzione dell'utente e lo invita all'azione.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#212529 (Grigio scuro): Un grigio scuro per il testo primario, che offre un contrasto elevato con lo sfondo chiaro e assicura un'ottima leggibilità. È un colore neutro che si adatta bene a diverse tonalità di azzurro.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btldejym0sr5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Come utilizzare al meglio la tua palette colori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Coerenza: Utilizza i colori in modo coerente in tutto il tuo design. Questo creerà un'esperienza utente uniforme e piacevole.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Contrasto: Assicurati che ci sia un contrasto sufficiente tra il testo e lo sfondo per garantire una buona leggibilità. Un testo scuro su sfondo chiaro o viceversa è sempre una buona scelta.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Gerarchia visiva: Utilizza i colori per creare una gerarchia visiva nel tuo design. Il colore principale può essere utilizzato per gli elementi più importanti, mentre i colori secondari possono essere utilizzati per gli elementi di supporto.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Accenti: Utilizza il colore di accento per evidenziare gli elementi interattivi, come bottoni e link. Questo aiuterà gli utenti a capire quali elementi sono cliccabili.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Accessibilità: Tieni presente l'accessibilità quando scegli i colori. Assicurati che le combinazioni di colori siano adatte anche a persone con problemi di vista. Puoi utilizzare strumenti online per verificare il contrasto e l'accessibilità dei tuoi colori.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78bu033pmw9g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Esempio di utilizzo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Immagina di progettare un sito web. Potresti utilizzare: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#007BFF per il titolo principale della pagina e i titoli delle sezioni.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#0056b3 per i sottotitoli e gli sfondi di alcune sezioni.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#F8F9FA per lo sfondo generale della pagina.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#66B2FF per i bottoni e i link.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#212529 per il testo dei paragrafi.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6. Scelta dei Font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 garantire leggibilità e coerenza: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Roboto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(Sans-serif, ideale per il corpo del testo).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Montserrat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(Sans-serif, usato per titoli e intestazioni, elegante e professionale).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Open Sans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(Alternativa a Roboto per testi lunghi, facile da leggere su ogni dispositivo).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Idea Progetto (Prototipo)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648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731200" cy="7061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