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Crea una clase Cuenta con los métodos ingreso, reintegro y transferencia. La clase contendrá un constructor por defecto, un constructor con parámetros, un constructor copia y los métodos getters y setters del monto, nombre e 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Ingreso: recibe como parámetro el monto que ingresa a la cuenta.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Reintegro: recibe como parámetro cuanto se le reintegra a la cuenta.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Transferencia: recibe como parámetro el monto de la transferencia que genera un débito a la cuenta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Cada método debe tener al final un print del monto actual de la cuenta, junto con el nombre del dueño e 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constructor con parámetros recibe el monto inicial de la cuenta y nombre del dueño.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Siempre el ID es asignado por una función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Crea una clase Libro con los métodos préstamo, devolución y toString. La clase contendrá un constructor por defecto, un constructor con parámetros y los métodos getters y setters.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clase tiene nombre del libro, ubicación actual del libro (en biblioteca o en poder de un alumno, para lo cual podemos usar una clase ENUM) y en caso de haber sido prestado, el nombre del alumno responsable.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método préstamo recibe el nombre del alumno que lo retira,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método toString me dice si está disponible en biblioteca y quien fue el ultimo en retirarlo o quien lo tiene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Crea una clase Calculadora con métodos para sumar, restar, multiplicar y dividir.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las divisiones y multiplicaciones el método no puede usar los operadores “*” ni “/”. Solo “+” o “-”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https://www.dotnetperls.com/format-java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Crea una clase Fecha. La clase contendrá además de constructores, métodos set y get y el método toString, un método para comprobar si la fecha es correcta y otro para modificar la fecha actual por la del día siguiente.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Crea una clase NIF. Tendrá sólo un atributo ID compuesto por DNI+Nombre. La clase contendrá dos métodos que retornen DNI y nombre respectivamente. Agregar constructor por defecto, constructor con parametro, setter y getter del ID. (Asumamos que los DNI siempre serán de 8 números)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oracle.com/javase/7/docs/api/java/util/Random.html" TargetMode="External"/></Relationships>
</file>