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0344" w14:textId="77777777" w:rsidR="00AD4A04" w:rsidRDefault="00AD4A04" w:rsidP="00AD4A04">
      <w:pPr>
        <w:spacing w:after="0" w:line="240" w:lineRule="auto"/>
        <w:rPr>
          <w:rFonts w:ascii="Arial" w:eastAsia="Arial" w:hAnsi="Arial" w:cs="Arial"/>
          <w:lang w:val="es-ES"/>
        </w:rPr>
      </w:pPr>
      <w:r>
        <w:rPr>
          <w:rFonts w:ascii="Arial" w:eastAsia="Arial" w:hAnsi="Arial" w:cs="Arial"/>
          <w:lang w:val="es-ES"/>
        </w:rPr>
        <w:t>Universidad Tecnológica Nacional – Facultad Regional General Pacheco</w:t>
      </w:r>
    </w:p>
    <w:p w14:paraId="3DD50E83" w14:textId="77777777" w:rsidR="00AD4A04" w:rsidRDefault="00AD4A04" w:rsidP="00AD4A04">
      <w:pPr>
        <w:spacing w:line="256" w:lineRule="auto"/>
        <w:jc w:val="center"/>
        <w:rPr>
          <w:rFonts w:ascii="Arial" w:eastAsia="Arial" w:hAnsi="Arial" w:cs="Arial"/>
          <w:b/>
          <w:sz w:val="28"/>
          <w:szCs w:val="28"/>
          <w:lang w:val="es-ES"/>
        </w:rPr>
      </w:pPr>
      <w:r>
        <w:rPr>
          <w:rFonts w:ascii="Arial" w:eastAsia="Arial" w:hAnsi="Arial" w:cs="Arial"/>
          <w:b/>
          <w:sz w:val="28"/>
          <w:szCs w:val="28"/>
          <w:lang w:val="es-ES"/>
        </w:rPr>
        <w:t>Técnico Universitario en Programación</w:t>
      </w:r>
    </w:p>
    <w:p w14:paraId="319A8405" w14:textId="77777777" w:rsidR="00AD4A04" w:rsidRDefault="00AD4A04" w:rsidP="00AD4A04">
      <w:pPr>
        <w:spacing w:line="256" w:lineRule="auto"/>
        <w:jc w:val="center"/>
        <w:rPr>
          <w:rFonts w:ascii="Arial" w:eastAsia="Arial" w:hAnsi="Arial" w:cs="Arial"/>
          <w:b/>
          <w:sz w:val="28"/>
          <w:szCs w:val="28"/>
          <w:lang w:val="es-ES"/>
        </w:rPr>
      </w:pPr>
      <w:r>
        <w:rPr>
          <w:rFonts w:ascii="Arial" w:eastAsia="Arial" w:hAnsi="Arial" w:cs="Arial"/>
          <w:b/>
          <w:sz w:val="28"/>
          <w:szCs w:val="28"/>
          <w:lang w:val="es-ES"/>
        </w:rPr>
        <w:t>Metodología de Sistemas 1</w:t>
      </w:r>
    </w:p>
    <w:p w14:paraId="0FC771C9" w14:textId="77777777" w:rsidR="00AD4A04" w:rsidRDefault="00AD4A04" w:rsidP="00AD4A04">
      <w:pPr>
        <w:spacing w:line="256" w:lineRule="auto"/>
        <w:jc w:val="center"/>
        <w:rPr>
          <w:rFonts w:ascii="Arial" w:eastAsia="Arial" w:hAnsi="Arial" w:cs="Arial"/>
          <w:sz w:val="28"/>
          <w:szCs w:val="28"/>
          <w:lang w:val="es-ES"/>
        </w:rPr>
      </w:pPr>
      <w:r>
        <w:rPr>
          <w:rFonts w:ascii="Arial" w:eastAsia="Arial" w:hAnsi="Arial" w:cs="Arial"/>
          <w:noProof/>
        </w:rPr>
        <w:drawing>
          <wp:inline distT="0" distB="0" distL="0" distR="0" wp14:anchorId="1DED6552" wp14:editId="3754C68B">
            <wp:extent cx="3429000" cy="3429000"/>
            <wp:effectExtent l="0" t="0" r="0" b="0"/>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Logotip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7164E7CF" w14:textId="77777777" w:rsidR="00AD4A04" w:rsidRPr="00AD4A04" w:rsidRDefault="00AD4A04" w:rsidP="00AD4A04">
      <w:pPr>
        <w:spacing w:line="256" w:lineRule="auto"/>
        <w:jc w:val="center"/>
        <w:rPr>
          <w:rFonts w:ascii="Arial" w:eastAsia="Arial" w:hAnsi="Arial" w:cs="Arial"/>
          <w:sz w:val="28"/>
          <w:szCs w:val="28"/>
          <w:lang w:val="es-ES"/>
        </w:rPr>
      </w:pPr>
      <w:r>
        <w:rPr>
          <w:rFonts w:ascii="Arial" w:eastAsia="Arial" w:hAnsi="Arial" w:cs="Arial"/>
          <w:sz w:val="28"/>
          <w:szCs w:val="28"/>
          <w:lang w:val="es-ES"/>
        </w:rPr>
        <w:t>PARCIAL GRUPAL INTEGRADOR</w:t>
      </w:r>
    </w:p>
    <w:p w14:paraId="471DEE74" w14:textId="77777777" w:rsidR="00AD4A04" w:rsidRDefault="00AD4A04" w:rsidP="00AD4A04">
      <w:pPr>
        <w:spacing w:line="256" w:lineRule="auto"/>
        <w:rPr>
          <w:rFonts w:ascii="Arial" w:eastAsia="Arial" w:hAnsi="Arial" w:cs="Arial"/>
          <w:color w:val="000000"/>
          <w:sz w:val="28"/>
          <w:szCs w:val="28"/>
          <w:lang w:val="es-ES"/>
        </w:rPr>
      </w:pPr>
      <w:r>
        <w:rPr>
          <w:rFonts w:ascii="Arial" w:eastAsia="Arial" w:hAnsi="Arial" w:cs="Arial"/>
          <w:color w:val="000000"/>
          <w:sz w:val="28"/>
          <w:szCs w:val="28"/>
          <w:lang w:val="es-ES"/>
        </w:rPr>
        <w:t>Docentes:</w:t>
      </w:r>
    </w:p>
    <w:p w14:paraId="6251B487" w14:textId="77777777" w:rsidR="00AD4A04" w:rsidRDefault="00AD4A04" w:rsidP="00AD4A04">
      <w:pPr>
        <w:numPr>
          <w:ilvl w:val="0"/>
          <w:numId w:val="1"/>
        </w:numPr>
        <w:spacing w:line="256" w:lineRule="auto"/>
        <w:ind w:left="720" w:hanging="360"/>
        <w:rPr>
          <w:rFonts w:ascii="Arial" w:eastAsia="Arial" w:hAnsi="Arial" w:cs="Arial"/>
          <w:color w:val="000000"/>
          <w:sz w:val="28"/>
          <w:szCs w:val="28"/>
          <w:lang w:val="es-ES"/>
        </w:rPr>
      </w:pPr>
      <w:r>
        <w:rPr>
          <w:rFonts w:ascii="Arial" w:eastAsia="Arial" w:hAnsi="Arial" w:cs="Arial"/>
          <w:color w:val="000000"/>
          <w:sz w:val="28"/>
          <w:szCs w:val="28"/>
          <w:lang w:val="es-ES"/>
        </w:rPr>
        <w:t>Inés Casanovas</w:t>
      </w:r>
    </w:p>
    <w:p w14:paraId="73877775" w14:textId="77777777" w:rsidR="00AD4A04" w:rsidRDefault="00AD4A04" w:rsidP="00AD4A04">
      <w:pPr>
        <w:numPr>
          <w:ilvl w:val="0"/>
          <w:numId w:val="1"/>
        </w:numPr>
        <w:spacing w:line="256" w:lineRule="auto"/>
        <w:ind w:left="720" w:hanging="360"/>
        <w:rPr>
          <w:rFonts w:ascii="Arial" w:eastAsia="Arial" w:hAnsi="Arial" w:cs="Arial"/>
          <w:color w:val="000000"/>
          <w:sz w:val="28"/>
          <w:szCs w:val="28"/>
          <w:lang w:val="es-ES"/>
        </w:rPr>
      </w:pPr>
      <w:r>
        <w:rPr>
          <w:rFonts w:ascii="Arial" w:eastAsia="Arial" w:hAnsi="Arial" w:cs="Arial"/>
          <w:color w:val="000000"/>
          <w:sz w:val="28"/>
          <w:szCs w:val="28"/>
          <w:lang w:val="es-ES"/>
        </w:rPr>
        <w:t>Lorena Palermo</w:t>
      </w:r>
    </w:p>
    <w:p w14:paraId="2EFEAA3B" w14:textId="77777777" w:rsidR="00AD4A04" w:rsidRDefault="00AD4A04" w:rsidP="00AD4A04">
      <w:pPr>
        <w:numPr>
          <w:ilvl w:val="0"/>
          <w:numId w:val="1"/>
        </w:numPr>
        <w:spacing w:line="256" w:lineRule="auto"/>
        <w:ind w:left="720" w:hanging="360"/>
        <w:rPr>
          <w:rFonts w:ascii="Arial" w:eastAsia="Arial" w:hAnsi="Arial" w:cs="Arial"/>
          <w:color w:val="000000"/>
          <w:sz w:val="28"/>
          <w:szCs w:val="28"/>
          <w:lang w:val="es-ES"/>
        </w:rPr>
      </w:pPr>
      <w:r>
        <w:rPr>
          <w:rFonts w:ascii="Arial" w:eastAsia="Arial" w:hAnsi="Arial" w:cs="Arial"/>
          <w:color w:val="000000"/>
          <w:sz w:val="28"/>
          <w:szCs w:val="28"/>
          <w:lang w:val="es-ES"/>
        </w:rPr>
        <w:t xml:space="preserve">Rolando Cauda </w:t>
      </w:r>
      <w:proofErr w:type="spellStart"/>
      <w:r>
        <w:rPr>
          <w:rFonts w:ascii="Arial" w:eastAsia="Arial" w:hAnsi="Arial" w:cs="Arial"/>
          <w:color w:val="000000"/>
          <w:sz w:val="28"/>
          <w:szCs w:val="28"/>
          <w:lang w:val="es-ES"/>
        </w:rPr>
        <w:t>Presali</w:t>
      </w:r>
      <w:proofErr w:type="spellEnd"/>
    </w:p>
    <w:p w14:paraId="7AD57478" w14:textId="77777777" w:rsidR="00AD4A04" w:rsidRDefault="00AD4A04" w:rsidP="00AD4A04">
      <w:pPr>
        <w:spacing w:line="256" w:lineRule="auto"/>
        <w:ind w:left="720"/>
        <w:rPr>
          <w:rFonts w:ascii="Arial" w:eastAsia="Arial" w:hAnsi="Arial" w:cs="Arial"/>
          <w:color w:val="000000"/>
          <w:sz w:val="28"/>
          <w:szCs w:val="28"/>
          <w:lang w:val="es-ES"/>
        </w:rPr>
      </w:pPr>
    </w:p>
    <w:p w14:paraId="69E21408" w14:textId="77777777" w:rsidR="00AD4A04" w:rsidRDefault="00AD4A04" w:rsidP="00AD4A04">
      <w:pPr>
        <w:spacing w:line="256" w:lineRule="auto"/>
        <w:rPr>
          <w:rFonts w:ascii="Arial" w:eastAsia="Arial" w:hAnsi="Arial" w:cs="Arial"/>
          <w:sz w:val="28"/>
          <w:szCs w:val="28"/>
          <w:lang w:val="es-ES"/>
        </w:rPr>
      </w:pPr>
      <w:r>
        <w:rPr>
          <w:rFonts w:ascii="Arial" w:eastAsia="Arial" w:hAnsi="Arial" w:cs="Arial"/>
          <w:sz w:val="28"/>
          <w:szCs w:val="28"/>
          <w:lang w:val="es-ES"/>
        </w:rPr>
        <w:t>Grupo N°47</w:t>
      </w:r>
    </w:p>
    <w:p w14:paraId="21275B3D" w14:textId="77777777" w:rsidR="00AD4A04" w:rsidRDefault="00AD4A04" w:rsidP="00AD4A04">
      <w:pPr>
        <w:spacing w:line="256" w:lineRule="auto"/>
        <w:rPr>
          <w:rFonts w:ascii="Arial" w:eastAsia="Arial" w:hAnsi="Arial" w:cs="Arial"/>
          <w:sz w:val="28"/>
          <w:szCs w:val="28"/>
          <w:lang w:val="es-ES"/>
        </w:rPr>
      </w:pPr>
      <w:r>
        <w:rPr>
          <w:rFonts w:ascii="Arial" w:eastAsia="Arial" w:hAnsi="Arial" w:cs="Arial"/>
          <w:sz w:val="28"/>
          <w:szCs w:val="28"/>
          <w:lang w:val="es-ES"/>
        </w:rPr>
        <w:t>Integrantes:</w:t>
      </w:r>
    </w:p>
    <w:p w14:paraId="7DE3EEF3" w14:textId="77777777" w:rsidR="00AD4A04" w:rsidRDefault="00AD4A04" w:rsidP="00AD4A04">
      <w:pPr>
        <w:numPr>
          <w:ilvl w:val="0"/>
          <w:numId w:val="2"/>
        </w:numPr>
        <w:spacing w:after="0" w:line="256" w:lineRule="auto"/>
        <w:ind w:left="720" w:hanging="360"/>
        <w:rPr>
          <w:color w:val="000000"/>
          <w:sz w:val="28"/>
          <w:szCs w:val="28"/>
          <w:lang w:val="es-ES"/>
        </w:rPr>
      </w:pPr>
      <w:r>
        <w:rPr>
          <w:rFonts w:ascii="Arial" w:eastAsia="Arial" w:hAnsi="Arial" w:cs="Arial"/>
          <w:color w:val="000000"/>
          <w:sz w:val="28"/>
          <w:szCs w:val="28"/>
          <w:lang w:val="es-ES"/>
        </w:rPr>
        <w:t>Alejandro Maza</w:t>
      </w:r>
    </w:p>
    <w:p w14:paraId="2C52DE88" w14:textId="77777777" w:rsidR="00AD4A04" w:rsidRDefault="00AD4A04" w:rsidP="00AD4A04">
      <w:pPr>
        <w:numPr>
          <w:ilvl w:val="0"/>
          <w:numId w:val="2"/>
        </w:numPr>
        <w:spacing w:after="0" w:line="256" w:lineRule="auto"/>
        <w:ind w:left="720" w:hanging="360"/>
        <w:rPr>
          <w:color w:val="000000"/>
          <w:sz w:val="28"/>
          <w:szCs w:val="28"/>
          <w:lang w:val="es-ES"/>
        </w:rPr>
      </w:pPr>
      <w:r>
        <w:rPr>
          <w:rFonts w:ascii="Arial" w:eastAsia="Arial" w:hAnsi="Arial" w:cs="Arial"/>
          <w:color w:val="000000"/>
          <w:sz w:val="28"/>
          <w:szCs w:val="28"/>
          <w:highlight w:val="white"/>
          <w:lang w:val="es-ES"/>
        </w:rPr>
        <w:t>Alejandro</w:t>
      </w:r>
      <w:r>
        <w:rPr>
          <w:rFonts w:ascii="Arial" w:eastAsia="Arial" w:hAnsi="Arial" w:cs="Arial"/>
          <w:color w:val="000000"/>
          <w:sz w:val="23"/>
          <w:szCs w:val="23"/>
          <w:highlight w:val="white"/>
          <w:lang w:val="es-ES"/>
        </w:rPr>
        <w:t xml:space="preserve"> </w:t>
      </w:r>
      <w:r>
        <w:rPr>
          <w:rFonts w:ascii="Arial" w:eastAsia="Arial" w:hAnsi="Arial" w:cs="Arial"/>
          <w:color w:val="000000"/>
          <w:sz w:val="28"/>
          <w:szCs w:val="28"/>
          <w:highlight w:val="white"/>
          <w:lang w:val="es-ES"/>
        </w:rPr>
        <w:t>Hernán</w:t>
      </w:r>
      <w:r>
        <w:rPr>
          <w:rFonts w:ascii="Arial" w:eastAsia="Arial" w:hAnsi="Arial" w:cs="Arial"/>
          <w:color w:val="000000"/>
          <w:sz w:val="23"/>
          <w:szCs w:val="23"/>
          <w:highlight w:val="white"/>
          <w:lang w:val="es-ES"/>
        </w:rPr>
        <w:t xml:space="preserve"> </w:t>
      </w:r>
      <w:r>
        <w:rPr>
          <w:rFonts w:ascii="Arial" w:eastAsia="Arial" w:hAnsi="Arial" w:cs="Arial"/>
          <w:color w:val="000000"/>
          <w:sz w:val="28"/>
          <w:szCs w:val="28"/>
          <w:highlight w:val="white"/>
          <w:lang w:val="es-ES"/>
        </w:rPr>
        <w:t>Ledesma</w:t>
      </w:r>
    </w:p>
    <w:p w14:paraId="022FE3CC" w14:textId="77777777" w:rsidR="00AD4A04" w:rsidRDefault="00AD4A04" w:rsidP="00AD4A04">
      <w:pPr>
        <w:numPr>
          <w:ilvl w:val="0"/>
          <w:numId w:val="2"/>
        </w:numPr>
        <w:spacing w:after="0" w:line="256" w:lineRule="auto"/>
        <w:ind w:left="720" w:hanging="360"/>
        <w:rPr>
          <w:color w:val="000000"/>
          <w:sz w:val="28"/>
          <w:szCs w:val="28"/>
          <w:lang w:val="es-ES"/>
        </w:rPr>
      </w:pPr>
      <w:r>
        <w:rPr>
          <w:rFonts w:ascii="Arial" w:eastAsia="Arial" w:hAnsi="Arial" w:cs="Arial"/>
          <w:color w:val="000000"/>
          <w:sz w:val="28"/>
          <w:szCs w:val="28"/>
          <w:highlight w:val="white"/>
          <w:lang w:val="es-ES"/>
        </w:rPr>
        <w:t xml:space="preserve">Joel Román </w:t>
      </w:r>
      <w:proofErr w:type="spellStart"/>
      <w:r>
        <w:rPr>
          <w:rFonts w:ascii="Arial" w:eastAsia="Arial" w:hAnsi="Arial" w:cs="Arial"/>
          <w:color w:val="000000"/>
          <w:sz w:val="28"/>
          <w:szCs w:val="28"/>
          <w:highlight w:val="white"/>
          <w:lang w:val="es-ES"/>
        </w:rPr>
        <w:t>Urbañski</w:t>
      </w:r>
      <w:proofErr w:type="spellEnd"/>
    </w:p>
    <w:p w14:paraId="0242BB2A" w14:textId="77777777" w:rsidR="00AD4A04" w:rsidRDefault="00AD4A04" w:rsidP="00AD4A04">
      <w:pPr>
        <w:numPr>
          <w:ilvl w:val="0"/>
          <w:numId w:val="2"/>
        </w:numPr>
        <w:spacing w:line="256" w:lineRule="auto"/>
        <w:ind w:left="720" w:hanging="360"/>
        <w:rPr>
          <w:color w:val="000000"/>
          <w:sz w:val="28"/>
          <w:szCs w:val="28"/>
          <w:lang w:val="es-ES"/>
        </w:rPr>
      </w:pPr>
      <w:r>
        <w:rPr>
          <w:rFonts w:ascii="Arial" w:eastAsia="Arial" w:hAnsi="Arial" w:cs="Arial"/>
          <w:color w:val="000000"/>
          <w:sz w:val="28"/>
          <w:szCs w:val="28"/>
          <w:highlight w:val="white"/>
          <w:lang w:val="es-ES"/>
        </w:rPr>
        <w:t>Florencia Susana Olivera</w:t>
      </w:r>
    </w:p>
    <w:p w14:paraId="5512FA9F" w14:textId="77777777" w:rsidR="00AD4A04" w:rsidRDefault="00AD4A04" w:rsidP="00AD4A04">
      <w:pPr>
        <w:rPr>
          <w:lang w:val="es-ES"/>
        </w:rPr>
      </w:pPr>
    </w:p>
    <w:p w14:paraId="542597B9" w14:textId="77777777" w:rsidR="00000000" w:rsidRDefault="00000000">
      <w:pPr>
        <w:rPr>
          <w:lang w:val="es-ES"/>
        </w:rPr>
      </w:pPr>
    </w:p>
    <w:p w14:paraId="413A70F8" w14:textId="77777777" w:rsidR="00AD4A04" w:rsidRDefault="00AD4A04">
      <w:pPr>
        <w:rPr>
          <w:lang w:val="es-ES"/>
        </w:rPr>
      </w:pPr>
    </w:p>
    <w:p w14:paraId="7A0CAEFC" w14:textId="77777777" w:rsidR="00AD4A04" w:rsidRDefault="00AD4A04" w:rsidP="00AD4A04">
      <w:pPr>
        <w:jc w:val="center"/>
        <w:rPr>
          <w:rFonts w:ascii="Arial" w:hAnsi="Arial" w:cs="Arial"/>
          <w:sz w:val="44"/>
          <w:szCs w:val="44"/>
          <w:lang w:val="es-ES"/>
        </w:rPr>
      </w:pPr>
      <w:r w:rsidRPr="00AD4A04">
        <w:rPr>
          <w:rFonts w:ascii="Arial" w:hAnsi="Arial" w:cs="Arial"/>
          <w:sz w:val="44"/>
          <w:szCs w:val="44"/>
          <w:lang w:val="es-ES"/>
        </w:rPr>
        <w:lastRenderedPageBreak/>
        <w:t>Consigna</w:t>
      </w:r>
    </w:p>
    <w:p w14:paraId="53A1F208" w14:textId="77777777" w:rsidR="00AD4A04" w:rsidRDefault="00AD4A04" w:rsidP="00AD4A04">
      <w:r>
        <w:t>La empresa “</w:t>
      </w:r>
      <w:proofErr w:type="spellStart"/>
      <w:r>
        <w:t>Estratesoft</w:t>
      </w:r>
      <w:proofErr w:type="spellEnd"/>
      <w:r>
        <w:t xml:space="preserve">” tiene un beneficio para sus empleados que consiste en otorgar acciones de la compañía como premio por el desempeño de los empleados en cada semestre. Cuando comienza un nuevo semestre, se definen los objetivos de la misma. Se recopilan las diferentes Planificaciones y los reportes de avance que semanalmente entrega la PMO (Project Management Office). La información básica de las Planificaciones consiste en: título del requerimiento, área que lo pidió, esfuerzo estimado, fecha estimada de ejecución y responsable de la ejecución. El reporte de la PMO contiene los proyectos y el porcentaje de avance de cada proyecto (Id Proyecto, fecha, porcentaje de avance). Los proyectos a su vez se encuentran registrados: Id. Proyecto, nombre, responsable, fecha de inicio, hitos, personal asignado. </w:t>
      </w:r>
    </w:p>
    <w:p w14:paraId="06CEF9BF" w14:textId="77777777" w:rsidR="00AD4A04" w:rsidRDefault="00AD4A04" w:rsidP="00AD4A04">
      <w:r>
        <w:t xml:space="preserve">En ciertas ocasiones, para la definición de los objetivos, es necesario consultar con el área de Finanzas si hay restricciones presupuestarias para el semestre. A partir de los requerimientos informados, los objetivos se registran en un archivo con los siguientes datos: Id. Proyecto, fecha, objetivos del período, presupuesto asignado. </w:t>
      </w:r>
    </w:p>
    <w:p w14:paraId="4D4FC9E3" w14:textId="77777777" w:rsidR="00AD4A04" w:rsidRDefault="00AD4A04" w:rsidP="00AD4A04">
      <w:r>
        <w:t xml:space="preserve">El otorgamiento de las acciones por objetivos alcanzados se realiza cuando la Gerencia General confirma que se pueden asignar las acciones. La asignación de las acciones se realiza mediante un proceso de análisis para determinar que empleados las reciben a partir de cotejar los Objetivos planificados con el informe recibido del PMO con los avances de cada proyecto. En todos los casos se envía un correo a los empleados asignados al proyecto que hayan cumplido los objetivos avisándole que han sido premiados con un monto determinado de acciones y se guarda un listado con el DNI de cada empleado y la gratificación que ha obtenido por su desempeño. Los proyectos que no hayan alcanzado los objetivos quedan registrados para su posterior revisión: Id Proyecto, fecha, objetivo, resultado, motivos por los que no se alcanzó el objetivo. </w:t>
      </w:r>
    </w:p>
    <w:p w14:paraId="0900D778" w14:textId="77777777" w:rsidR="00AD4A04" w:rsidRDefault="00AD4A04" w:rsidP="00AD4A04">
      <w:r>
        <w:t>Cada semana se recibe el reporte de la comisión de valores (CNV) con la cotización final de la acción de la compañía y se envía un mensaje a todos los empleados que han recibido acciones de la compañía con la cotización de la acción durante la semana.</w:t>
      </w:r>
    </w:p>
    <w:p w14:paraId="0056CD72" w14:textId="77777777" w:rsidR="00AD4A04" w:rsidRDefault="00AD4A04" w:rsidP="00AD4A04"/>
    <w:p w14:paraId="1D144065" w14:textId="77777777" w:rsidR="00AD4A04" w:rsidRDefault="00AD4A04" w:rsidP="00AD4A04">
      <w:pPr>
        <w:jc w:val="center"/>
        <w:rPr>
          <w:rFonts w:ascii="Arial" w:hAnsi="Arial" w:cs="Arial"/>
          <w:sz w:val="36"/>
          <w:szCs w:val="36"/>
        </w:rPr>
      </w:pPr>
      <w:r w:rsidRPr="00AD4A04">
        <w:rPr>
          <w:rFonts w:ascii="Arial" w:hAnsi="Arial" w:cs="Arial"/>
          <w:sz w:val="36"/>
          <w:szCs w:val="36"/>
        </w:rPr>
        <w:t>Requerimientos Funcionales</w:t>
      </w:r>
    </w:p>
    <w:p w14:paraId="2CF71C17" w14:textId="77777777" w:rsidR="00AD4A04" w:rsidRDefault="00AD4A04" w:rsidP="00AD4A04">
      <w:pPr>
        <w:rPr>
          <w:rFonts w:ascii="Arial" w:hAnsi="Arial" w:cs="Arial"/>
          <w:color w:val="000000" w:themeColor="text1"/>
          <w:sz w:val="28"/>
          <w:szCs w:val="28"/>
          <w:shd w:val="clear" w:color="auto" w:fill="FFFFFF"/>
        </w:rPr>
      </w:pPr>
      <w:r>
        <w:rPr>
          <w:rFonts w:ascii="Arial" w:hAnsi="Arial" w:cs="Arial"/>
          <w:sz w:val="28"/>
          <w:szCs w:val="28"/>
        </w:rPr>
        <w:t>1-</w:t>
      </w:r>
      <w:r w:rsidRPr="00AD4A04">
        <w:rPr>
          <w:rFonts w:ascii="Arial" w:hAnsi="Arial" w:cs="Arial"/>
          <w:color w:val="000000" w:themeColor="text1"/>
          <w:sz w:val="28"/>
          <w:szCs w:val="28"/>
          <w:shd w:val="clear" w:color="auto" w:fill="FFFFFF"/>
        </w:rPr>
        <w:t>Registro de planificaciones</w:t>
      </w:r>
      <w:r>
        <w:rPr>
          <w:rFonts w:ascii="Arial" w:hAnsi="Arial" w:cs="Arial"/>
          <w:color w:val="000000" w:themeColor="text1"/>
          <w:sz w:val="28"/>
          <w:szCs w:val="28"/>
          <w:shd w:val="clear" w:color="auto" w:fill="FFFFFF"/>
        </w:rPr>
        <w:t>:</w:t>
      </w:r>
    </w:p>
    <w:p w14:paraId="1EFD6577" w14:textId="77777777" w:rsidR="00AD4A04" w:rsidRDefault="00AD4A04" w:rsidP="00AD4A04">
      <w:pPr>
        <w:rPr>
          <w:rFonts w:ascii="Arial" w:hAnsi="Arial" w:cs="Arial"/>
        </w:rPr>
      </w:pPr>
      <w:r>
        <w:rPr>
          <w:rFonts w:ascii="Arial" w:hAnsi="Arial" w:cs="Arial"/>
          <w:color w:val="000000" w:themeColor="text1"/>
          <w:sz w:val="28"/>
          <w:szCs w:val="28"/>
          <w:shd w:val="clear" w:color="auto" w:fill="FFFFFF"/>
        </w:rPr>
        <w:lastRenderedPageBreak/>
        <w:t xml:space="preserve">1.1-Introduccion: </w:t>
      </w:r>
      <w:r w:rsidR="005810C4" w:rsidRPr="005810C4">
        <w:rPr>
          <w:rFonts w:ascii="Arial" w:hAnsi="Arial" w:cs="Arial"/>
        </w:rPr>
        <w:t>Al iniciar un nuevo semestre, el sistema debe permitir recopilar y registrar las diferentes Planificaciones</w:t>
      </w:r>
    </w:p>
    <w:p w14:paraId="7A2A482A" w14:textId="77777777" w:rsidR="005810C4" w:rsidRDefault="005810C4" w:rsidP="00AD4A04">
      <w:pPr>
        <w:rPr>
          <w:rFonts w:ascii="Arial" w:hAnsi="Arial" w:cs="Arial"/>
          <w:color w:val="000000" w:themeColor="text1"/>
          <w:sz w:val="28"/>
          <w:szCs w:val="28"/>
          <w:shd w:val="clear" w:color="auto" w:fill="FFFFFF"/>
        </w:rPr>
      </w:pPr>
      <w:r>
        <w:rPr>
          <w:rFonts w:ascii="Arial" w:hAnsi="Arial" w:cs="Arial"/>
          <w:color w:val="000000" w:themeColor="text1"/>
          <w:sz w:val="28"/>
          <w:szCs w:val="28"/>
          <w:shd w:val="clear" w:color="auto" w:fill="FFFFFF"/>
        </w:rPr>
        <w:t>1.2-Inputs:</w:t>
      </w:r>
    </w:p>
    <w:p w14:paraId="431F6D77" w14:textId="77777777" w:rsidR="005810C4" w:rsidRPr="005810C4" w:rsidRDefault="005810C4" w:rsidP="005810C4">
      <w:pPr>
        <w:pStyle w:val="NormalWeb"/>
        <w:numPr>
          <w:ilvl w:val="0"/>
          <w:numId w:val="6"/>
        </w:numPr>
        <w:rPr>
          <w:rFonts w:ascii="Arial" w:hAnsi="Arial" w:cs="Arial"/>
        </w:rPr>
      </w:pPr>
      <w:r w:rsidRPr="005810C4">
        <w:rPr>
          <w:rStyle w:val="citation-57"/>
          <w:rFonts w:ascii="Arial" w:hAnsi="Arial" w:cs="Arial"/>
        </w:rPr>
        <w:t>Título del requerimiento</w:t>
      </w:r>
      <w:r w:rsidRPr="005810C4">
        <w:rPr>
          <w:rFonts w:ascii="Arial" w:hAnsi="Arial" w:cs="Arial"/>
        </w:rPr>
        <w:t>.</w:t>
      </w:r>
    </w:p>
    <w:p w14:paraId="27B751F6" w14:textId="77777777" w:rsidR="005810C4" w:rsidRPr="005810C4" w:rsidRDefault="005810C4" w:rsidP="005810C4">
      <w:pPr>
        <w:pStyle w:val="NormalWeb"/>
        <w:numPr>
          <w:ilvl w:val="0"/>
          <w:numId w:val="6"/>
        </w:numPr>
        <w:rPr>
          <w:rFonts w:ascii="Arial" w:hAnsi="Arial" w:cs="Arial"/>
        </w:rPr>
      </w:pPr>
      <w:r w:rsidRPr="005810C4">
        <w:rPr>
          <w:rStyle w:val="citation-56"/>
          <w:rFonts w:ascii="Arial" w:hAnsi="Arial" w:cs="Arial"/>
        </w:rPr>
        <w:t>Área solicitante</w:t>
      </w:r>
      <w:r w:rsidRPr="005810C4">
        <w:rPr>
          <w:rFonts w:ascii="Arial" w:hAnsi="Arial" w:cs="Arial"/>
        </w:rPr>
        <w:t>.</w:t>
      </w:r>
    </w:p>
    <w:p w14:paraId="3ED01B24" w14:textId="77777777" w:rsidR="005810C4" w:rsidRPr="005810C4" w:rsidRDefault="005810C4" w:rsidP="005810C4">
      <w:pPr>
        <w:pStyle w:val="NormalWeb"/>
        <w:numPr>
          <w:ilvl w:val="0"/>
          <w:numId w:val="6"/>
        </w:numPr>
        <w:rPr>
          <w:rFonts w:ascii="Arial" w:hAnsi="Arial" w:cs="Arial"/>
        </w:rPr>
      </w:pPr>
      <w:r w:rsidRPr="005810C4">
        <w:rPr>
          <w:rStyle w:val="citation-55"/>
          <w:rFonts w:ascii="Arial" w:hAnsi="Arial" w:cs="Arial"/>
        </w:rPr>
        <w:t>Esfuerzo estimado</w:t>
      </w:r>
      <w:r w:rsidRPr="005810C4">
        <w:rPr>
          <w:rFonts w:ascii="Arial" w:hAnsi="Arial" w:cs="Arial"/>
        </w:rPr>
        <w:t>.</w:t>
      </w:r>
    </w:p>
    <w:p w14:paraId="50AE0693" w14:textId="77777777" w:rsidR="005810C4" w:rsidRPr="005810C4" w:rsidRDefault="005810C4" w:rsidP="005810C4">
      <w:pPr>
        <w:pStyle w:val="NormalWeb"/>
        <w:numPr>
          <w:ilvl w:val="0"/>
          <w:numId w:val="6"/>
        </w:numPr>
        <w:rPr>
          <w:rFonts w:ascii="Arial" w:hAnsi="Arial" w:cs="Arial"/>
        </w:rPr>
      </w:pPr>
      <w:r w:rsidRPr="005810C4">
        <w:rPr>
          <w:rStyle w:val="citation-54"/>
          <w:rFonts w:ascii="Arial" w:hAnsi="Arial" w:cs="Arial"/>
        </w:rPr>
        <w:t>Fecha estimada de ejecución</w:t>
      </w:r>
      <w:r w:rsidRPr="005810C4">
        <w:rPr>
          <w:rFonts w:ascii="Arial" w:hAnsi="Arial" w:cs="Arial"/>
        </w:rPr>
        <w:t>.</w:t>
      </w:r>
    </w:p>
    <w:p w14:paraId="3F3F0EB8" w14:textId="77777777" w:rsidR="005810C4" w:rsidRPr="00AE11A4" w:rsidRDefault="005810C4" w:rsidP="005810C4">
      <w:pPr>
        <w:pStyle w:val="NormalWeb"/>
        <w:numPr>
          <w:ilvl w:val="0"/>
          <w:numId w:val="6"/>
        </w:numPr>
        <w:rPr>
          <w:rStyle w:val="citation-53"/>
        </w:rPr>
      </w:pPr>
      <w:r w:rsidRPr="005810C4">
        <w:rPr>
          <w:rStyle w:val="citation-53"/>
          <w:rFonts w:ascii="Arial" w:hAnsi="Arial" w:cs="Arial"/>
        </w:rPr>
        <w:t>Responsable de la ejecución</w:t>
      </w:r>
    </w:p>
    <w:p w14:paraId="714127CB" w14:textId="77777777" w:rsidR="00AE11A4" w:rsidRDefault="00AE11A4" w:rsidP="00AE11A4">
      <w:pPr>
        <w:pStyle w:val="NormalWeb"/>
        <w:rPr>
          <w:rStyle w:val="citation-53"/>
          <w:rFonts w:ascii="Arial" w:hAnsi="Arial" w:cs="Arial"/>
        </w:rPr>
      </w:pPr>
    </w:p>
    <w:p w14:paraId="6EC5DEE1" w14:textId="77777777" w:rsidR="00AE11A4" w:rsidRPr="00AE11A4" w:rsidRDefault="00AE11A4" w:rsidP="00AE11A4">
      <w:pPr>
        <w:pStyle w:val="NormalWeb"/>
        <w:rPr>
          <w:b/>
          <w:bCs/>
          <w:lang w:val="es-MX"/>
        </w:rPr>
      </w:pPr>
      <w:r w:rsidRPr="00AE11A4">
        <w:rPr>
          <w:b/>
          <w:bCs/>
          <w:lang w:val="es-MX"/>
        </w:rPr>
        <w:t>2. Descripción General</w:t>
      </w:r>
    </w:p>
    <w:p w14:paraId="38044E5B" w14:textId="77777777" w:rsidR="00AE11A4" w:rsidRPr="00AE11A4" w:rsidRDefault="00AE11A4" w:rsidP="00AE11A4">
      <w:pPr>
        <w:pStyle w:val="NormalWeb"/>
        <w:rPr>
          <w:b/>
          <w:bCs/>
          <w:lang w:val="es-MX"/>
        </w:rPr>
      </w:pPr>
      <w:r w:rsidRPr="00AE11A4">
        <w:rPr>
          <w:b/>
          <w:bCs/>
          <w:lang w:val="es-MX"/>
        </w:rPr>
        <w:t>2.1 Perspectiva del producto</w:t>
      </w:r>
    </w:p>
    <w:p w14:paraId="183ED333" w14:textId="77777777" w:rsidR="00AE11A4" w:rsidRPr="00AE11A4" w:rsidRDefault="00AE11A4" w:rsidP="00AE11A4">
      <w:pPr>
        <w:pStyle w:val="NormalWeb"/>
        <w:rPr>
          <w:lang w:val="es-MX"/>
        </w:rPr>
      </w:pPr>
      <w:r w:rsidRPr="00AE11A4">
        <w:rPr>
          <w:lang w:val="es-MX"/>
        </w:rPr>
        <w:t>Aplicación web interna integrada con:</w:t>
      </w:r>
    </w:p>
    <w:p w14:paraId="3D3912B6" w14:textId="77777777" w:rsidR="00AE11A4" w:rsidRPr="00AE11A4" w:rsidRDefault="00AE11A4" w:rsidP="00AE11A4">
      <w:pPr>
        <w:pStyle w:val="NormalWeb"/>
        <w:numPr>
          <w:ilvl w:val="0"/>
          <w:numId w:val="7"/>
        </w:numPr>
        <w:rPr>
          <w:lang w:val="es-MX"/>
        </w:rPr>
      </w:pPr>
      <w:r w:rsidRPr="00AE11A4">
        <w:rPr>
          <w:b/>
          <w:bCs/>
          <w:lang w:val="es-MX"/>
        </w:rPr>
        <w:t>Email SMTP</w:t>
      </w:r>
      <w:r w:rsidRPr="00AE11A4">
        <w:rPr>
          <w:lang w:val="es-MX"/>
        </w:rPr>
        <w:t xml:space="preserve"> corporativo.</w:t>
      </w:r>
    </w:p>
    <w:p w14:paraId="518F9906" w14:textId="77777777" w:rsidR="00AE11A4" w:rsidRPr="00AE11A4" w:rsidRDefault="00AE11A4" w:rsidP="00AE11A4">
      <w:pPr>
        <w:pStyle w:val="NormalWeb"/>
        <w:numPr>
          <w:ilvl w:val="0"/>
          <w:numId w:val="7"/>
        </w:numPr>
        <w:rPr>
          <w:lang w:val="es-MX"/>
        </w:rPr>
      </w:pPr>
      <w:r w:rsidRPr="00AE11A4">
        <w:rPr>
          <w:lang w:val="es-MX"/>
        </w:rPr>
        <w:t xml:space="preserve">Fuente de </w:t>
      </w:r>
      <w:r w:rsidRPr="00AE11A4">
        <w:rPr>
          <w:b/>
          <w:bCs/>
          <w:lang w:val="es-MX"/>
        </w:rPr>
        <w:t>cotización semanal CNV</w:t>
      </w:r>
      <w:r w:rsidRPr="00AE11A4">
        <w:rPr>
          <w:lang w:val="es-MX"/>
        </w:rPr>
        <w:t xml:space="preserve"> (carga manual o importación).</w:t>
      </w:r>
    </w:p>
    <w:p w14:paraId="0CEE4AE8" w14:textId="77777777" w:rsidR="00AE11A4" w:rsidRPr="00AE11A4" w:rsidRDefault="00AE11A4" w:rsidP="00AE11A4">
      <w:pPr>
        <w:pStyle w:val="NormalWeb"/>
        <w:rPr>
          <w:b/>
          <w:bCs/>
          <w:lang w:val="es-MX"/>
        </w:rPr>
      </w:pPr>
      <w:r w:rsidRPr="00AE11A4">
        <w:rPr>
          <w:b/>
          <w:bCs/>
          <w:lang w:val="es-MX"/>
        </w:rPr>
        <w:t>2.2 Funciones del producto (resumen)</w:t>
      </w:r>
    </w:p>
    <w:p w14:paraId="2CBC63F3" w14:textId="77777777" w:rsidR="00AE11A4" w:rsidRPr="00AE11A4" w:rsidRDefault="00AE11A4" w:rsidP="00AE11A4">
      <w:pPr>
        <w:pStyle w:val="NormalWeb"/>
        <w:numPr>
          <w:ilvl w:val="0"/>
          <w:numId w:val="8"/>
        </w:numPr>
        <w:rPr>
          <w:lang w:val="es-MX"/>
        </w:rPr>
      </w:pPr>
      <w:r w:rsidRPr="00AE11A4">
        <w:rPr>
          <w:lang w:val="es-MX"/>
        </w:rPr>
        <w:t xml:space="preserve">Gestión de </w:t>
      </w:r>
      <w:r w:rsidRPr="00AE11A4">
        <w:rPr>
          <w:b/>
          <w:bCs/>
          <w:lang w:val="es-MX"/>
        </w:rPr>
        <w:t>Planificaciones</w:t>
      </w:r>
      <w:r w:rsidRPr="00AE11A4">
        <w:rPr>
          <w:lang w:val="es-MX"/>
        </w:rPr>
        <w:t>.</w:t>
      </w:r>
    </w:p>
    <w:p w14:paraId="5253278F" w14:textId="77777777" w:rsidR="00AE11A4" w:rsidRPr="00AE11A4" w:rsidRDefault="00AE11A4" w:rsidP="00AE11A4">
      <w:pPr>
        <w:pStyle w:val="NormalWeb"/>
        <w:numPr>
          <w:ilvl w:val="0"/>
          <w:numId w:val="8"/>
        </w:numPr>
        <w:rPr>
          <w:lang w:val="es-MX"/>
        </w:rPr>
      </w:pPr>
      <w:r w:rsidRPr="00AE11A4">
        <w:rPr>
          <w:lang w:val="es-MX"/>
        </w:rPr>
        <w:t xml:space="preserve">Registro de </w:t>
      </w:r>
      <w:r w:rsidRPr="00AE11A4">
        <w:rPr>
          <w:b/>
          <w:bCs/>
          <w:lang w:val="es-MX"/>
        </w:rPr>
        <w:t>Proyectos</w:t>
      </w:r>
      <w:r w:rsidRPr="00AE11A4">
        <w:rPr>
          <w:lang w:val="es-MX"/>
        </w:rPr>
        <w:t xml:space="preserve"> y su </w:t>
      </w:r>
      <w:r w:rsidRPr="00AE11A4">
        <w:rPr>
          <w:b/>
          <w:bCs/>
          <w:lang w:val="es-MX"/>
        </w:rPr>
        <w:t>personal asignado</w:t>
      </w:r>
      <w:r w:rsidRPr="00AE11A4">
        <w:rPr>
          <w:lang w:val="es-MX"/>
        </w:rPr>
        <w:t>.</w:t>
      </w:r>
    </w:p>
    <w:p w14:paraId="5B218153" w14:textId="77777777" w:rsidR="00AE11A4" w:rsidRPr="00AE11A4" w:rsidRDefault="00AE11A4" w:rsidP="00AE11A4">
      <w:pPr>
        <w:pStyle w:val="NormalWeb"/>
        <w:numPr>
          <w:ilvl w:val="0"/>
          <w:numId w:val="8"/>
        </w:numPr>
        <w:rPr>
          <w:lang w:val="es-MX"/>
        </w:rPr>
      </w:pPr>
      <w:r w:rsidRPr="00AE11A4">
        <w:rPr>
          <w:lang w:val="es-MX"/>
        </w:rPr>
        <w:t xml:space="preserve">Ingesta de </w:t>
      </w:r>
      <w:r w:rsidRPr="00AE11A4">
        <w:rPr>
          <w:b/>
          <w:bCs/>
          <w:lang w:val="es-MX"/>
        </w:rPr>
        <w:t>reportes PMO</w:t>
      </w:r>
      <w:r w:rsidRPr="00AE11A4">
        <w:rPr>
          <w:lang w:val="es-MX"/>
        </w:rPr>
        <w:t xml:space="preserve"> (progreso por fecha).</w:t>
      </w:r>
    </w:p>
    <w:p w14:paraId="2F6B27F7" w14:textId="77777777" w:rsidR="00AE11A4" w:rsidRPr="00AE11A4" w:rsidRDefault="00AE11A4" w:rsidP="00AE11A4">
      <w:pPr>
        <w:pStyle w:val="NormalWeb"/>
        <w:numPr>
          <w:ilvl w:val="0"/>
          <w:numId w:val="8"/>
        </w:numPr>
        <w:rPr>
          <w:lang w:val="es-MX"/>
        </w:rPr>
      </w:pPr>
      <w:r w:rsidRPr="00AE11A4">
        <w:rPr>
          <w:b/>
          <w:bCs/>
          <w:lang w:val="es-MX"/>
        </w:rPr>
        <w:t>Definición de Objetivos</w:t>
      </w:r>
      <w:r w:rsidRPr="00AE11A4">
        <w:rPr>
          <w:lang w:val="es-MX"/>
        </w:rPr>
        <w:t xml:space="preserve"> y </w:t>
      </w:r>
      <w:r w:rsidRPr="00AE11A4">
        <w:rPr>
          <w:b/>
          <w:bCs/>
          <w:lang w:val="es-MX"/>
        </w:rPr>
        <w:t>presupuesto asignado</w:t>
      </w:r>
      <w:r w:rsidRPr="00AE11A4">
        <w:rPr>
          <w:lang w:val="es-MX"/>
        </w:rPr>
        <w:t>.</w:t>
      </w:r>
    </w:p>
    <w:p w14:paraId="3CE90E44" w14:textId="77777777" w:rsidR="00AE11A4" w:rsidRPr="00AE11A4" w:rsidRDefault="00AE11A4" w:rsidP="00AE11A4">
      <w:pPr>
        <w:pStyle w:val="NormalWeb"/>
        <w:numPr>
          <w:ilvl w:val="0"/>
          <w:numId w:val="8"/>
        </w:numPr>
        <w:rPr>
          <w:lang w:val="es-MX"/>
        </w:rPr>
      </w:pPr>
      <w:r w:rsidRPr="00AE11A4">
        <w:rPr>
          <w:b/>
          <w:bCs/>
          <w:lang w:val="es-MX"/>
        </w:rPr>
        <w:t>Análisis de cumplimiento</w:t>
      </w:r>
      <w:r w:rsidRPr="00AE11A4">
        <w:rPr>
          <w:lang w:val="es-MX"/>
        </w:rPr>
        <w:t xml:space="preserve"> y </w:t>
      </w:r>
      <w:r w:rsidRPr="00AE11A4">
        <w:rPr>
          <w:b/>
          <w:bCs/>
          <w:lang w:val="es-MX"/>
        </w:rPr>
        <w:t>asignación de acciones</w:t>
      </w:r>
      <w:r w:rsidRPr="00AE11A4">
        <w:rPr>
          <w:lang w:val="es-MX"/>
        </w:rPr>
        <w:t>.</w:t>
      </w:r>
    </w:p>
    <w:p w14:paraId="53D510E2" w14:textId="77777777" w:rsidR="00AE11A4" w:rsidRPr="00AE11A4" w:rsidRDefault="00AE11A4" w:rsidP="00AE11A4">
      <w:pPr>
        <w:pStyle w:val="NormalWeb"/>
        <w:numPr>
          <w:ilvl w:val="0"/>
          <w:numId w:val="8"/>
        </w:numPr>
        <w:rPr>
          <w:lang w:val="es-MX"/>
        </w:rPr>
      </w:pPr>
      <w:r w:rsidRPr="00AE11A4">
        <w:rPr>
          <w:b/>
          <w:bCs/>
          <w:lang w:val="es-MX"/>
        </w:rPr>
        <w:t>Notificaciones</w:t>
      </w:r>
      <w:r w:rsidRPr="00AE11A4">
        <w:rPr>
          <w:lang w:val="es-MX"/>
        </w:rPr>
        <w:t xml:space="preserve"> a empleados.</w:t>
      </w:r>
    </w:p>
    <w:p w14:paraId="2FF58133" w14:textId="77777777" w:rsidR="00AE11A4" w:rsidRPr="00AE11A4" w:rsidRDefault="00AE11A4" w:rsidP="00AE11A4">
      <w:pPr>
        <w:pStyle w:val="NormalWeb"/>
        <w:numPr>
          <w:ilvl w:val="0"/>
          <w:numId w:val="8"/>
        </w:numPr>
        <w:rPr>
          <w:lang w:val="es-MX"/>
        </w:rPr>
      </w:pPr>
      <w:r w:rsidRPr="00AE11A4">
        <w:rPr>
          <w:lang w:val="es-MX"/>
        </w:rPr>
        <w:t xml:space="preserve">Registro de </w:t>
      </w:r>
      <w:r w:rsidRPr="00AE11A4">
        <w:rPr>
          <w:b/>
          <w:bCs/>
          <w:lang w:val="es-MX"/>
        </w:rPr>
        <w:t>proyectos no cumplidos</w:t>
      </w:r>
      <w:r w:rsidRPr="00AE11A4">
        <w:rPr>
          <w:lang w:val="es-MX"/>
        </w:rPr>
        <w:t>.</w:t>
      </w:r>
    </w:p>
    <w:p w14:paraId="786A45DC" w14:textId="77777777" w:rsidR="00AE11A4" w:rsidRPr="00AE11A4" w:rsidRDefault="00AE11A4" w:rsidP="00AE11A4">
      <w:pPr>
        <w:pStyle w:val="NormalWeb"/>
        <w:numPr>
          <w:ilvl w:val="0"/>
          <w:numId w:val="8"/>
        </w:numPr>
        <w:rPr>
          <w:lang w:val="es-MX"/>
        </w:rPr>
      </w:pPr>
      <w:r w:rsidRPr="00AE11A4">
        <w:rPr>
          <w:b/>
          <w:bCs/>
          <w:lang w:val="es-MX"/>
        </w:rPr>
        <w:t>Boletín semanal CNV</w:t>
      </w:r>
      <w:r w:rsidRPr="00AE11A4">
        <w:rPr>
          <w:lang w:val="es-MX"/>
        </w:rPr>
        <w:t xml:space="preserve"> a beneficiarios.</w:t>
      </w:r>
    </w:p>
    <w:p w14:paraId="2006FBF0" w14:textId="77777777" w:rsidR="00AE11A4" w:rsidRPr="00AE11A4" w:rsidRDefault="00AE11A4" w:rsidP="00AE11A4">
      <w:pPr>
        <w:pStyle w:val="NormalWeb"/>
        <w:rPr>
          <w:b/>
          <w:bCs/>
          <w:lang w:val="es-MX"/>
        </w:rPr>
      </w:pPr>
      <w:r w:rsidRPr="00AE11A4">
        <w:rPr>
          <w:b/>
          <w:bCs/>
          <w:lang w:val="es-MX"/>
        </w:rPr>
        <w:t>2.3 Tipos de usuario</w:t>
      </w:r>
    </w:p>
    <w:p w14:paraId="46FBF922" w14:textId="77777777" w:rsidR="00AE11A4" w:rsidRPr="00AE11A4" w:rsidRDefault="00AE11A4" w:rsidP="00AE11A4">
      <w:pPr>
        <w:pStyle w:val="NormalWeb"/>
        <w:numPr>
          <w:ilvl w:val="0"/>
          <w:numId w:val="9"/>
        </w:numPr>
        <w:rPr>
          <w:lang w:val="es-MX"/>
        </w:rPr>
      </w:pPr>
      <w:r w:rsidRPr="00AE11A4">
        <w:rPr>
          <w:b/>
          <w:bCs/>
          <w:lang w:val="es-MX"/>
        </w:rPr>
        <w:t>PMO</w:t>
      </w:r>
      <w:r w:rsidRPr="00AE11A4">
        <w:rPr>
          <w:lang w:val="es-MX"/>
        </w:rPr>
        <w:t>: carga avances, consulta estado.</w:t>
      </w:r>
    </w:p>
    <w:p w14:paraId="4B916A1D" w14:textId="77777777" w:rsidR="00AE11A4" w:rsidRPr="00AE11A4" w:rsidRDefault="00AE11A4" w:rsidP="00AE11A4">
      <w:pPr>
        <w:pStyle w:val="NormalWeb"/>
        <w:numPr>
          <w:ilvl w:val="0"/>
          <w:numId w:val="9"/>
        </w:numPr>
        <w:rPr>
          <w:lang w:val="es-MX"/>
        </w:rPr>
      </w:pPr>
      <w:r w:rsidRPr="00AE11A4">
        <w:rPr>
          <w:b/>
          <w:bCs/>
          <w:lang w:val="es-MX"/>
        </w:rPr>
        <w:t>Líder/Responsable de Proyecto</w:t>
      </w:r>
      <w:r w:rsidRPr="00AE11A4">
        <w:rPr>
          <w:lang w:val="es-MX"/>
        </w:rPr>
        <w:t>: gestiona planificaciones/proyecto/personal.</w:t>
      </w:r>
    </w:p>
    <w:p w14:paraId="24A0AF6E" w14:textId="77777777" w:rsidR="00AE11A4" w:rsidRPr="00AE11A4" w:rsidRDefault="00AE11A4" w:rsidP="00AE11A4">
      <w:pPr>
        <w:pStyle w:val="NormalWeb"/>
        <w:numPr>
          <w:ilvl w:val="0"/>
          <w:numId w:val="9"/>
        </w:numPr>
        <w:rPr>
          <w:lang w:val="es-MX"/>
        </w:rPr>
      </w:pPr>
      <w:r w:rsidRPr="00AE11A4">
        <w:rPr>
          <w:b/>
          <w:bCs/>
          <w:lang w:val="es-MX"/>
        </w:rPr>
        <w:t>Finanzas</w:t>
      </w:r>
      <w:r w:rsidRPr="00AE11A4">
        <w:rPr>
          <w:lang w:val="es-MX"/>
        </w:rPr>
        <w:t>: ingresa/valida restricciones y presupuestos.</w:t>
      </w:r>
    </w:p>
    <w:p w14:paraId="4376E115" w14:textId="77777777" w:rsidR="00AE11A4" w:rsidRPr="00AE11A4" w:rsidRDefault="00AE11A4" w:rsidP="00AE11A4">
      <w:pPr>
        <w:pStyle w:val="NormalWeb"/>
        <w:numPr>
          <w:ilvl w:val="0"/>
          <w:numId w:val="9"/>
        </w:numPr>
        <w:rPr>
          <w:lang w:val="es-MX"/>
        </w:rPr>
      </w:pPr>
      <w:r w:rsidRPr="00AE11A4">
        <w:rPr>
          <w:b/>
          <w:bCs/>
          <w:lang w:val="es-MX"/>
        </w:rPr>
        <w:t>Gerencia General (GG)</w:t>
      </w:r>
      <w:r w:rsidRPr="00AE11A4">
        <w:rPr>
          <w:lang w:val="es-MX"/>
        </w:rPr>
        <w:t>: autoriza asignación de acciones.</w:t>
      </w:r>
    </w:p>
    <w:p w14:paraId="42A5BF77" w14:textId="77777777" w:rsidR="00AE11A4" w:rsidRPr="00AE11A4" w:rsidRDefault="00AE11A4" w:rsidP="00AE11A4">
      <w:pPr>
        <w:pStyle w:val="NormalWeb"/>
        <w:numPr>
          <w:ilvl w:val="0"/>
          <w:numId w:val="9"/>
        </w:numPr>
        <w:rPr>
          <w:lang w:val="es-MX"/>
        </w:rPr>
      </w:pPr>
      <w:r w:rsidRPr="00AE11A4">
        <w:rPr>
          <w:b/>
          <w:bCs/>
          <w:lang w:val="es-MX"/>
        </w:rPr>
        <w:t>RR.HH.</w:t>
      </w:r>
      <w:r w:rsidRPr="00AE11A4">
        <w:rPr>
          <w:lang w:val="es-MX"/>
        </w:rPr>
        <w:t>: valida empleados/DNI, ve listados de premios.</w:t>
      </w:r>
    </w:p>
    <w:p w14:paraId="6BAF1417" w14:textId="77777777" w:rsidR="00AE11A4" w:rsidRPr="00AE11A4" w:rsidRDefault="00AE11A4" w:rsidP="00AE11A4">
      <w:pPr>
        <w:pStyle w:val="NormalWeb"/>
        <w:numPr>
          <w:ilvl w:val="0"/>
          <w:numId w:val="9"/>
        </w:numPr>
        <w:rPr>
          <w:lang w:val="es-MX"/>
        </w:rPr>
      </w:pPr>
      <w:r w:rsidRPr="00AE11A4">
        <w:rPr>
          <w:b/>
          <w:bCs/>
          <w:lang w:val="es-MX"/>
        </w:rPr>
        <w:t>Empleado</w:t>
      </w:r>
      <w:r w:rsidRPr="00AE11A4">
        <w:rPr>
          <w:lang w:val="es-MX"/>
        </w:rPr>
        <w:t>: recibe notificaciones.</w:t>
      </w:r>
    </w:p>
    <w:p w14:paraId="36A2AAB8" w14:textId="77777777" w:rsidR="00AE11A4" w:rsidRPr="00AE11A4" w:rsidRDefault="00AE11A4" w:rsidP="00AE11A4">
      <w:pPr>
        <w:pStyle w:val="NormalWeb"/>
        <w:rPr>
          <w:b/>
          <w:bCs/>
          <w:lang w:val="es-MX"/>
        </w:rPr>
      </w:pPr>
      <w:r w:rsidRPr="00AE11A4">
        <w:rPr>
          <w:b/>
          <w:bCs/>
          <w:lang w:val="es-MX"/>
        </w:rPr>
        <w:t>2.4 Restricciones</w:t>
      </w:r>
    </w:p>
    <w:p w14:paraId="197C3222" w14:textId="77777777" w:rsidR="00AE11A4" w:rsidRPr="00AE11A4" w:rsidRDefault="00AE11A4" w:rsidP="00AE11A4">
      <w:pPr>
        <w:pStyle w:val="NormalWeb"/>
        <w:numPr>
          <w:ilvl w:val="0"/>
          <w:numId w:val="10"/>
        </w:numPr>
        <w:rPr>
          <w:lang w:val="es-MX"/>
        </w:rPr>
      </w:pPr>
      <w:r w:rsidRPr="00AE11A4">
        <w:rPr>
          <w:lang w:val="es-MX"/>
        </w:rPr>
        <w:t>Semestres calendario (Enero–Junio / Julio–Diciembre).</w:t>
      </w:r>
    </w:p>
    <w:p w14:paraId="4C9BFB4C" w14:textId="77777777" w:rsidR="00AE11A4" w:rsidRPr="00AE11A4" w:rsidRDefault="00AE11A4" w:rsidP="00AE11A4">
      <w:pPr>
        <w:pStyle w:val="NormalWeb"/>
        <w:numPr>
          <w:ilvl w:val="0"/>
          <w:numId w:val="10"/>
        </w:numPr>
        <w:rPr>
          <w:lang w:val="es-MX"/>
        </w:rPr>
      </w:pPr>
      <w:r w:rsidRPr="00AE11A4">
        <w:rPr>
          <w:lang w:val="es-MX"/>
        </w:rPr>
        <w:t>Emails corporativos.</w:t>
      </w:r>
    </w:p>
    <w:p w14:paraId="17046E40" w14:textId="77777777" w:rsidR="00AE11A4" w:rsidRPr="00AE11A4" w:rsidRDefault="00AE11A4" w:rsidP="00AE11A4">
      <w:pPr>
        <w:pStyle w:val="NormalWeb"/>
        <w:numPr>
          <w:ilvl w:val="0"/>
          <w:numId w:val="10"/>
        </w:numPr>
        <w:rPr>
          <w:lang w:val="es-MX"/>
        </w:rPr>
      </w:pPr>
      <w:r w:rsidRPr="00AE11A4">
        <w:rPr>
          <w:lang w:val="es-MX"/>
        </w:rPr>
        <w:t>Auditoría de decisiones (quién/ cuándo/ por qué).</w:t>
      </w:r>
    </w:p>
    <w:p w14:paraId="20064659" w14:textId="77777777" w:rsidR="00AE11A4" w:rsidRPr="00AE11A4" w:rsidRDefault="00AE11A4" w:rsidP="00AE11A4">
      <w:pPr>
        <w:pStyle w:val="NormalWeb"/>
        <w:rPr>
          <w:b/>
          <w:bCs/>
          <w:lang w:val="es-MX"/>
        </w:rPr>
      </w:pPr>
      <w:r w:rsidRPr="00AE11A4">
        <w:rPr>
          <w:b/>
          <w:bCs/>
          <w:lang w:val="es-MX"/>
        </w:rPr>
        <w:t>2.5 Supuestos y dependencias</w:t>
      </w:r>
    </w:p>
    <w:p w14:paraId="2BC5878B" w14:textId="77777777" w:rsidR="00AE11A4" w:rsidRPr="00AE11A4" w:rsidRDefault="00AE11A4" w:rsidP="00AE11A4">
      <w:pPr>
        <w:pStyle w:val="NormalWeb"/>
        <w:numPr>
          <w:ilvl w:val="0"/>
          <w:numId w:val="11"/>
        </w:numPr>
        <w:rPr>
          <w:lang w:val="es-MX"/>
        </w:rPr>
      </w:pPr>
      <w:r w:rsidRPr="00AE11A4">
        <w:rPr>
          <w:lang w:val="es-MX"/>
        </w:rPr>
        <w:lastRenderedPageBreak/>
        <w:t xml:space="preserve">La </w:t>
      </w:r>
      <w:r w:rsidRPr="00AE11A4">
        <w:rPr>
          <w:b/>
          <w:bCs/>
          <w:lang w:val="es-MX"/>
        </w:rPr>
        <w:t>cotización CNV</w:t>
      </w:r>
      <w:r w:rsidRPr="00AE11A4">
        <w:rPr>
          <w:lang w:val="es-MX"/>
        </w:rPr>
        <w:t xml:space="preserve"> se carga semanalmente (archivo o formulario).</w:t>
      </w:r>
    </w:p>
    <w:p w14:paraId="53EDB6B6" w14:textId="77777777" w:rsidR="00AE11A4" w:rsidRPr="00AE11A4" w:rsidRDefault="00AE11A4" w:rsidP="00AE11A4">
      <w:pPr>
        <w:pStyle w:val="NormalWeb"/>
        <w:numPr>
          <w:ilvl w:val="0"/>
          <w:numId w:val="11"/>
        </w:numPr>
        <w:rPr>
          <w:lang w:val="es-MX"/>
        </w:rPr>
      </w:pPr>
      <w:r w:rsidRPr="00AE11A4">
        <w:rPr>
          <w:lang w:val="es-MX"/>
        </w:rPr>
        <w:t xml:space="preserve">Nómina de empleados y </w:t>
      </w:r>
      <w:proofErr w:type="spellStart"/>
      <w:r w:rsidRPr="00AE11A4">
        <w:rPr>
          <w:lang w:val="es-MX"/>
        </w:rPr>
        <w:t>DNIs</w:t>
      </w:r>
      <w:proofErr w:type="spellEnd"/>
      <w:r w:rsidRPr="00AE11A4">
        <w:rPr>
          <w:lang w:val="es-MX"/>
        </w:rPr>
        <w:t xml:space="preserve"> disponible y actualizada.</w:t>
      </w:r>
    </w:p>
    <w:p w14:paraId="09CEC569" w14:textId="77777777" w:rsidR="00AE11A4" w:rsidRPr="00AE11A4" w:rsidRDefault="00AE11A4" w:rsidP="00AE11A4">
      <w:pPr>
        <w:pStyle w:val="NormalWeb"/>
        <w:rPr>
          <w:lang w:val="es-MX"/>
        </w:rPr>
      </w:pPr>
    </w:p>
    <w:p w14:paraId="71247019" w14:textId="77777777" w:rsidR="005810C4" w:rsidRPr="005810C4" w:rsidRDefault="005810C4" w:rsidP="005810C4">
      <w:pPr>
        <w:pStyle w:val="ListParagraph"/>
        <w:rPr>
          <w:rFonts w:ascii="Arial" w:hAnsi="Arial" w:cs="Arial"/>
          <w:sz w:val="28"/>
          <w:szCs w:val="28"/>
          <w:lang w:val="es-ES"/>
        </w:rPr>
      </w:pPr>
    </w:p>
    <w:sectPr w:rsidR="005810C4" w:rsidRPr="005810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885"/>
    <w:multiLevelType w:val="hybridMultilevel"/>
    <w:tmpl w:val="C5EEDC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8C270D"/>
    <w:multiLevelType w:val="multilevel"/>
    <w:tmpl w:val="9D3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60AA9"/>
    <w:multiLevelType w:val="hybridMultilevel"/>
    <w:tmpl w:val="A3E4D156"/>
    <w:lvl w:ilvl="0" w:tplc="1DEC6D30">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F997105"/>
    <w:multiLevelType w:val="multilevel"/>
    <w:tmpl w:val="5FA6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E768B"/>
    <w:multiLevelType w:val="multilevel"/>
    <w:tmpl w:val="F038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E21DE"/>
    <w:multiLevelType w:val="multilevel"/>
    <w:tmpl w:val="EFD680F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3A120717"/>
    <w:multiLevelType w:val="multilevel"/>
    <w:tmpl w:val="49EA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10909"/>
    <w:multiLevelType w:val="multilevel"/>
    <w:tmpl w:val="905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F61BD"/>
    <w:multiLevelType w:val="hybridMultilevel"/>
    <w:tmpl w:val="A434C7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7CA0C05"/>
    <w:multiLevelType w:val="multilevel"/>
    <w:tmpl w:val="9BA4635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54358E5"/>
    <w:multiLevelType w:val="hybridMultilevel"/>
    <w:tmpl w:val="297CD1B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1185905529">
    <w:abstractNumId w:val="9"/>
  </w:num>
  <w:num w:numId="2" w16cid:durableId="21170017">
    <w:abstractNumId w:val="5"/>
  </w:num>
  <w:num w:numId="3" w16cid:durableId="5138992">
    <w:abstractNumId w:val="0"/>
  </w:num>
  <w:num w:numId="4" w16cid:durableId="2101294111">
    <w:abstractNumId w:val="8"/>
  </w:num>
  <w:num w:numId="5" w16cid:durableId="623774864">
    <w:abstractNumId w:val="2"/>
  </w:num>
  <w:num w:numId="6" w16cid:durableId="112869864">
    <w:abstractNumId w:val="10"/>
  </w:num>
  <w:num w:numId="7" w16cid:durableId="1365904178">
    <w:abstractNumId w:val="7"/>
  </w:num>
  <w:num w:numId="8" w16cid:durableId="1208638410">
    <w:abstractNumId w:val="4"/>
  </w:num>
  <w:num w:numId="9" w16cid:durableId="1018384049">
    <w:abstractNumId w:val="1"/>
  </w:num>
  <w:num w:numId="10" w16cid:durableId="1002051002">
    <w:abstractNumId w:val="3"/>
  </w:num>
  <w:num w:numId="11" w16cid:durableId="1818715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A04"/>
    <w:rsid w:val="003201C9"/>
    <w:rsid w:val="00452C45"/>
    <w:rsid w:val="005810C4"/>
    <w:rsid w:val="006477CA"/>
    <w:rsid w:val="00AD4A04"/>
    <w:rsid w:val="00AE11A4"/>
    <w:rsid w:val="00FC11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83C6"/>
  <w15:chartTrackingRefBased/>
  <w15:docId w15:val="{94DE2393-2626-49FC-A2C7-373DB3AA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A04"/>
    <w:pPr>
      <w:spacing w:line="276" w:lineRule="auto"/>
    </w:pPr>
    <w:rPr>
      <w:rFonts w:ascii="Aptos" w:eastAsia="Aptos" w:hAnsi="Aptos" w:cs="Aptos"/>
      <w:sz w:val="24"/>
      <w:szCs w:val="24"/>
      <w:lang w:eastAsia="es-A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10C4"/>
    <w:pPr>
      <w:ind w:left="720"/>
      <w:contextualSpacing/>
    </w:pPr>
  </w:style>
  <w:style w:type="paragraph" w:styleId="NormalWeb">
    <w:name w:val="Normal (Web)"/>
    <w:basedOn w:val="Normal"/>
    <w:uiPriority w:val="99"/>
    <w:semiHidden/>
    <w:unhideWhenUsed/>
    <w:rsid w:val="005810C4"/>
    <w:pPr>
      <w:spacing w:before="100" w:beforeAutospacing="1" w:after="100" w:afterAutospacing="1" w:line="240" w:lineRule="auto"/>
    </w:pPr>
    <w:rPr>
      <w:rFonts w:ascii="Times New Roman" w:eastAsia="Times New Roman" w:hAnsi="Times New Roman" w:cs="Times New Roman"/>
    </w:rPr>
  </w:style>
  <w:style w:type="character" w:customStyle="1" w:styleId="citation-57">
    <w:name w:val="citation-57"/>
    <w:basedOn w:val="DefaultParagraphFont"/>
    <w:rsid w:val="005810C4"/>
  </w:style>
  <w:style w:type="character" w:customStyle="1" w:styleId="citation-56">
    <w:name w:val="citation-56"/>
    <w:basedOn w:val="DefaultParagraphFont"/>
    <w:rsid w:val="005810C4"/>
  </w:style>
  <w:style w:type="character" w:customStyle="1" w:styleId="citation-55">
    <w:name w:val="citation-55"/>
    <w:basedOn w:val="DefaultParagraphFont"/>
    <w:rsid w:val="005810C4"/>
  </w:style>
  <w:style w:type="character" w:customStyle="1" w:styleId="citation-54">
    <w:name w:val="citation-54"/>
    <w:basedOn w:val="DefaultParagraphFont"/>
    <w:rsid w:val="005810C4"/>
  </w:style>
  <w:style w:type="character" w:customStyle="1" w:styleId="citation-53">
    <w:name w:val="citation-53"/>
    <w:basedOn w:val="DefaultParagraphFont"/>
    <w:rsid w:val="00581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39932">
      <w:bodyDiv w:val="1"/>
      <w:marLeft w:val="0"/>
      <w:marRight w:val="0"/>
      <w:marTop w:val="0"/>
      <w:marBottom w:val="0"/>
      <w:divBdr>
        <w:top w:val="none" w:sz="0" w:space="0" w:color="auto"/>
        <w:left w:val="none" w:sz="0" w:space="0" w:color="auto"/>
        <w:bottom w:val="none" w:sz="0" w:space="0" w:color="auto"/>
        <w:right w:val="none" w:sz="0" w:space="0" w:color="auto"/>
      </w:divBdr>
    </w:div>
    <w:div w:id="461045846">
      <w:bodyDiv w:val="1"/>
      <w:marLeft w:val="0"/>
      <w:marRight w:val="0"/>
      <w:marTop w:val="0"/>
      <w:marBottom w:val="0"/>
      <w:divBdr>
        <w:top w:val="none" w:sz="0" w:space="0" w:color="auto"/>
        <w:left w:val="none" w:sz="0" w:space="0" w:color="auto"/>
        <w:bottom w:val="none" w:sz="0" w:space="0" w:color="auto"/>
        <w:right w:val="none" w:sz="0" w:space="0" w:color="auto"/>
      </w:divBdr>
    </w:div>
    <w:div w:id="184570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625</Words>
  <Characters>3442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Maza</dc:creator>
  <cp:keywords/>
  <dc:description/>
  <cp:lastModifiedBy>aledesma</cp:lastModifiedBy>
  <cp:revision>2</cp:revision>
  <dcterms:created xsi:type="dcterms:W3CDTF">2025-11-05T19:08:00Z</dcterms:created>
  <dcterms:modified xsi:type="dcterms:W3CDTF">2025-11-05T19:08:00Z</dcterms:modified>
</cp:coreProperties>
</file>