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795EF" w14:textId="1F27C1A7" w:rsidR="00E1402F" w:rsidRPr="00E1402F" w:rsidRDefault="00E1402F" w:rsidP="00EC0754">
      <w:pPr>
        <w:rPr>
          <w:rFonts w:ascii="Segoe UI Emoji" w:hAnsi="Segoe UI Emoji" w:cs="Segoe UI Emoji"/>
          <w:b/>
          <w:bCs/>
        </w:rPr>
      </w:pPr>
      <w:r w:rsidRPr="00E1402F">
        <w:rPr>
          <w:rFonts w:ascii="Segoe UI Emoji" w:hAnsi="Segoe UI Emoji" w:cs="Segoe UI Emoji"/>
          <w:b/>
          <w:bCs/>
        </w:rPr>
        <w:t>Informe: Predicción de Abandono en Estudiantes Terciarios</w:t>
      </w:r>
    </w:p>
    <w:p w14:paraId="464797A1" w14:textId="61E6E8DA" w:rsidR="001D3428" w:rsidRPr="00DC3CD3" w:rsidRDefault="00EC0754" w:rsidP="00EC0754">
      <w:pPr>
        <w:rPr>
          <w:b/>
          <w:bCs/>
        </w:rPr>
      </w:pPr>
      <w:r w:rsidRPr="00DC3CD3">
        <w:rPr>
          <w:b/>
          <w:bCs/>
        </w:rPr>
        <w:t>Institución: Instituto Tecnológico Beltrán</w:t>
      </w:r>
      <w:r w:rsidRPr="00DC3CD3">
        <w:rPr>
          <w:b/>
          <w:bCs/>
        </w:rPr>
        <w:br/>
      </w:r>
      <w:r>
        <w:rPr>
          <w:b/>
          <w:bCs/>
        </w:rPr>
        <w:t>Materia</w:t>
      </w:r>
      <w:r w:rsidRPr="00DC3CD3">
        <w:rPr>
          <w:b/>
          <w:bCs/>
        </w:rPr>
        <w:t>: Procesamiento de Aprendizaje Automático</w:t>
      </w:r>
      <w:r w:rsidRPr="00DC3CD3">
        <w:rPr>
          <w:b/>
          <w:bCs/>
        </w:rPr>
        <w:br/>
        <w:t xml:space="preserve">Actividad: </w:t>
      </w:r>
      <w:r>
        <w:rPr>
          <w:b/>
          <w:bCs/>
        </w:rPr>
        <w:t>Arboles de Decision</w:t>
      </w:r>
      <w:r>
        <w:rPr>
          <w:b/>
          <w:bCs/>
        </w:rPr>
        <w:t xml:space="preserve"> en equipo</w:t>
      </w:r>
      <w:r w:rsidR="001D3428">
        <w:rPr>
          <w:b/>
          <w:bCs/>
        </w:rPr>
        <w:br/>
        <w:t>Echo por: Mariano Gordillo, Maximiliano Facundo Stella Zapata, Nicolas Martin, Josue Mena</w:t>
      </w:r>
    </w:p>
    <w:p w14:paraId="592A074B" w14:textId="77777777" w:rsidR="00EC0754" w:rsidRDefault="00EC0754" w:rsidP="00E1402F">
      <w:pPr>
        <w:ind w:left="708" w:hanging="708"/>
        <w:rPr>
          <w:rFonts w:ascii="Segoe UI Emoji" w:hAnsi="Segoe UI Emoji" w:cs="Segoe UI Emoji"/>
          <w:b/>
          <w:bCs/>
        </w:rPr>
      </w:pPr>
    </w:p>
    <w:p w14:paraId="693FD973" w14:textId="6517B28F" w:rsidR="00E1402F" w:rsidRPr="00B30ED8" w:rsidRDefault="00E1402F" w:rsidP="00E1402F">
      <w:pPr>
        <w:ind w:left="708" w:hanging="708"/>
        <w:rPr>
          <w:rFonts w:ascii="Segoe UI Emoji" w:hAnsi="Segoe UI Emoji" w:cs="Segoe UI Emoji"/>
          <w:b/>
          <w:bCs/>
          <w:u w:val="single"/>
        </w:rPr>
      </w:pPr>
      <w:r w:rsidRPr="00B30ED8">
        <w:rPr>
          <w:rFonts w:ascii="Segoe UI Emoji" w:hAnsi="Segoe UI Emoji" w:cs="Segoe UI Emoji"/>
          <w:b/>
          <w:bCs/>
          <w:u w:val="single"/>
        </w:rPr>
        <w:t>Introducción</w:t>
      </w:r>
    </w:p>
    <w:p w14:paraId="5185F2A2" w14:textId="77777777" w:rsidR="00E1402F" w:rsidRPr="00F970AB" w:rsidRDefault="00E1402F" w:rsidP="00E1402F">
      <w:pPr>
        <w:ind w:left="708" w:hanging="708"/>
        <w:rPr>
          <w:rFonts w:ascii="Segoe UI Emoji" w:hAnsi="Segoe UI Emoji" w:cs="Segoe UI Emoji"/>
        </w:rPr>
      </w:pPr>
      <w:r w:rsidRPr="00F970AB">
        <w:rPr>
          <w:rFonts w:ascii="Segoe UI Emoji" w:hAnsi="Segoe UI Emoji" w:cs="Segoe UI Emoji"/>
        </w:rPr>
        <w:t>El presente trabajo tiene como objetivo construir un modelo de árbol de decisión capaz de predecir si un estudiante tiene riesgo de abandonar la carrera o continuar sus estudios, utilizando información académica y demográfica obtenida durante su primer año en el Instituto Tecnológico Beltrán.</w:t>
      </w:r>
    </w:p>
    <w:p w14:paraId="1ABA133C" w14:textId="77777777" w:rsidR="00E1402F" w:rsidRPr="00F970AB" w:rsidRDefault="00E1402F" w:rsidP="00E1402F">
      <w:pPr>
        <w:pBdr>
          <w:bottom w:val="single" w:sz="12" w:space="1" w:color="auto"/>
        </w:pBdr>
        <w:ind w:left="708" w:hanging="708"/>
        <w:rPr>
          <w:rFonts w:ascii="Segoe UI Emoji" w:hAnsi="Segoe UI Emoji" w:cs="Segoe UI Emoji"/>
        </w:rPr>
      </w:pPr>
      <w:r w:rsidRPr="00F970AB">
        <w:rPr>
          <w:rFonts w:ascii="Segoe UI Emoji" w:hAnsi="Segoe UI Emoji" w:cs="Segoe UI Emoji"/>
        </w:rPr>
        <w:t>Esta herramienta busca brindar a la institución una base técnica para detectar casos de riesgo temprano y planificar estrategias de acompañamiento personalizadas.</w:t>
      </w:r>
    </w:p>
    <w:p w14:paraId="3635C662" w14:textId="429335D4" w:rsidR="00E1402F" w:rsidRPr="00B30ED8" w:rsidRDefault="006F4931" w:rsidP="00B30ED8">
      <w:pPr>
        <w:ind w:left="708" w:hanging="708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1. </w:t>
      </w:r>
      <w:r w:rsidR="00E1402F" w:rsidRPr="006F4931">
        <w:rPr>
          <w:rFonts w:ascii="Segoe UI Emoji" w:hAnsi="Segoe UI Emoji" w:cs="Segoe UI Emoji"/>
          <w:b/>
          <w:bCs/>
        </w:rPr>
        <w:t>Datos utilizados</w:t>
      </w:r>
    </w:p>
    <w:p w14:paraId="4808703F" w14:textId="77777777" w:rsidR="00E1402F" w:rsidRPr="00F970AB" w:rsidRDefault="00E1402F" w:rsidP="00E1402F">
      <w:pPr>
        <w:ind w:left="708" w:hanging="708"/>
        <w:rPr>
          <w:rFonts w:ascii="Segoe UI Emoji" w:hAnsi="Segoe UI Emoji" w:cs="Segoe UI Emoji"/>
        </w:rPr>
      </w:pPr>
      <w:r w:rsidRPr="00F970AB">
        <w:rPr>
          <w:rFonts w:ascii="Segoe UI Emoji" w:hAnsi="Segoe UI Emoji" w:cs="Segoe UI Emoji"/>
        </w:rPr>
        <w:t>El conjunto de datos fue obtenido del archivo TablaPrediccionAbandono-DatosFinal.xlsx y contiene la siguiente información por estudiante: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3872"/>
      </w:tblGrid>
      <w:tr w:rsidR="00E1402F" w:rsidRPr="00E1402F" w14:paraId="5D2CC557" w14:textId="77777777" w:rsidTr="006F49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70824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C900C18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Descripción</w:t>
            </w:r>
          </w:p>
        </w:tc>
      </w:tr>
      <w:tr w:rsidR="00E1402F" w:rsidRPr="00E1402F" w14:paraId="079F7375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B8588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Edad</w:t>
            </w:r>
          </w:p>
        </w:tc>
        <w:tc>
          <w:tcPr>
            <w:tcW w:w="0" w:type="auto"/>
            <w:vAlign w:val="center"/>
            <w:hideMark/>
          </w:tcPr>
          <w:p w14:paraId="7E5E6D99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Edad del estudiante</w:t>
            </w:r>
          </w:p>
        </w:tc>
      </w:tr>
      <w:tr w:rsidR="00E1402F" w:rsidRPr="00E1402F" w14:paraId="3CA07B1A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0023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Género</w:t>
            </w:r>
          </w:p>
        </w:tc>
        <w:tc>
          <w:tcPr>
            <w:tcW w:w="0" w:type="auto"/>
            <w:vAlign w:val="center"/>
            <w:hideMark/>
          </w:tcPr>
          <w:p w14:paraId="729AEDC4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Masculino o femenino</w:t>
            </w:r>
          </w:p>
        </w:tc>
      </w:tr>
      <w:tr w:rsidR="00E1402F" w:rsidRPr="00E1402F" w14:paraId="661A86F8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7ADF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Carrera</w:t>
            </w:r>
          </w:p>
        </w:tc>
        <w:tc>
          <w:tcPr>
            <w:tcW w:w="0" w:type="auto"/>
            <w:vAlign w:val="center"/>
            <w:hideMark/>
          </w:tcPr>
          <w:p w14:paraId="4839A277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Tecnicatura o especialidad cursada</w:t>
            </w:r>
          </w:p>
        </w:tc>
      </w:tr>
      <w:tr w:rsidR="00E1402F" w:rsidRPr="00E1402F" w14:paraId="05453347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8CCD6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PromedioPrimerCuatrimestre</w:t>
            </w:r>
          </w:p>
        </w:tc>
        <w:tc>
          <w:tcPr>
            <w:tcW w:w="0" w:type="auto"/>
            <w:vAlign w:val="center"/>
            <w:hideMark/>
          </w:tcPr>
          <w:p w14:paraId="2696E112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Nota promedio del primer cuatrimestre</w:t>
            </w:r>
          </w:p>
        </w:tc>
      </w:tr>
      <w:tr w:rsidR="00E1402F" w:rsidRPr="00E1402F" w14:paraId="4BDE06AE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CE610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CantMateriasAprobadasPrimerCuatrimestre</w:t>
            </w:r>
          </w:p>
        </w:tc>
        <w:tc>
          <w:tcPr>
            <w:tcW w:w="0" w:type="auto"/>
            <w:vAlign w:val="center"/>
            <w:hideMark/>
          </w:tcPr>
          <w:p w14:paraId="31A2C14A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Cantidad de materias aprobadas</w:t>
            </w:r>
          </w:p>
        </w:tc>
      </w:tr>
      <w:tr w:rsidR="00E1402F" w:rsidRPr="00E1402F" w14:paraId="11B19528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3100A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CantMateriasDesaprobadasPrimerCuatrimestre</w:t>
            </w:r>
          </w:p>
        </w:tc>
        <w:tc>
          <w:tcPr>
            <w:tcW w:w="0" w:type="auto"/>
            <w:vAlign w:val="center"/>
            <w:hideMark/>
          </w:tcPr>
          <w:p w14:paraId="337B0668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Cantidad de materias desaprobadas</w:t>
            </w:r>
          </w:p>
        </w:tc>
      </w:tr>
      <w:tr w:rsidR="00E1402F" w:rsidRPr="00E1402F" w14:paraId="5B2720CB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3DD0C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AsistenciaPromedio(%)</w:t>
            </w:r>
          </w:p>
        </w:tc>
        <w:tc>
          <w:tcPr>
            <w:tcW w:w="0" w:type="auto"/>
            <w:vAlign w:val="center"/>
            <w:hideMark/>
          </w:tcPr>
          <w:p w14:paraId="6333F411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Porcentaje de asistencia general</w:t>
            </w:r>
          </w:p>
        </w:tc>
      </w:tr>
      <w:tr w:rsidR="00E1402F" w:rsidRPr="00E1402F" w14:paraId="79AECB51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1E5D0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trabaja/NoTrabaja</w:t>
            </w:r>
          </w:p>
        </w:tc>
        <w:tc>
          <w:tcPr>
            <w:tcW w:w="0" w:type="auto"/>
            <w:vAlign w:val="center"/>
            <w:hideMark/>
          </w:tcPr>
          <w:p w14:paraId="3A7A1CC7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Si el estudiante trabaja o no</w:t>
            </w:r>
          </w:p>
        </w:tc>
      </w:tr>
      <w:tr w:rsidR="00E1402F" w:rsidRPr="00E1402F" w14:paraId="57815176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AD823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DistanciaDomicilioAlInstituto(Kms)</w:t>
            </w:r>
          </w:p>
        </w:tc>
        <w:tc>
          <w:tcPr>
            <w:tcW w:w="0" w:type="auto"/>
            <w:vAlign w:val="center"/>
            <w:hideMark/>
          </w:tcPr>
          <w:p w14:paraId="38029E57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Distancia desde su casa al instituto</w:t>
            </w:r>
          </w:p>
        </w:tc>
      </w:tr>
      <w:tr w:rsidR="00E1402F" w:rsidRPr="00E1402F" w14:paraId="4EF04086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EFE40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ActividadesExtracurriculares(Estudio)</w:t>
            </w:r>
          </w:p>
        </w:tc>
        <w:tc>
          <w:tcPr>
            <w:tcW w:w="0" w:type="auto"/>
            <w:vAlign w:val="center"/>
            <w:hideMark/>
          </w:tcPr>
          <w:p w14:paraId="1B0CA3AF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Si participa o no en tutorías u otras actividades</w:t>
            </w:r>
          </w:p>
        </w:tc>
      </w:tr>
      <w:tr w:rsidR="00E1402F" w:rsidRPr="00E1402F" w14:paraId="350624FB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8273F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EstadoFinal</w:t>
            </w:r>
          </w:p>
        </w:tc>
        <w:tc>
          <w:tcPr>
            <w:tcW w:w="0" w:type="auto"/>
            <w:vAlign w:val="center"/>
            <w:hideMark/>
          </w:tcPr>
          <w:p w14:paraId="7236A288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Variable objetivo: “Abandonó” o “Continúa”</w:t>
            </w:r>
          </w:p>
        </w:tc>
      </w:tr>
    </w:tbl>
    <w:p w14:paraId="47C5887A" w14:textId="5ADF4414" w:rsidR="00E1402F" w:rsidRPr="00B30ED8" w:rsidRDefault="00E1402F" w:rsidP="00E1402F">
      <w:pPr>
        <w:pBdr>
          <w:bottom w:val="single" w:sz="12" w:space="1" w:color="auto"/>
        </w:pBdr>
        <w:ind w:left="708" w:hanging="708"/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lastRenderedPageBreak/>
        <w:t xml:space="preserve">Antes de entrenar el modelo, los datos fueron normalizados (por ejemplo: convertir “Si” </w:t>
      </w:r>
      <w:r w:rsidR="00F970AB">
        <w:rPr>
          <w:rFonts w:ascii="Segoe UI Emoji" w:hAnsi="Segoe UI Emoji" w:cs="Segoe UI Emoji"/>
        </w:rPr>
        <w:t>-&gt;</w:t>
      </w:r>
      <w:r w:rsidRPr="00B30ED8">
        <w:rPr>
          <w:rFonts w:ascii="Segoe UI Emoji" w:hAnsi="Segoe UI Emoji" w:cs="Segoe UI Emoji"/>
        </w:rPr>
        <w:t xml:space="preserve"> “Sí”, “continua” </w:t>
      </w:r>
      <w:r w:rsidR="00F970AB">
        <w:rPr>
          <w:rFonts w:ascii="Segoe UI Emoji" w:hAnsi="Segoe UI Emoji" w:cs="Segoe UI Emoji"/>
        </w:rPr>
        <w:t>-&gt;</w:t>
      </w:r>
      <w:r w:rsidRPr="00B30ED8">
        <w:rPr>
          <w:rFonts w:ascii="Segoe UI Emoji" w:hAnsi="Segoe UI Emoji" w:cs="Segoe UI Emoji"/>
        </w:rPr>
        <w:t xml:space="preserve"> “continúa”), y las variables categóricas se transformaron en valores numéricos para que el modelo pudiera interpretarlas.</w:t>
      </w:r>
    </w:p>
    <w:p w14:paraId="39B2124E" w14:textId="1D42522F" w:rsidR="00E1402F" w:rsidRPr="00E1402F" w:rsidRDefault="006F4931" w:rsidP="00B30ED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2</w:t>
      </w:r>
      <w:r w:rsidR="00E1402F" w:rsidRPr="00E1402F">
        <w:rPr>
          <w:rFonts w:ascii="Segoe UI Emoji" w:hAnsi="Segoe UI Emoji" w:cs="Segoe UI Emoji"/>
          <w:b/>
          <w:bCs/>
        </w:rPr>
        <w:t>. Preparación y metodología</w:t>
      </w:r>
    </w:p>
    <w:p w14:paraId="7F74FBD2" w14:textId="628DD78C" w:rsidR="00E1402F" w:rsidRPr="00B30ED8" w:rsidRDefault="00E1402F" w:rsidP="006F4931">
      <w:pPr>
        <w:pStyle w:val="Prrafodelista"/>
        <w:numPr>
          <w:ilvl w:val="0"/>
          <w:numId w:val="20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Limpieza y normalización:</w:t>
      </w:r>
      <w:r w:rsidRPr="00B30ED8">
        <w:rPr>
          <w:rFonts w:ascii="Segoe UI Emoji" w:hAnsi="Segoe UI Emoji" w:cs="Segoe UI Emoji"/>
        </w:rPr>
        <w:br/>
        <w:t>Se eliminaron inconsistencias en mayúsculas, tildes y espacios.</w:t>
      </w:r>
      <w:r w:rsidRPr="00B30ED8">
        <w:rPr>
          <w:rFonts w:ascii="Segoe UI Emoji" w:hAnsi="Segoe UI Emoji" w:cs="Segoe UI Emoji"/>
        </w:rPr>
        <w:br/>
        <w:t>Se aplicaron transformaciones con .str.lower() y .replace() para unificar los valores de texto.</w:t>
      </w:r>
    </w:p>
    <w:p w14:paraId="45EDABB0" w14:textId="77777777" w:rsidR="00E1402F" w:rsidRPr="00B30ED8" w:rsidRDefault="00E1402F" w:rsidP="00E1402F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Codificación numérica:</w:t>
      </w:r>
    </w:p>
    <w:p w14:paraId="49E05747" w14:textId="77777777" w:rsidR="00E1402F" w:rsidRPr="00B30ED8" w:rsidRDefault="00E1402F" w:rsidP="00E1402F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M/F → 0/1</w:t>
      </w:r>
    </w:p>
    <w:p w14:paraId="3E811E8D" w14:textId="77777777" w:rsidR="00E1402F" w:rsidRPr="00B30ED8" w:rsidRDefault="00E1402F" w:rsidP="00E1402F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Sí/No → 1/0</w:t>
      </w:r>
    </w:p>
    <w:p w14:paraId="7A7DE64E" w14:textId="77777777" w:rsidR="00E1402F" w:rsidRPr="00B30ED8" w:rsidRDefault="00E1402F" w:rsidP="00E1402F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Continúa/Abandonó → 0/1</w:t>
      </w:r>
    </w:p>
    <w:p w14:paraId="4AF92B6E" w14:textId="77777777" w:rsidR="00E1402F" w:rsidRPr="00B30ED8" w:rsidRDefault="00E1402F" w:rsidP="00E1402F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Las carreras se mapearon automáticamente con valores enteros.</w:t>
      </w:r>
    </w:p>
    <w:p w14:paraId="540406C8" w14:textId="77777777" w:rsidR="00E1402F" w:rsidRPr="00B30ED8" w:rsidRDefault="00E1402F" w:rsidP="00E1402F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División de datos:</w:t>
      </w:r>
      <w:r w:rsidRPr="00B30ED8">
        <w:rPr>
          <w:rFonts w:ascii="Segoe UI Emoji" w:hAnsi="Segoe UI Emoji" w:cs="Segoe UI Emoji"/>
        </w:rPr>
        <w:br/>
        <w:t>Se separaron los datos en:</w:t>
      </w:r>
    </w:p>
    <w:p w14:paraId="39850F1B" w14:textId="77777777" w:rsidR="00E1402F" w:rsidRPr="00B30ED8" w:rsidRDefault="00E1402F" w:rsidP="00E1402F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70 % para entrenamiento</w:t>
      </w:r>
    </w:p>
    <w:p w14:paraId="40A16097" w14:textId="77777777" w:rsidR="00E1402F" w:rsidRPr="00B30ED8" w:rsidRDefault="00E1402F" w:rsidP="00E1402F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30 % para prueba, asegurando representación equilibrada de ambas clases (</w:t>
      </w:r>
      <w:r w:rsidRPr="00B30ED8">
        <w:rPr>
          <w:rFonts w:ascii="Segoe UI Emoji" w:hAnsi="Segoe UI Emoji" w:cs="Segoe UI Emoji"/>
          <w:i/>
          <w:iCs/>
        </w:rPr>
        <w:t>stratify=y</w:t>
      </w:r>
      <w:r w:rsidRPr="00B30ED8">
        <w:rPr>
          <w:rFonts w:ascii="Segoe UI Emoji" w:hAnsi="Segoe UI Emoji" w:cs="Segoe UI Emoji"/>
        </w:rPr>
        <w:t>).</w:t>
      </w:r>
    </w:p>
    <w:p w14:paraId="0A035C46" w14:textId="77777777" w:rsidR="00E1402F" w:rsidRPr="00B30ED8" w:rsidRDefault="00E1402F" w:rsidP="00E1402F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Modelo:</w:t>
      </w:r>
      <w:r w:rsidRPr="00B30ED8">
        <w:rPr>
          <w:rFonts w:ascii="Segoe UI Emoji" w:hAnsi="Segoe UI Emoji" w:cs="Segoe UI Emoji"/>
        </w:rPr>
        <w:br/>
        <w:t>Se utilizó un árbol de decisión (DecisionTreeClassifier) de scikit-learn con los siguientes parámetros:</w:t>
      </w:r>
    </w:p>
    <w:p w14:paraId="3DF78D9F" w14:textId="77777777" w:rsidR="00E1402F" w:rsidRPr="00B30ED8" w:rsidRDefault="00E1402F" w:rsidP="00E1402F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Profundidad máxima (max_depth=4)</w:t>
      </w:r>
    </w:p>
    <w:p w14:paraId="5D00DC56" w14:textId="77777777" w:rsidR="00E1402F" w:rsidRPr="00B30ED8" w:rsidRDefault="00E1402F" w:rsidP="00E1402F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Muestras mínimas por división (min_samples_split=10)</w:t>
      </w:r>
    </w:p>
    <w:p w14:paraId="0511A557" w14:textId="77777777" w:rsidR="00E1402F" w:rsidRPr="00B30ED8" w:rsidRDefault="00E1402F" w:rsidP="00E1402F">
      <w:pPr>
        <w:numPr>
          <w:ilvl w:val="1"/>
          <w:numId w:val="20"/>
        </w:numPr>
        <w:pBdr>
          <w:bottom w:val="single" w:sz="12" w:space="1" w:color="auto"/>
        </w:pBd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Muestras mínimas por hoja (min_samples_leaf=5)</w:t>
      </w:r>
      <w:r w:rsidRPr="00B30ED8">
        <w:rPr>
          <w:rFonts w:ascii="Segoe UI Emoji" w:hAnsi="Segoe UI Emoji" w:cs="Segoe UI Emoji"/>
        </w:rPr>
        <w:br/>
        <w:t>Estos valores ayudan a evitar el sobreajuste (</w:t>
      </w:r>
      <w:r w:rsidRPr="00B30ED8">
        <w:rPr>
          <w:rFonts w:ascii="Segoe UI Emoji" w:hAnsi="Segoe UI Emoji" w:cs="Segoe UI Emoji"/>
          <w:i/>
          <w:iCs/>
        </w:rPr>
        <w:t>overfitting</w:t>
      </w:r>
      <w:r w:rsidRPr="00B30ED8">
        <w:rPr>
          <w:rFonts w:ascii="Segoe UI Emoji" w:hAnsi="Segoe UI Emoji" w:cs="Segoe UI Emoji"/>
        </w:rPr>
        <w:t>).</w:t>
      </w:r>
    </w:p>
    <w:p w14:paraId="1FEF384E" w14:textId="77777777" w:rsidR="00B30ED8" w:rsidRDefault="00B30ED8" w:rsidP="00B30ED8">
      <w:pPr>
        <w:rPr>
          <w:rFonts w:ascii="Segoe UI Emoji" w:hAnsi="Segoe UI Emoji" w:cs="Segoe UI Emoji"/>
          <w:b/>
          <w:bCs/>
        </w:rPr>
      </w:pPr>
    </w:p>
    <w:p w14:paraId="607120D4" w14:textId="7162FFCC" w:rsidR="00E1402F" w:rsidRPr="00E1402F" w:rsidRDefault="006F4931" w:rsidP="00E1402F">
      <w:pPr>
        <w:ind w:left="708" w:hanging="708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3</w:t>
      </w:r>
      <w:r w:rsidR="00E1402F" w:rsidRPr="00E1402F">
        <w:rPr>
          <w:rFonts w:ascii="Segoe UI Emoji" w:hAnsi="Segoe UI Emoji" w:cs="Segoe UI Emoji"/>
          <w:b/>
          <w:bCs/>
        </w:rPr>
        <w:t>. Resultados del modelo</w:t>
      </w:r>
    </w:p>
    <w:p w14:paraId="6F0546DF" w14:textId="77777777" w:rsidR="00E1402F" w:rsidRPr="00B30ED8" w:rsidRDefault="00E1402F" w:rsidP="00E1402F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Precisión general: alrededor del 80–90 %, dependiendo de la muestra.</w:t>
      </w:r>
    </w:p>
    <w:p w14:paraId="387CBB65" w14:textId="77777777" w:rsidR="00E1402F" w:rsidRPr="00B30ED8" w:rsidRDefault="00E1402F" w:rsidP="00E1402F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Matriz de confusión: mostró una buena capacidad para identificar correctamente a los estudiantes que continuaron y los que abandonaron.</w:t>
      </w:r>
    </w:p>
    <w:p w14:paraId="242DD833" w14:textId="77777777" w:rsidR="00E1402F" w:rsidRPr="00B30ED8" w:rsidRDefault="00E1402F" w:rsidP="00E1402F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Reporte de clasificación: la métrica F1 para ambas clases fue satisfactoria, indicando equilibrio entre precisión y sensibilidad.</w:t>
      </w:r>
    </w:p>
    <w:p w14:paraId="0DCBF373" w14:textId="4BF8FE58" w:rsidR="00E1402F" w:rsidRPr="00B30ED8" w:rsidRDefault="00E1402F" w:rsidP="00E1402F">
      <w:pPr>
        <w:ind w:left="708" w:hanging="708"/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Variables más importantes</w:t>
      </w:r>
    </w:p>
    <w:p w14:paraId="64472ADD" w14:textId="77777777" w:rsidR="00E1402F" w:rsidRPr="00B30ED8" w:rsidRDefault="00E1402F" w:rsidP="00E1402F">
      <w:pPr>
        <w:ind w:left="708" w:hanging="708"/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lastRenderedPageBreak/>
        <w:t>Según la métrica de importancia del modelo, los factores con mayor influencia en la predicción fueron: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  <w:gridCol w:w="2453"/>
      </w:tblGrid>
      <w:tr w:rsidR="00E1402F" w:rsidRPr="00E1402F" w14:paraId="3C37740D" w14:textId="77777777" w:rsidTr="006F49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440F2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A7C4387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Importancia aproximada</w:t>
            </w:r>
          </w:p>
        </w:tc>
      </w:tr>
      <w:tr w:rsidR="00E1402F" w:rsidRPr="00E1402F" w14:paraId="3A4F0D1E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BE0AE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Promedio del primer cuatrimestre</w:t>
            </w:r>
          </w:p>
        </w:tc>
        <w:tc>
          <w:tcPr>
            <w:tcW w:w="0" w:type="auto"/>
            <w:vAlign w:val="center"/>
            <w:hideMark/>
          </w:tcPr>
          <w:p w14:paraId="63973166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Alta</w:t>
            </w:r>
          </w:p>
        </w:tc>
      </w:tr>
      <w:tr w:rsidR="00E1402F" w:rsidRPr="00E1402F" w14:paraId="21240227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7036E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Asistencia promedio (%)</w:t>
            </w:r>
          </w:p>
        </w:tc>
        <w:tc>
          <w:tcPr>
            <w:tcW w:w="0" w:type="auto"/>
            <w:vAlign w:val="center"/>
            <w:hideMark/>
          </w:tcPr>
          <w:p w14:paraId="590B4A08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Alta</w:t>
            </w:r>
          </w:p>
        </w:tc>
      </w:tr>
      <w:tr w:rsidR="00E1402F" w:rsidRPr="00E1402F" w14:paraId="200841D9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658F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Cantidad de materias desaprobadas</w:t>
            </w:r>
          </w:p>
        </w:tc>
        <w:tc>
          <w:tcPr>
            <w:tcW w:w="0" w:type="auto"/>
            <w:vAlign w:val="center"/>
            <w:hideMark/>
          </w:tcPr>
          <w:p w14:paraId="4F0C2585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Moderada</w:t>
            </w:r>
          </w:p>
        </w:tc>
      </w:tr>
      <w:tr w:rsidR="00E1402F" w:rsidRPr="00E1402F" w14:paraId="5D89F0FA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F633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Participación en tutorías</w:t>
            </w:r>
          </w:p>
        </w:tc>
        <w:tc>
          <w:tcPr>
            <w:tcW w:w="0" w:type="auto"/>
            <w:vAlign w:val="center"/>
            <w:hideMark/>
          </w:tcPr>
          <w:p w14:paraId="733BF098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Moderada</w:t>
            </w:r>
          </w:p>
        </w:tc>
      </w:tr>
      <w:tr w:rsidR="00E1402F" w:rsidRPr="00E1402F" w14:paraId="43D2E92A" w14:textId="77777777" w:rsidTr="006F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871B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Situación laboral y distancia al instituto</w:t>
            </w:r>
          </w:p>
        </w:tc>
        <w:tc>
          <w:tcPr>
            <w:tcW w:w="0" w:type="auto"/>
            <w:vAlign w:val="center"/>
            <w:hideMark/>
          </w:tcPr>
          <w:p w14:paraId="4CC1D9F2" w14:textId="77777777" w:rsidR="00E1402F" w:rsidRPr="00E1402F" w:rsidRDefault="00E1402F" w:rsidP="00E1402F">
            <w:pPr>
              <w:ind w:left="708" w:hanging="708"/>
              <w:rPr>
                <w:rFonts w:ascii="Segoe UI Emoji" w:hAnsi="Segoe UI Emoji" w:cs="Segoe UI Emoji"/>
                <w:b/>
                <w:bCs/>
              </w:rPr>
            </w:pPr>
            <w:r w:rsidRPr="00E1402F">
              <w:rPr>
                <w:rFonts w:ascii="Segoe UI Emoji" w:hAnsi="Segoe UI Emoji" w:cs="Segoe UI Emoji"/>
                <w:b/>
                <w:bCs/>
              </w:rPr>
              <w:t>Baja a moderada</w:t>
            </w:r>
          </w:p>
        </w:tc>
      </w:tr>
    </w:tbl>
    <w:p w14:paraId="61086659" w14:textId="1A4B60CA" w:rsidR="00B30ED8" w:rsidRDefault="00B30ED8" w:rsidP="006F4931">
      <w:pPr>
        <w:pBdr>
          <w:bottom w:val="single" w:sz="12" w:space="1" w:color="auto"/>
        </w:pBdr>
        <w:rPr>
          <w:rFonts w:ascii="Segoe UI Emoji" w:hAnsi="Segoe UI Emoji" w:cs="Segoe UI Emoji"/>
          <w:b/>
          <w:bCs/>
        </w:rPr>
      </w:pPr>
    </w:p>
    <w:p w14:paraId="1377B168" w14:textId="34D81773" w:rsidR="00E1402F" w:rsidRPr="00E1402F" w:rsidRDefault="006F4931" w:rsidP="006F493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4</w:t>
      </w:r>
      <w:r w:rsidR="00E1402F" w:rsidRPr="00E1402F">
        <w:rPr>
          <w:rFonts w:ascii="Segoe UI Emoji" w:hAnsi="Segoe UI Emoji" w:cs="Segoe UI Emoji"/>
          <w:b/>
          <w:bCs/>
        </w:rPr>
        <w:t>. Interpretación del árbol</w:t>
      </w:r>
    </w:p>
    <w:p w14:paraId="71DDA76A" w14:textId="77777777" w:rsidR="00E1402F" w:rsidRPr="00B30ED8" w:rsidRDefault="00E1402F" w:rsidP="00E1402F">
      <w:pPr>
        <w:ind w:left="708" w:hanging="708"/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El árbol de decisión revela que los principales criterios para predecir abandono son:</w:t>
      </w:r>
    </w:p>
    <w:p w14:paraId="5F6C7608" w14:textId="77777777" w:rsidR="00E1402F" w:rsidRPr="00B30ED8" w:rsidRDefault="00E1402F" w:rsidP="00E1402F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Bajo rendimiento académico (promedio &lt; 6)</w:t>
      </w:r>
    </w:p>
    <w:p w14:paraId="5EF8F9BB" w14:textId="77777777" w:rsidR="00E1402F" w:rsidRPr="00B30ED8" w:rsidRDefault="00E1402F" w:rsidP="00E1402F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Baja asistencia (&lt; 70 %)</w:t>
      </w:r>
    </w:p>
    <w:p w14:paraId="10915932" w14:textId="77777777" w:rsidR="00E1402F" w:rsidRPr="00B30ED8" w:rsidRDefault="00E1402F" w:rsidP="00E1402F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Alta cantidad de materias desaprobadas (&gt; 2)</w:t>
      </w:r>
    </w:p>
    <w:p w14:paraId="331799F9" w14:textId="77777777" w:rsidR="00E1402F" w:rsidRPr="00B30ED8" w:rsidRDefault="00E1402F" w:rsidP="00E1402F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No participar en tutorías o actividades extracurriculares</w:t>
      </w:r>
    </w:p>
    <w:p w14:paraId="2B7AB1E3" w14:textId="77777777" w:rsidR="00E1402F" w:rsidRPr="00B30ED8" w:rsidRDefault="00E1402F" w:rsidP="00E1402F">
      <w:pPr>
        <w:pBdr>
          <w:bottom w:val="single" w:sz="12" w:space="1" w:color="auto"/>
        </w:pBdr>
        <w:ind w:left="708" w:hanging="708"/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Cuando un estudiante cumple varias de estas condiciones, la probabilidad de abandono aumenta significativamente.</w:t>
      </w:r>
    </w:p>
    <w:p w14:paraId="31FA0C69" w14:textId="49B5F2E8" w:rsidR="006F4931" w:rsidRDefault="006F4931" w:rsidP="00B30ED8">
      <w:pPr>
        <w:ind w:left="708" w:hanging="708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5</w:t>
      </w:r>
      <w:r w:rsidR="00E1402F" w:rsidRPr="00E1402F">
        <w:rPr>
          <w:rFonts w:ascii="Segoe UI Emoji" w:hAnsi="Segoe UI Emoji" w:cs="Segoe UI Emoji"/>
          <w:b/>
          <w:bCs/>
        </w:rPr>
        <w:t>. Recomendaciones para la institución</w:t>
      </w:r>
    </w:p>
    <w:p w14:paraId="024E43CB" w14:textId="20CA5221" w:rsidR="00E1402F" w:rsidRPr="00B30ED8" w:rsidRDefault="006F4931" w:rsidP="006F4931">
      <w:pPr>
        <w:ind w:left="708" w:hanging="348"/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 xml:space="preserve">A. </w:t>
      </w:r>
      <w:r w:rsidRPr="00B30ED8">
        <w:rPr>
          <w:rFonts w:ascii="Segoe UI Emoji" w:hAnsi="Segoe UI Emoji" w:cs="Segoe UI Emoji"/>
        </w:rPr>
        <w:tab/>
      </w:r>
      <w:r w:rsidR="00E1402F" w:rsidRPr="00B30ED8">
        <w:rPr>
          <w:rFonts w:ascii="Segoe UI Emoji" w:hAnsi="Segoe UI Emoji" w:cs="Segoe UI Emoji"/>
        </w:rPr>
        <w:t>Alertas tempranas:</w:t>
      </w:r>
      <w:r w:rsidR="00E1402F" w:rsidRPr="00B30ED8">
        <w:rPr>
          <w:rFonts w:ascii="Segoe UI Emoji" w:hAnsi="Segoe UI Emoji" w:cs="Segoe UI Emoji"/>
        </w:rPr>
        <w:br/>
        <w:t>Detectar automáticamente a estudiantes con bajo promedio o asistencia deficiente al finalizar el primer cuatrimestre.</w:t>
      </w:r>
    </w:p>
    <w:p w14:paraId="0F8B78B3" w14:textId="3F25497D" w:rsidR="00E1402F" w:rsidRPr="00B30ED8" w:rsidRDefault="00E1402F" w:rsidP="006F4931">
      <w:pPr>
        <w:pStyle w:val="Prrafodelista"/>
        <w:numPr>
          <w:ilvl w:val="0"/>
          <w:numId w:val="26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Tutorías obligatorias o reforzadas:</w:t>
      </w:r>
      <w:r w:rsidRPr="00B30ED8">
        <w:rPr>
          <w:rFonts w:ascii="Segoe UI Emoji" w:hAnsi="Segoe UI Emoji" w:cs="Segoe UI Emoji"/>
        </w:rPr>
        <w:br/>
        <w:t>Priorizar la participación de los alumnos con bajo rendimiento o sin apoyo académico adicional.</w:t>
      </w:r>
    </w:p>
    <w:p w14:paraId="74A2161C" w14:textId="0A95B7A6" w:rsidR="00E1402F" w:rsidRPr="00B30ED8" w:rsidRDefault="00E1402F" w:rsidP="006F4931">
      <w:pPr>
        <w:pStyle w:val="Prrafodelista"/>
        <w:numPr>
          <w:ilvl w:val="0"/>
          <w:numId w:val="26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Flexibilidad para estudiantes trabajadores:</w:t>
      </w:r>
      <w:r w:rsidRPr="00B30ED8">
        <w:rPr>
          <w:rFonts w:ascii="Segoe UI Emoji" w:hAnsi="Segoe UI Emoji" w:cs="Segoe UI Emoji"/>
        </w:rPr>
        <w:br/>
        <w:t>Ofrecer modalidades adaptadas a quienes trabajan y viven lejos del instituto.</w:t>
      </w:r>
    </w:p>
    <w:p w14:paraId="09373207" w14:textId="77777777" w:rsidR="00E1402F" w:rsidRPr="00B30ED8" w:rsidRDefault="00E1402F" w:rsidP="006F4931">
      <w:pPr>
        <w:numPr>
          <w:ilvl w:val="0"/>
          <w:numId w:val="26"/>
        </w:numPr>
        <w:pBdr>
          <w:bottom w:val="single" w:sz="12" w:space="1" w:color="auto"/>
        </w:pBd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Seguimiento personalizado:</w:t>
      </w:r>
      <w:r w:rsidRPr="00B30ED8">
        <w:rPr>
          <w:rFonts w:ascii="Segoe UI Emoji" w:hAnsi="Segoe UI Emoji" w:cs="Segoe UI Emoji"/>
        </w:rPr>
        <w:br/>
        <w:t>Implementar entrevistas o planes de acompañamiento en el primer año, especialmente en los casos que el modelo indique como de alto riesgo.</w:t>
      </w:r>
    </w:p>
    <w:p w14:paraId="0154D3CE" w14:textId="77777777" w:rsidR="00B30ED8" w:rsidRDefault="00B30ED8">
      <w:pPr>
        <w:rPr>
          <w:rFonts w:ascii="Segoe UI Emoji" w:hAnsi="Segoe UI Emoji" w:cs="Segoe UI Emoji"/>
          <w:b/>
          <w:bCs/>
          <w:sz w:val="32"/>
          <w:szCs w:val="32"/>
          <w:u w:val="single"/>
        </w:rPr>
      </w:pPr>
      <w:r>
        <w:rPr>
          <w:rFonts w:ascii="Segoe UI Emoji" w:hAnsi="Segoe UI Emoji" w:cs="Segoe UI Emoji"/>
          <w:b/>
          <w:bCs/>
          <w:sz w:val="32"/>
          <w:szCs w:val="32"/>
          <w:u w:val="single"/>
        </w:rPr>
        <w:br w:type="page"/>
      </w:r>
    </w:p>
    <w:p w14:paraId="429061B7" w14:textId="752A7E32" w:rsidR="00E1402F" w:rsidRPr="00B30ED8" w:rsidRDefault="00E1402F" w:rsidP="00E1402F">
      <w:pPr>
        <w:ind w:left="708" w:hanging="708"/>
        <w:rPr>
          <w:rFonts w:ascii="Segoe UI Emoji" w:hAnsi="Segoe UI Emoji" w:cs="Segoe UI Emoji"/>
          <w:b/>
          <w:bCs/>
          <w:u w:val="single"/>
        </w:rPr>
      </w:pPr>
      <w:r w:rsidRPr="00B30ED8">
        <w:rPr>
          <w:rFonts w:ascii="Segoe UI Emoji" w:hAnsi="Segoe UI Emoji" w:cs="Segoe UI Emoji"/>
          <w:b/>
          <w:bCs/>
          <w:u w:val="single"/>
        </w:rPr>
        <w:lastRenderedPageBreak/>
        <w:t>Conclusiones</w:t>
      </w:r>
    </w:p>
    <w:p w14:paraId="38017BD4" w14:textId="77777777" w:rsidR="00E1402F" w:rsidRPr="00B30ED8" w:rsidRDefault="00E1402F" w:rsidP="00E1402F">
      <w:pPr>
        <w:ind w:left="708" w:hanging="708"/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El modelo desarrollado demostró ser efectivo para identificar patrones de abandono a partir de variables académicas y personales simples.</w:t>
      </w:r>
      <w:r w:rsidRPr="00B30ED8">
        <w:rPr>
          <w:rFonts w:ascii="Segoe UI Emoji" w:hAnsi="Segoe UI Emoji" w:cs="Segoe UI Emoji"/>
        </w:rPr>
        <w:br/>
        <w:t>Su aplicación práctica podría servir como una herramienta predictiva de apoyo a la gestión institucional, permitiendo anticipar situaciones de riesgo y actuar antes de que el estudiante abandone la carrera.</w:t>
      </w:r>
    </w:p>
    <w:p w14:paraId="2BF83F65" w14:textId="77777777" w:rsidR="00E1402F" w:rsidRPr="00B30ED8" w:rsidRDefault="00E1402F" w:rsidP="00E1402F">
      <w:pPr>
        <w:pBdr>
          <w:bottom w:val="single" w:sz="12" w:space="1" w:color="auto"/>
        </w:pBdr>
        <w:ind w:left="708" w:hanging="708"/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Además, el uso de técnicas de inteligencia artificial en este contexto refleja la utilidad de la ciencia de datos aplicada a la educación, fomentando una toma de decisiones basada en evidencia.</w:t>
      </w:r>
    </w:p>
    <w:p w14:paraId="679387EC" w14:textId="0889944B" w:rsidR="00E1402F" w:rsidRPr="00B30ED8" w:rsidRDefault="00E1402F" w:rsidP="00B30ED8">
      <w:pPr>
        <w:ind w:left="708" w:hanging="708"/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Tecnologías utilizadas</w:t>
      </w:r>
    </w:p>
    <w:p w14:paraId="21D261BF" w14:textId="77777777" w:rsidR="00E1402F" w:rsidRPr="00B30ED8" w:rsidRDefault="00E1402F" w:rsidP="00E1402F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Lenguaje: Python 3</w:t>
      </w:r>
    </w:p>
    <w:p w14:paraId="1EFC9D47" w14:textId="77777777" w:rsidR="00E1402F" w:rsidRPr="00B30ED8" w:rsidRDefault="00E1402F" w:rsidP="00E1402F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Librerías:</w:t>
      </w:r>
    </w:p>
    <w:p w14:paraId="5C2A6BCE" w14:textId="77777777" w:rsidR="00E1402F" w:rsidRPr="00B30ED8" w:rsidRDefault="00E1402F" w:rsidP="00E1402F">
      <w:pPr>
        <w:numPr>
          <w:ilvl w:val="1"/>
          <w:numId w:val="24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pandas, numpy → análisis y limpieza de datos</w:t>
      </w:r>
    </w:p>
    <w:p w14:paraId="6276B4D2" w14:textId="77777777" w:rsidR="00E1402F" w:rsidRPr="00B30ED8" w:rsidRDefault="00E1402F" w:rsidP="00E1402F">
      <w:pPr>
        <w:numPr>
          <w:ilvl w:val="1"/>
          <w:numId w:val="24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scikit-learn → modelo de árbol de decisión y métricas</w:t>
      </w:r>
    </w:p>
    <w:p w14:paraId="7F03C735" w14:textId="77777777" w:rsidR="00E1402F" w:rsidRPr="00B30ED8" w:rsidRDefault="00E1402F" w:rsidP="00E1402F">
      <w:pPr>
        <w:numPr>
          <w:ilvl w:val="1"/>
          <w:numId w:val="24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matplotlib, seaborn → visualización</w:t>
      </w:r>
    </w:p>
    <w:p w14:paraId="4EFE442C" w14:textId="77777777" w:rsidR="00E1402F" w:rsidRPr="00B30ED8" w:rsidRDefault="00E1402F" w:rsidP="00E1402F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B30ED8">
        <w:rPr>
          <w:rFonts w:ascii="Segoe UI Emoji" w:hAnsi="Segoe UI Emoji" w:cs="Segoe UI Emoji"/>
        </w:rPr>
        <w:t>Archivo de entrada: TablaPrediccionAbandono-DatosFinal.xlsx</w:t>
      </w:r>
    </w:p>
    <w:p w14:paraId="1CFD650A" w14:textId="77777777" w:rsidR="003A21B7" w:rsidRDefault="003A21B7" w:rsidP="00E1402F">
      <w:pPr>
        <w:ind w:left="708" w:hanging="708"/>
      </w:pPr>
    </w:p>
    <w:sectPr w:rsidR="003A2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4785"/>
    <w:multiLevelType w:val="hybridMultilevel"/>
    <w:tmpl w:val="F7A89A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679E"/>
    <w:multiLevelType w:val="multilevel"/>
    <w:tmpl w:val="CE14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301CB"/>
    <w:multiLevelType w:val="multilevel"/>
    <w:tmpl w:val="F7B4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F291A"/>
    <w:multiLevelType w:val="multilevel"/>
    <w:tmpl w:val="FF4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41CF9"/>
    <w:multiLevelType w:val="multilevel"/>
    <w:tmpl w:val="51F8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8238C"/>
    <w:multiLevelType w:val="multilevel"/>
    <w:tmpl w:val="CABA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16BB9"/>
    <w:multiLevelType w:val="multilevel"/>
    <w:tmpl w:val="C58A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F61E8"/>
    <w:multiLevelType w:val="multilevel"/>
    <w:tmpl w:val="ED7E8BB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 Emoji" w:eastAsiaTheme="minorHAnsi" w:hAnsi="Segoe UI Emoji" w:cs="Segoe UI Emoj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565F7"/>
    <w:multiLevelType w:val="multilevel"/>
    <w:tmpl w:val="06DE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16887"/>
    <w:multiLevelType w:val="multilevel"/>
    <w:tmpl w:val="C2A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B5C85"/>
    <w:multiLevelType w:val="multilevel"/>
    <w:tmpl w:val="3E6E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55832"/>
    <w:multiLevelType w:val="multilevel"/>
    <w:tmpl w:val="8ED6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E38B6"/>
    <w:multiLevelType w:val="multilevel"/>
    <w:tmpl w:val="988E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24D12"/>
    <w:multiLevelType w:val="multilevel"/>
    <w:tmpl w:val="EAD8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460DB"/>
    <w:multiLevelType w:val="multilevel"/>
    <w:tmpl w:val="E5F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A0377"/>
    <w:multiLevelType w:val="multilevel"/>
    <w:tmpl w:val="2606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608A4"/>
    <w:multiLevelType w:val="hybridMultilevel"/>
    <w:tmpl w:val="3752B774"/>
    <w:lvl w:ilvl="0" w:tplc="2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167B9"/>
    <w:multiLevelType w:val="multilevel"/>
    <w:tmpl w:val="0036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A3A16"/>
    <w:multiLevelType w:val="multilevel"/>
    <w:tmpl w:val="5424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F4614"/>
    <w:multiLevelType w:val="multilevel"/>
    <w:tmpl w:val="7FC4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F5F24"/>
    <w:multiLevelType w:val="multilevel"/>
    <w:tmpl w:val="47E8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7C6B30"/>
    <w:multiLevelType w:val="multilevel"/>
    <w:tmpl w:val="BCBE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F63B23"/>
    <w:multiLevelType w:val="multilevel"/>
    <w:tmpl w:val="D4BE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587C7A"/>
    <w:multiLevelType w:val="multilevel"/>
    <w:tmpl w:val="62CE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427E3"/>
    <w:multiLevelType w:val="multilevel"/>
    <w:tmpl w:val="C494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FA5CD3"/>
    <w:multiLevelType w:val="multilevel"/>
    <w:tmpl w:val="A62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134440">
    <w:abstractNumId w:val="25"/>
  </w:num>
  <w:num w:numId="2" w16cid:durableId="1316496137">
    <w:abstractNumId w:val="18"/>
  </w:num>
  <w:num w:numId="3" w16cid:durableId="1523129981">
    <w:abstractNumId w:val="15"/>
  </w:num>
  <w:num w:numId="4" w16cid:durableId="1155755948">
    <w:abstractNumId w:val="21"/>
  </w:num>
  <w:num w:numId="5" w16cid:durableId="2107262033">
    <w:abstractNumId w:val="20"/>
  </w:num>
  <w:num w:numId="6" w16cid:durableId="1324159969">
    <w:abstractNumId w:val="6"/>
  </w:num>
  <w:num w:numId="7" w16cid:durableId="1574968369">
    <w:abstractNumId w:val="13"/>
  </w:num>
  <w:num w:numId="8" w16cid:durableId="1855996173">
    <w:abstractNumId w:val="8"/>
  </w:num>
  <w:num w:numId="9" w16cid:durableId="1335495378">
    <w:abstractNumId w:val="14"/>
  </w:num>
  <w:num w:numId="10" w16cid:durableId="756174146">
    <w:abstractNumId w:val="10"/>
  </w:num>
  <w:num w:numId="11" w16cid:durableId="589700094">
    <w:abstractNumId w:val="5"/>
  </w:num>
  <w:num w:numId="12" w16cid:durableId="1995908353">
    <w:abstractNumId w:val="1"/>
  </w:num>
  <w:num w:numId="13" w16cid:durableId="1720275446">
    <w:abstractNumId w:val="17"/>
  </w:num>
  <w:num w:numId="14" w16cid:durableId="1883128901">
    <w:abstractNumId w:val="2"/>
  </w:num>
  <w:num w:numId="15" w16cid:durableId="2023585602">
    <w:abstractNumId w:val="11"/>
  </w:num>
  <w:num w:numId="16" w16cid:durableId="1293824678">
    <w:abstractNumId w:val="19"/>
  </w:num>
  <w:num w:numId="17" w16cid:durableId="209001052">
    <w:abstractNumId w:val="9"/>
  </w:num>
  <w:num w:numId="18" w16cid:durableId="182983931">
    <w:abstractNumId w:val="24"/>
  </w:num>
  <w:num w:numId="19" w16cid:durableId="2111466810">
    <w:abstractNumId w:val="4"/>
  </w:num>
  <w:num w:numId="20" w16cid:durableId="1161577702">
    <w:abstractNumId w:val="7"/>
  </w:num>
  <w:num w:numId="21" w16cid:durableId="1984315333">
    <w:abstractNumId w:val="23"/>
  </w:num>
  <w:num w:numId="22" w16cid:durableId="884486139">
    <w:abstractNumId w:val="3"/>
  </w:num>
  <w:num w:numId="23" w16cid:durableId="503282577">
    <w:abstractNumId w:val="22"/>
  </w:num>
  <w:num w:numId="24" w16cid:durableId="294525887">
    <w:abstractNumId w:val="12"/>
  </w:num>
  <w:num w:numId="25" w16cid:durableId="2046327572">
    <w:abstractNumId w:val="0"/>
  </w:num>
  <w:num w:numId="26" w16cid:durableId="11756128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1"/>
    <w:rsid w:val="0000334D"/>
    <w:rsid w:val="001D3428"/>
    <w:rsid w:val="003A21B7"/>
    <w:rsid w:val="003A71A1"/>
    <w:rsid w:val="003E6980"/>
    <w:rsid w:val="006F4931"/>
    <w:rsid w:val="0080635D"/>
    <w:rsid w:val="008D588E"/>
    <w:rsid w:val="009C5643"/>
    <w:rsid w:val="00A37C56"/>
    <w:rsid w:val="00B30ED8"/>
    <w:rsid w:val="00B94540"/>
    <w:rsid w:val="00C81454"/>
    <w:rsid w:val="00C84BB0"/>
    <w:rsid w:val="00E1402F"/>
    <w:rsid w:val="00EA4CDD"/>
    <w:rsid w:val="00EC0754"/>
    <w:rsid w:val="00F9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5FD4"/>
  <w15:chartTrackingRefBased/>
  <w15:docId w15:val="{8CD1A7CE-9481-4FCE-BEE6-9B684423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1A1"/>
  </w:style>
  <w:style w:type="paragraph" w:styleId="Ttulo1">
    <w:name w:val="heading 1"/>
    <w:basedOn w:val="Normal"/>
    <w:next w:val="Normal"/>
    <w:link w:val="Ttulo1Car"/>
    <w:uiPriority w:val="9"/>
    <w:qFormat/>
    <w:rsid w:val="003A7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7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7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7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7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7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1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1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1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71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71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71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7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7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7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7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71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71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71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7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71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7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Zapata Maximiliano Facundo</dc:creator>
  <cp:keywords/>
  <dc:description/>
  <cp:lastModifiedBy>Stella Zapata Maximiliano Facundo</cp:lastModifiedBy>
  <cp:revision>6</cp:revision>
  <dcterms:created xsi:type="dcterms:W3CDTF">2025-10-01T23:56:00Z</dcterms:created>
  <dcterms:modified xsi:type="dcterms:W3CDTF">2025-10-07T21:10:00Z</dcterms:modified>
</cp:coreProperties>
</file>