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2CC2" w:rsidRPr="00FB69DD" w:rsidRDefault="00D4527C">
      <w:pPr>
        <w:spacing w:after="40"/>
        <w:rPr>
          <w:lang w:val="es-AR"/>
        </w:rPr>
      </w:pPr>
      <w:r w:rsidRPr="00FB69DD">
        <w:rPr>
          <w:b/>
          <w:color w:val="C65911"/>
          <w:sz w:val="22"/>
          <w:lang w:val="es-AR"/>
        </w:rPr>
        <w:t>ACTIVIDAD 1.1.5 · INCREMENTO 1</w:t>
      </w:r>
    </w:p>
    <w:p w:rsidR="00502CC2" w:rsidRPr="00FB69DD" w:rsidRDefault="00D4527C">
      <w:pPr>
        <w:spacing w:after="20"/>
        <w:rPr>
          <w:lang w:val="es-AR"/>
        </w:rPr>
      </w:pPr>
      <w:r w:rsidRPr="00FB69DD">
        <w:rPr>
          <w:b/>
          <w:color w:val="203864"/>
          <w:sz w:val="44"/>
          <w:lang w:val="es-AR"/>
        </w:rPr>
        <w:t>Modelado de datos y entidades principales</w:t>
      </w:r>
    </w:p>
    <w:p w:rsidR="00502CC2" w:rsidRPr="00FB69DD" w:rsidRDefault="00D4527C">
      <w:pPr>
        <w:spacing w:after="120"/>
        <w:rPr>
          <w:lang w:val="es-AR"/>
        </w:rPr>
      </w:pPr>
      <w:r w:rsidRPr="00FB69DD">
        <w:rPr>
          <w:color w:val="646464"/>
          <w:sz w:val="20"/>
          <w:lang w:val="es-AR"/>
        </w:rPr>
        <w:t xml:space="preserve">Documento técnico · Proyecto Final de Carrera — Aplicación móvil de voluntariado </w:t>
      </w:r>
      <w:proofErr w:type="spellStart"/>
      <w:r w:rsidRPr="00FB69DD">
        <w:rPr>
          <w:color w:val="646464"/>
          <w:sz w:val="20"/>
          <w:lang w:val="es-AR"/>
        </w:rPr>
        <w:t>geolocalizado</w:t>
      </w:r>
      <w:proofErr w:type="spellEnd"/>
    </w:p>
    <w:p w:rsidR="00502CC2" w:rsidRPr="00FB69DD" w:rsidRDefault="00D4527C">
      <w:pPr>
        <w:spacing w:after="140"/>
        <w:rPr>
          <w:lang w:val="es-AR"/>
        </w:rPr>
      </w:pPr>
      <w:r w:rsidRPr="00FB69DD">
        <w:rPr>
          <w:b/>
          <w:lang w:val="es-AR"/>
        </w:rPr>
        <w:t xml:space="preserve">Carga estimada: 18 h   ·   Dependencia: 1.1.4 completada   ·   Persistencia: </w:t>
      </w:r>
      <w:proofErr w:type="spellStart"/>
      <w:r w:rsidRPr="00FB69DD">
        <w:rPr>
          <w:b/>
          <w:lang w:val="es-AR"/>
        </w:rPr>
        <w:t>PostgreSQL</w:t>
      </w:r>
      <w:proofErr w:type="spellEnd"/>
      <w:r w:rsidRPr="00FB69DD">
        <w:rPr>
          <w:b/>
          <w:lang w:val="es-AR"/>
        </w:rPr>
        <w:br/>
        <w:t xml:space="preserve">Responsables: </w:t>
      </w:r>
      <w:proofErr w:type="spellStart"/>
      <w:r w:rsidRPr="00FB69DD">
        <w:rPr>
          <w:b/>
          <w:lang w:val="es-AR"/>
        </w:rPr>
        <w:t>Jonas</w:t>
      </w:r>
      <w:proofErr w:type="spellEnd"/>
      <w:r w:rsidRPr="00FB69DD">
        <w:rPr>
          <w:b/>
          <w:lang w:val="es-AR"/>
        </w:rPr>
        <w:t>, Andrés · Mora, Nicolás</w:t>
      </w: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1. Propósito y alcance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 xml:space="preserve">La actividad transforma los requerimientos RF-01 a RF-16 y la arquitectura definida en la actividad 1.1.4 en un modelo lógico de datos para </w:t>
      </w:r>
      <w:proofErr w:type="spellStart"/>
      <w:r w:rsidRPr="00FB69DD">
        <w:rPr>
          <w:lang w:val="es-AR"/>
        </w:rPr>
        <w:t>PostgreSQL</w:t>
      </w:r>
      <w:proofErr w:type="spellEnd"/>
      <w:r w:rsidRPr="00FB69DD">
        <w:rPr>
          <w:lang w:val="es-AR"/>
        </w:rPr>
        <w:t xml:space="preserve">. El modelo establece las entidades persistentes, sus atributos principales, claves primarias y foráneas, </w:t>
      </w:r>
      <w:proofErr w:type="spellStart"/>
      <w:r w:rsidRPr="00FB69DD">
        <w:rPr>
          <w:lang w:val="es-AR"/>
        </w:rPr>
        <w:t>cardinalidades</w:t>
      </w:r>
      <w:proofErr w:type="spellEnd"/>
      <w:r w:rsidRPr="00FB69DD">
        <w:rPr>
          <w:lang w:val="es-AR"/>
        </w:rPr>
        <w:t>, restricciones de integridad, estados y reglas transaccionales necesarias para el prototipo.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 xml:space="preserve">Enterprise </w:t>
      </w:r>
      <w:proofErr w:type="spellStart"/>
      <w:r w:rsidRPr="00FB69DD">
        <w:rPr>
          <w:lang w:val="es-AR"/>
        </w:rPr>
        <w:t>Architect</w:t>
      </w:r>
      <w:proofErr w:type="spellEnd"/>
      <w:r w:rsidRPr="00FB69DD">
        <w:rPr>
          <w:lang w:val="es-AR"/>
        </w:rPr>
        <w:t xml:space="preserve"> constituye la fuente editable y detallada del modelado. El presente documento resume las decisiones que deben conservarse durante la implementación de tablas, migraciones, repositorios y servicios del </w:t>
      </w:r>
      <w:proofErr w:type="spellStart"/>
      <w:r w:rsidRPr="00FB69DD">
        <w:rPr>
          <w:lang w:val="es-AR"/>
        </w:rPr>
        <w:t>backend</w:t>
      </w:r>
      <w:proofErr w:type="spellEnd"/>
      <w:r w:rsidRPr="00FB69DD">
        <w:rPr>
          <w:lang w:val="es-AR"/>
        </w:rPr>
        <w:t>; no representa todavía el esquema SQL definitivo.</w:t>
      </w:r>
    </w:p>
    <w:p w:rsidR="00502CC2" w:rsidRDefault="00D4527C">
      <w:pPr>
        <w:keepNext/>
        <w:spacing w:before="140" w:after="40"/>
      </w:pPr>
      <w:r>
        <w:rPr>
          <w:b/>
          <w:color w:val="203864"/>
          <w:sz w:val="26"/>
        </w:rPr>
        <w:t>2. Criterios y decisiones de diseño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88"/>
        <w:gridCol w:w="7992"/>
      </w:tblGrid>
      <w:tr w:rsidR="00502CC2">
        <w:trPr>
          <w:tblHeader/>
          <w:jc w:val="center"/>
        </w:trPr>
        <w:tc>
          <w:tcPr>
            <w:tcW w:w="2088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w="7992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6"/>
              </w:rPr>
              <w:t>Aplicación al proyecto</w:t>
            </w:r>
          </w:p>
        </w:tc>
      </w:tr>
      <w:tr w:rsidR="00502CC2" w:rsidRPr="00431392">
        <w:trPr>
          <w:jc w:val="center"/>
        </w:trPr>
        <w:tc>
          <w:tcPr>
            <w:tcW w:w="20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6"/>
              </w:rPr>
              <w:t>Identidad</w:t>
            </w:r>
          </w:p>
        </w:tc>
        <w:tc>
          <w:tcPr>
            <w:tcW w:w="7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431392" w:rsidRDefault="00431392">
            <w:pPr>
              <w:spacing w:after="0"/>
              <w:rPr>
                <w:lang w:val="es-AR"/>
              </w:rPr>
            </w:pPr>
            <w:r w:rsidRPr="00431392">
              <w:rPr>
                <w:sz w:val="16"/>
                <w:lang w:val="es-AR"/>
              </w:rPr>
              <w:t xml:space="preserve">Usuario concentra credenciales, estado de cuenta y rol. </w:t>
            </w:r>
            <w:proofErr w:type="spellStart"/>
            <w:r w:rsidRPr="00431392">
              <w:rPr>
                <w:sz w:val="16"/>
                <w:lang w:val="es-AR"/>
              </w:rPr>
              <w:t>PerfilVoluntario</w:t>
            </w:r>
            <w:proofErr w:type="spellEnd"/>
            <w:r w:rsidRPr="00431392">
              <w:rPr>
                <w:sz w:val="16"/>
                <w:lang w:val="es-AR"/>
              </w:rPr>
              <w:t xml:space="preserve"> y </w:t>
            </w:r>
            <w:proofErr w:type="spellStart"/>
            <w:r w:rsidRPr="00431392">
              <w:rPr>
                <w:sz w:val="16"/>
                <w:lang w:val="es-AR"/>
              </w:rPr>
              <w:t>Organizacion</w:t>
            </w:r>
            <w:proofErr w:type="spellEnd"/>
            <w:r w:rsidRPr="00431392">
              <w:rPr>
                <w:sz w:val="16"/>
                <w:lang w:val="es-AR"/>
              </w:rPr>
              <w:t xml:space="preserve"> contienen los datos específicos de los roles VOLUNTARIO y ORGANIZACION, respectivamente. Las cuentas con rol ADMIN no requieren un perfil adicional.</w:t>
            </w:r>
          </w:p>
        </w:tc>
      </w:tr>
      <w:tr w:rsidR="00502CC2" w:rsidRPr="00431392">
        <w:trPr>
          <w:jc w:val="center"/>
        </w:trPr>
        <w:tc>
          <w:tcPr>
            <w:tcW w:w="20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Normalización</w:t>
            </w:r>
            <w:proofErr w:type="spellEnd"/>
          </w:p>
        </w:tc>
        <w:tc>
          <w:tcPr>
            <w:tcW w:w="799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6"/>
                <w:lang w:val="es-AR"/>
              </w:rPr>
              <w:t>TipoActividad</w:t>
            </w:r>
            <w:proofErr w:type="spellEnd"/>
            <w:r w:rsidRPr="00FB69DD">
              <w:rPr>
                <w:sz w:val="16"/>
                <w:lang w:val="es-AR"/>
              </w:rPr>
              <w:t xml:space="preserve"> y </w:t>
            </w:r>
            <w:proofErr w:type="spellStart"/>
            <w:r w:rsidRPr="00FB69DD">
              <w:rPr>
                <w:sz w:val="16"/>
                <w:lang w:val="es-AR"/>
              </w:rPr>
              <w:t>CategoriaDonacion</w:t>
            </w:r>
            <w:proofErr w:type="spellEnd"/>
            <w:r w:rsidRPr="00FB69DD">
              <w:rPr>
                <w:sz w:val="16"/>
                <w:lang w:val="es-AR"/>
              </w:rPr>
              <w:t xml:space="preserve"> son catálogos. Las relaciones N:M se resuelven con </w:t>
            </w:r>
            <w:proofErr w:type="spellStart"/>
            <w:r w:rsidRPr="00FB69DD">
              <w:rPr>
                <w:sz w:val="16"/>
                <w:lang w:val="es-AR"/>
              </w:rPr>
              <w:t>VoluntarioInteres</w:t>
            </w:r>
            <w:proofErr w:type="spellEnd"/>
            <w:r w:rsidRPr="00FB69DD">
              <w:rPr>
                <w:sz w:val="16"/>
                <w:lang w:val="es-AR"/>
              </w:rPr>
              <w:t xml:space="preserve">, </w:t>
            </w:r>
            <w:proofErr w:type="spellStart"/>
            <w:r w:rsidRPr="00FB69DD">
              <w:rPr>
                <w:sz w:val="16"/>
                <w:lang w:val="es-AR"/>
              </w:rPr>
              <w:t>OrganizacionTipoActividad</w:t>
            </w:r>
            <w:proofErr w:type="spellEnd"/>
            <w:r w:rsidRPr="00FB69DD">
              <w:rPr>
                <w:sz w:val="16"/>
                <w:lang w:val="es-AR"/>
              </w:rPr>
              <w:t xml:space="preserve"> e </w:t>
            </w:r>
            <w:proofErr w:type="spellStart"/>
            <w:r w:rsidRPr="00FB69DD">
              <w:rPr>
                <w:sz w:val="16"/>
                <w:lang w:val="es-AR"/>
              </w:rPr>
              <w:t>Inscripcion</w:t>
            </w:r>
            <w:proofErr w:type="spellEnd"/>
            <w:r w:rsidRPr="00FB69DD">
              <w:rPr>
                <w:sz w:val="16"/>
                <w:lang w:val="es-AR"/>
              </w:rPr>
              <w:t>.</w:t>
            </w:r>
          </w:p>
        </w:tc>
      </w:tr>
      <w:tr w:rsidR="00502CC2" w:rsidRPr="00431392">
        <w:trPr>
          <w:jc w:val="center"/>
        </w:trPr>
        <w:tc>
          <w:tcPr>
            <w:tcW w:w="20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Ubicación</w:t>
            </w:r>
            <w:proofErr w:type="spellEnd"/>
            <w:r>
              <w:rPr>
                <w:b/>
                <w:sz w:val="16"/>
              </w:rPr>
              <w:t xml:space="preserve"> y </w:t>
            </w:r>
            <w:proofErr w:type="spellStart"/>
            <w:r>
              <w:rPr>
                <w:b/>
                <w:sz w:val="16"/>
              </w:rPr>
              <w:t>privacidad</w:t>
            </w:r>
            <w:proofErr w:type="spellEnd"/>
          </w:p>
        </w:tc>
        <w:tc>
          <w:tcPr>
            <w:tcW w:w="7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6"/>
                <w:lang w:val="es-AR"/>
              </w:rPr>
              <w:t>Ubicacion</w:t>
            </w:r>
            <w:proofErr w:type="spellEnd"/>
            <w:r w:rsidRPr="00FB69DD">
              <w:rPr>
                <w:sz w:val="16"/>
                <w:lang w:val="es-AR"/>
              </w:rPr>
              <w:t xml:space="preserve"> almacena puntos funcionales o aproximados, no seguimiento en tiempo real. Una oportunidad puede usar un punto EXACTO o un centro con RADIO en kilómetros.</w:t>
            </w:r>
          </w:p>
        </w:tc>
      </w:tr>
      <w:tr w:rsidR="00502CC2" w:rsidRPr="00431392">
        <w:trPr>
          <w:jc w:val="center"/>
        </w:trPr>
        <w:tc>
          <w:tcPr>
            <w:tcW w:w="20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Consistencia</w:t>
            </w:r>
            <w:proofErr w:type="spellEnd"/>
          </w:p>
        </w:tc>
        <w:tc>
          <w:tcPr>
            <w:tcW w:w="799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6"/>
                <w:lang w:val="es-AR"/>
              </w:rPr>
              <w:t>Inscripciones, cupos y cambios de estado de donaciones se protegen mediante transacciones ACID.</w:t>
            </w:r>
          </w:p>
        </w:tc>
      </w:tr>
      <w:tr w:rsidR="00502CC2" w:rsidRPr="00431392">
        <w:trPr>
          <w:jc w:val="center"/>
        </w:trPr>
        <w:tc>
          <w:tcPr>
            <w:tcW w:w="20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Reputación</w:t>
            </w:r>
            <w:proofErr w:type="spellEnd"/>
          </w:p>
        </w:tc>
        <w:tc>
          <w:tcPr>
            <w:tcW w:w="7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6"/>
                <w:lang w:val="es-AR"/>
              </w:rPr>
              <w:t>Calificacion</w:t>
            </w:r>
            <w:proofErr w:type="spellEnd"/>
            <w:r w:rsidRPr="00FB69DD">
              <w:rPr>
                <w:sz w:val="16"/>
                <w:lang w:val="es-AR"/>
              </w:rPr>
              <w:t xml:space="preserve"> nace de una </w:t>
            </w:r>
            <w:proofErr w:type="spellStart"/>
            <w:r w:rsidRPr="00FB69DD">
              <w:rPr>
                <w:sz w:val="16"/>
                <w:lang w:val="es-AR"/>
              </w:rPr>
              <w:t>Inscripcion</w:t>
            </w:r>
            <w:proofErr w:type="spellEnd"/>
            <w:r w:rsidRPr="00FB69DD">
              <w:rPr>
                <w:sz w:val="16"/>
                <w:lang w:val="es-AR"/>
              </w:rPr>
              <w:t xml:space="preserve"> COMPLETADA. </w:t>
            </w:r>
            <w:proofErr w:type="spellStart"/>
            <w:r w:rsidRPr="00FB69DD">
              <w:rPr>
                <w:sz w:val="16"/>
                <w:lang w:val="es-AR"/>
              </w:rPr>
              <w:t>autor_rol</w:t>
            </w:r>
            <w:proofErr w:type="spellEnd"/>
            <w:r w:rsidRPr="00FB69DD">
              <w:rPr>
                <w:sz w:val="16"/>
                <w:lang w:val="es-AR"/>
              </w:rPr>
              <w:t xml:space="preserve"> identifica si calificó el VOLUNTARIO o la ORGANIZACION, sin duplicar autor y destinatario.</w:t>
            </w:r>
          </w:p>
        </w:tc>
      </w:tr>
      <w:tr w:rsidR="00502CC2" w:rsidRPr="00431392">
        <w:trPr>
          <w:jc w:val="center"/>
        </w:trPr>
        <w:tc>
          <w:tcPr>
            <w:tcW w:w="20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Trazabilidad</w:t>
            </w:r>
            <w:proofErr w:type="spellEnd"/>
          </w:p>
        </w:tc>
        <w:tc>
          <w:tcPr>
            <w:tcW w:w="799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6"/>
                <w:lang w:val="es-AR"/>
              </w:rPr>
              <w:t>HistorialEstadoDonacion</w:t>
            </w:r>
            <w:proofErr w:type="spellEnd"/>
            <w:r w:rsidRPr="00FB69DD">
              <w:rPr>
                <w:sz w:val="16"/>
                <w:lang w:val="es-AR"/>
              </w:rPr>
              <w:t xml:space="preserve"> conserva cada transición de una donación, mientras </w:t>
            </w:r>
            <w:proofErr w:type="spellStart"/>
            <w:r w:rsidRPr="00FB69DD">
              <w:rPr>
                <w:sz w:val="16"/>
                <w:lang w:val="es-AR"/>
              </w:rPr>
              <w:t>Donacion</w:t>
            </w:r>
            <w:proofErr w:type="spellEnd"/>
            <w:r w:rsidRPr="00FB69DD">
              <w:rPr>
                <w:sz w:val="16"/>
                <w:lang w:val="es-AR"/>
              </w:rPr>
              <w:t xml:space="preserve"> mantiene solamente el estado vigente.</w:t>
            </w:r>
          </w:p>
        </w:tc>
      </w:tr>
      <w:tr w:rsidR="00502CC2" w:rsidRPr="00431392">
        <w:trPr>
          <w:jc w:val="center"/>
        </w:trPr>
        <w:tc>
          <w:tcPr>
            <w:tcW w:w="20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6"/>
              </w:rPr>
              <w:t>Simplicidad</w:t>
            </w:r>
            <w:proofErr w:type="spellEnd"/>
            <w:r>
              <w:rPr>
                <w:b/>
                <w:sz w:val="16"/>
              </w:rPr>
              <w:t xml:space="preserve"> del MVP</w:t>
            </w:r>
          </w:p>
        </w:tc>
        <w:tc>
          <w:tcPr>
            <w:tcW w:w="7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6"/>
                <w:lang w:val="es-AR"/>
              </w:rPr>
              <w:t>Recomendaciones, estadísticas y cupo disponible se calculan a partir de datos operativos y no se duplican en tablas resumen.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3. Modelo conceptual resumido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 xml:space="preserve">La figura siguiente muestra únicamente el núcleo funcional del dominio. Las entidades de apoyo, catálogos, tablas asociativas y claves de implementación se detallan en los diagramas de Enterprise </w:t>
      </w:r>
      <w:proofErr w:type="spellStart"/>
      <w:r w:rsidRPr="00FB69DD">
        <w:rPr>
          <w:lang w:val="es-AR"/>
        </w:rPr>
        <w:t>Architect</w:t>
      </w:r>
      <w:proofErr w:type="spellEnd"/>
      <w:r w:rsidRPr="00FB69DD">
        <w:rPr>
          <w:lang w:val="es-AR"/>
        </w:rPr>
        <w:t xml:space="preserve"> y en el diccionario de entidades de este documento.</w:t>
      </w:r>
    </w:p>
    <w:p w:rsidR="00502CC2" w:rsidRDefault="00D4527C">
      <w:pPr>
        <w:spacing w:after="20"/>
        <w:jc w:val="center"/>
      </w:pPr>
      <w:r>
        <w:rPr>
          <w:noProof/>
        </w:rPr>
        <w:lastRenderedPageBreak/>
        <w:drawing>
          <wp:inline distT="0" distB="0" distL="0" distR="0">
            <wp:extent cx="5806440" cy="36706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7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CC2" w:rsidRPr="00FB69DD" w:rsidRDefault="00D4527C">
      <w:pPr>
        <w:jc w:val="center"/>
        <w:rPr>
          <w:lang w:val="es-AR"/>
        </w:rPr>
      </w:pPr>
      <w:r w:rsidRPr="00FB69DD">
        <w:rPr>
          <w:i/>
          <w:sz w:val="16"/>
          <w:lang w:val="es-AR"/>
        </w:rPr>
        <w:t xml:space="preserve">Figura 1. Vista conceptual resumida de las entidades principales y sus </w:t>
      </w:r>
      <w:proofErr w:type="spellStart"/>
      <w:r w:rsidRPr="00FB69DD">
        <w:rPr>
          <w:i/>
          <w:sz w:val="16"/>
          <w:lang w:val="es-AR"/>
        </w:rPr>
        <w:t>cardinalidades</w:t>
      </w:r>
      <w:proofErr w:type="spellEnd"/>
      <w:r w:rsidRPr="00FB69DD">
        <w:rPr>
          <w:i/>
          <w:sz w:val="16"/>
          <w:lang w:val="es-AR"/>
        </w:rPr>
        <w:t>.</w:t>
      </w: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 xml:space="preserve">4. Cómo leer los diagramas de Enterprise </w:t>
      </w:r>
      <w:proofErr w:type="spellStart"/>
      <w:r w:rsidRPr="00FB69DD">
        <w:rPr>
          <w:b/>
          <w:color w:val="203864"/>
          <w:sz w:val="26"/>
          <w:lang w:val="es-AR"/>
        </w:rPr>
        <w:t>Architect</w:t>
      </w:r>
      <w:proofErr w:type="spellEnd"/>
    </w:p>
    <w:p w:rsidR="00502CC2" w:rsidRDefault="00D4527C">
      <w:pPr>
        <w:pStyle w:val="Listaconvietas"/>
        <w:spacing w:after="30" w:line="240" w:lineRule="auto"/>
      </w:pPr>
      <w:r w:rsidRPr="00FB69DD">
        <w:rPr>
          <w:lang w:val="es-AR"/>
        </w:rPr>
        <w:t xml:space="preserve">01 - Diagrama de clases del dominio: presenta las entidades núcleo y el significado funcional de sus relaciones. </w:t>
      </w:r>
      <w:proofErr w:type="spellStart"/>
      <w:r>
        <w:t>Es</w:t>
      </w:r>
      <w:proofErr w:type="spellEnd"/>
      <w:r>
        <w:t xml:space="preserve"> la vista </w:t>
      </w:r>
      <w:proofErr w:type="spellStart"/>
      <w:r>
        <w:t>más</w:t>
      </w:r>
      <w:proofErr w:type="spellEnd"/>
      <w:r>
        <w:t xml:space="preserve"> conceptual.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02 - DER general: es la vista lógica completa del modelo persistente. Reúne las 15 entidades, PK/FK, catálogos, tablas asociativas, restricciones y </w:t>
      </w:r>
      <w:proofErr w:type="spellStart"/>
      <w:r w:rsidRPr="00FB69DD">
        <w:rPr>
          <w:lang w:val="es-AR"/>
        </w:rPr>
        <w:t>cardinalidades</w:t>
      </w:r>
      <w:proofErr w:type="spellEnd"/>
      <w:r w:rsidRPr="00FB69DD">
        <w:rPr>
          <w:lang w:val="es-AR"/>
        </w:rPr>
        <w:t>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>03 - DER voluntariado y oportunidades: funciona como un zoom del sector de identidad, intereses, organizaciones, oportunidades, inscripciones y calificaciones.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04 - DER donaciones y comunicaciones: funciona como un zoom del sector de donaciones, categorías, historial, ubicación, notificaciones y </w:t>
      </w:r>
      <w:proofErr w:type="spellStart"/>
      <w:r w:rsidRPr="00FB69DD">
        <w:rPr>
          <w:lang w:val="es-AR"/>
        </w:rPr>
        <w:t>tokens</w:t>
      </w:r>
      <w:proofErr w:type="spellEnd"/>
      <w:r w:rsidRPr="00FB69DD">
        <w:rPr>
          <w:lang w:val="es-AR"/>
        </w:rPr>
        <w:t xml:space="preserve"> FCM.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>Los cuatro diagramas muestran el mismo modelo desde distintas perspectivas. Los diagramas parciales no crean entidades nuevas: reutilizan los mismos elementos del DER general para mejorar la legibilidad.</w:t>
      </w: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5. Diccionario de entidades y restricciones principales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74"/>
        <w:gridCol w:w="1501"/>
        <w:gridCol w:w="4844"/>
        <w:gridCol w:w="2381"/>
      </w:tblGrid>
      <w:tr w:rsidR="00502CC2">
        <w:trPr>
          <w:tblHeader/>
          <w:jc w:val="center"/>
        </w:trPr>
        <w:tc>
          <w:tcPr>
            <w:tcW w:w="1944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color w:val="FFFFFF"/>
                <w:sz w:val="14"/>
              </w:rPr>
              <w:t>Entidad</w:t>
            </w:r>
            <w:proofErr w:type="spellEnd"/>
          </w:p>
        </w:tc>
        <w:tc>
          <w:tcPr>
            <w:tcW w:w="1584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4"/>
              </w:rPr>
              <w:t>PK</w:t>
            </w:r>
          </w:p>
        </w:tc>
        <w:tc>
          <w:tcPr>
            <w:tcW w:w="5112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4"/>
              </w:rPr>
              <w:t>Claves / restricciones principales</w:t>
            </w:r>
          </w:p>
        </w:tc>
        <w:tc>
          <w:tcPr>
            <w:tcW w:w="2520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4"/>
              </w:rPr>
              <w:t>Finalidad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4"/>
              </w:rPr>
              <w:t>Usuario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email UNIQUE; rol VOLUNTARIO/</w:t>
            </w:r>
            <w:r w:rsidR="00431392">
              <w:rPr>
                <w:sz w:val="14"/>
                <w:lang w:val="es-AR"/>
              </w:rPr>
              <w:t>ORGANIZACIÓN/ADMIN</w:t>
            </w:r>
            <w:r w:rsidRPr="00FB69DD">
              <w:rPr>
                <w:sz w:val="14"/>
                <w:lang w:val="es-AR"/>
              </w:rPr>
              <w:t xml:space="preserve">; estado de cuenta; </w:t>
            </w:r>
            <w:proofErr w:type="spellStart"/>
            <w:r w:rsidRPr="00FB69DD">
              <w:rPr>
                <w:sz w:val="14"/>
                <w:lang w:val="es-AR"/>
              </w:rPr>
              <w:t>password_hash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Cuenta de autenticación y autorización.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PerfilVoluntario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id_usuario</w:t>
            </w:r>
            <w:proofErr w:type="spellEnd"/>
            <w:r w:rsidRPr="00FB69DD">
              <w:rPr>
                <w:sz w:val="14"/>
                <w:lang w:val="es-AR"/>
              </w:rPr>
              <w:t xml:space="preserve"> UUID (PK/FK)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id_ubicacion</w:t>
            </w:r>
            <w:proofErr w:type="spellEnd"/>
            <w:r w:rsidRPr="00FB69DD">
              <w:rPr>
                <w:sz w:val="14"/>
                <w:lang w:val="es-AR"/>
              </w:rPr>
              <w:t xml:space="preserve"> opcional; datos personales; consentimiento de ubicación.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Datos específicos de una cuenta VOLUNTARIO.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Organizacion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id_usuario</w:t>
            </w:r>
            <w:proofErr w:type="spellEnd"/>
            <w:r w:rsidRPr="00FB69DD">
              <w:rPr>
                <w:sz w:val="14"/>
                <w:lang w:val="es-AR"/>
              </w:rPr>
              <w:t xml:space="preserve"> UNIQUE; CUIT UNIQUE; </w:t>
            </w:r>
            <w:proofErr w:type="spellStart"/>
            <w:r w:rsidRPr="00FB69DD">
              <w:rPr>
                <w:sz w:val="14"/>
                <w:lang w:val="es-AR"/>
              </w:rPr>
              <w:t>id_ubicacion</w:t>
            </w:r>
            <w:proofErr w:type="spellEnd"/>
            <w:r w:rsidRPr="00FB69DD">
              <w:rPr>
                <w:sz w:val="14"/>
                <w:lang w:val="es-AR"/>
              </w:rPr>
              <w:t xml:space="preserve"> opcional; estado de verificación.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Datos específicos de una cuenta ORGANIZACION.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Ubicacion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latitud/longitud válidas; localidad; provincia; </w:t>
            </w:r>
            <w:proofErr w:type="spellStart"/>
            <w:r w:rsidRPr="00FB69DD">
              <w:rPr>
                <w:sz w:val="14"/>
                <w:lang w:val="es-AR"/>
              </w:rPr>
              <w:t>es_aproximada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Punto geográfico reutilizable. Puede representar un lugar exacto o el centro de un radio.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TipoActividad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SMALLINT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nombre UNIQUE.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Catálogo común de áreas/tipos de actividad.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VoluntarioInteres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PK compuesta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id_voluntario</w:t>
            </w:r>
            <w:proofErr w:type="spellEnd"/>
            <w:r w:rsidRPr="00FB69DD">
              <w:rPr>
                <w:sz w:val="14"/>
                <w:lang w:val="es-AR"/>
              </w:rPr>
              <w:t xml:space="preserve"> + </w:t>
            </w:r>
            <w:proofErr w:type="spellStart"/>
            <w:r w:rsidRPr="00FB69DD">
              <w:rPr>
                <w:sz w:val="14"/>
                <w:lang w:val="es-AR"/>
              </w:rPr>
              <w:t>id_tipo_actividad</w:t>
            </w:r>
            <w:proofErr w:type="spellEnd"/>
            <w:r w:rsidRPr="00FB69DD">
              <w:rPr>
                <w:sz w:val="14"/>
                <w:lang w:val="es-AR"/>
              </w:rPr>
              <w:t>; ambas FK.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Resuelve la relación N:M entre </w:t>
            </w:r>
            <w:proofErr w:type="spellStart"/>
            <w:r w:rsidRPr="00FB69DD">
              <w:rPr>
                <w:sz w:val="14"/>
                <w:lang w:val="es-AR"/>
              </w:rPr>
              <w:t>PerfilVoluntario</w:t>
            </w:r>
            <w:proofErr w:type="spellEnd"/>
            <w:r w:rsidRPr="00FB69DD">
              <w:rPr>
                <w:sz w:val="14"/>
                <w:lang w:val="es-AR"/>
              </w:rPr>
              <w:t xml:space="preserve"> y </w:t>
            </w:r>
            <w:proofErr w:type="spellStart"/>
            <w:r w:rsidRPr="00FB69DD">
              <w:rPr>
                <w:sz w:val="14"/>
                <w:lang w:val="es-AR"/>
              </w:rPr>
              <w:t>TipoActividad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OrganizacionTipoActividad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PK compuesta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id_organizacion</w:t>
            </w:r>
            <w:proofErr w:type="spellEnd"/>
            <w:r w:rsidRPr="00FB69DD">
              <w:rPr>
                <w:sz w:val="14"/>
                <w:lang w:val="es-AR"/>
              </w:rPr>
              <w:t xml:space="preserve"> + </w:t>
            </w:r>
            <w:proofErr w:type="spellStart"/>
            <w:r w:rsidRPr="00FB69DD">
              <w:rPr>
                <w:sz w:val="14"/>
                <w:lang w:val="es-AR"/>
              </w:rPr>
              <w:t>id_tipo_actividad</w:t>
            </w:r>
            <w:proofErr w:type="spellEnd"/>
            <w:r w:rsidRPr="00FB69DD">
              <w:rPr>
                <w:sz w:val="14"/>
                <w:lang w:val="es-AR"/>
              </w:rPr>
              <w:t>; ambas FK.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Resuelve la relación N:M entre </w:t>
            </w:r>
            <w:proofErr w:type="spellStart"/>
            <w:r w:rsidRPr="00FB69DD">
              <w:rPr>
                <w:sz w:val="14"/>
                <w:lang w:val="es-AR"/>
              </w:rPr>
              <w:t>Organizacion</w:t>
            </w:r>
            <w:proofErr w:type="spellEnd"/>
            <w:r w:rsidRPr="00FB69DD">
              <w:rPr>
                <w:sz w:val="14"/>
                <w:lang w:val="es-AR"/>
              </w:rPr>
              <w:t xml:space="preserve"> y </w:t>
            </w:r>
            <w:proofErr w:type="spellStart"/>
            <w:r w:rsidRPr="00FB69DD">
              <w:rPr>
                <w:sz w:val="14"/>
                <w:lang w:val="es-AR"/>
              </w:rPr>
              <w:t>TipoActividad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Oportunidad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organización; tipo; ubicación; cupo; requisitos; urgencia; estado; </w:t>
            </w:r>
            <w:proofErr w:type="spellStart"/>
            <w:r w:rsidRPr="00FB69DD">
              <w:rPr>
                <w:sz w:val="14"/>
                <w:lang w:val="es-AR"/>
              </w:rPr>
              <w:t>tipo_ubicacion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radio_km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Actividad publicada por una organización verificada.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Inscripcion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UNIQUE(</w:t>
            </w:r>
            <w:proofErr w:type="spellStart"/>
            <w:r w:rsidRPr="00FB69DD">
              <w:rPr>
                <w:sz w:val="14"/>
                <w:lang w:val="es-AR"/>
              </w:rPr>
              <w:t>id_oportunidad,id_voluntario</w:t>
            </w:r>
            <w:proofErr w:type="spellEnd"/>
            <w:r w:rsidRPr="00FB69DD">
              <w:rPr>
                <w:sz w:val="14"/>
                <w:lang w:val="es-AR"/>
              </w:rPr>
              <w:t>); estado y marcas de tiempo.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Resuelve </w:t>
            </w:r>
            <w:proofErr w:type="spellStart"/>
            <w:r w:rsidRPr="00FB69DD">
              <w:rPr>
                <w:sz w:val="14"/>
                <w:lang w:val="es-AR"/>
              </w:rPr>
              <w:t>PerfilVoluntario</w:t>
            </w:r>
            <w:proofErr w:type="spellEnd"/>
            <w:r w:rsidRPr="00FB69DD">
              <w:rPr>
                <w:sz w:val="14"/>
                <w:lang w:val="es-AR"/>
              </w:rPr>
              <w:t xml:space="preserve"> N:M Oportunidad y registra la participación.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lastRenderedPageBreak/>
              <w:t>Calificacion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id_inscripcion</w:t>
            </w:r>
            <w:proofErr w:type="spellEnd"/>
            <w:r w:rsidRPr="00FB69DD">
              <w:rPr>
                <w:sz w:val="14"/>
                <w:lang w:val="es-AR"/>
              </w:rPr>
              <w:t xml:space="preserve"> FK; </w:t>
            </w:r>
            <w:proofErr w:type="spellStart"/>
            <w:r w:rsidRPr="00FB69DD">
              <w:rPr>
                <w:sz w:val="14"/>
                <w:lang w:val="es-AR"/>
              </w:rPr>
              <w:t>autor_rol</w:t>
            </w:r>
            <w:proofErr w:type="spellEnd"/>
            <w:r w:rsidRPr="00FB69DD">
              <w:rPr>
                <w:sz w:val="14"/>
                <w:lang w:val="es-AR"/>
              </w:rPr>
              <w:t>; puntuación 1..5; UNIQUE(</w:t>
            </w:r>
            <w:proofErr w:type="spellStart"/>
            <w:r w:rsidRPr="00FB69DD">
              <w:rPr>
                <w:sz w:val="14"/>
                <w:lang w:val="es-AR"/>
              </w:rPr>
              <w:t>id_inscripcion,autor_rol</w:t>
            </w:r>
            <w:proofErr w:type="spellEnd"/>
            <w:r w:rsidRPr="00FB69DD">
              <w:rPr>
                <w:sz w:val="14"/>
                <w:lang w:val="es-AR"/>
              </w:rPr>
              <w:t>).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Reputación bidireccional ligada a una participación completada.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CategoriaDonacion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SMALLINT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nombre UNIQUE.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Catálogo de bienes y materiales.</w:t>
            </w:r>
          </w:p>
        </w:tc>
      </w:tr>
      <w:tr w:rsidR="00502CC2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Donacion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id_voluntario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id_organizacion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id_categoria_donacion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id_ubicacion</w:t>
            </w:r>
            <w:proofErr w:type="spellEnd"/>
            <w:r w:rsidRPr="00FB69DD">
              <w:rPr>
                <w:sz w:val="14"/>
                <w:lang w:val="es-AR"/>
              </w:rPr>
              <w:t xml:space="preserve"> opcional; cantidad &gt; 0; </w:t>
            </w:r>
            <w:proofErr w:type="spellStart"/>
            <w:r w:rsidRPr="00FB69DD">
              <w:rPr>
                <w:sz w:val="14"/>
                <w:lang w:val="es-AR"/>
              </w:rPr>
              <w:t>imagen_url</w:t>
            </w:r>
            <w:proofErr w:type="spellEnd"/>
            <w:r w:rsidRPr="00FB69DD">
              <w:rPr>
                <w:sz w:val="14"/>
                <w:lang w:val="es-AR"/>
              </w:rPr>
              <w:t xml:space="preserve"> opcional; estado.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sz w:val="14"/>
              </w:rPr>
              <w:t>Ofrecimiento</w:t>
            </w:r>
            <w:proofErr w:type="spellEnd"/>
            <w:r>
              <w:rPr>
                <w:sz w:val="14"/>
              </w:rPr>
              <w:t xml:space="preserve"> material no </w:t>
            </w:r>
            <w:proofErr w:type="spellStart"/>
            <w:r>
              <w:rPr>
                <w:sz w:val="14"/>
              </w:rPr>
              <w:t>monetario</w:t>
            </w:r>
            <w:proofErr w:type="spellEnd"/>
            <w:r>
              <w:rPr>
                <w:sz w:val="14"/>
              </w:rPr>
              <w:t>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4"/>
              </w:rPr>
              <w:t>HistorialEstadoDonacion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id_donacion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cambiado_por</w:t>
            </w:r>
            <w:proofErr w:type="spellEnd"/>
            <w:r w:rsidRPr="00FB69DD">
              <w:rPr>
                <w:sz w:val="14"/>
                <w:lang w:val="es-AR"/>
              </w:rPr>
              <w:t xml:space="preserve">; estado; </w:t>
            </w:r>
            <w:proofErr w:type="spellStart"/>
            <w:r w:rsidRPr="00FB69DD">
              <w:rPr>
                <w:sz w:val="14"/>
                <w:lang w:val="es-AR"/>
              </w:rPr>
              <w:t>observacion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cambiado_en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Auditoría y trazabilidad de cada cambio de estado.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Notificacion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id_usuario</w:t>
            </w:r>
            <w:proofErr w:type="spellEnd"/>
            <w:r w:rsidRPr="00FB69DD">
              <w:rPr>
                <w:sz w:val="14"/>
                <w:lang w:val="es-AR"/>
              </w:rPr>
              <w:t xml:space="preserve">; tipo; título; mensaje; </w:t>
            </w:r>
            <w:proofErr w:type="spellStart"/>
            <w:r w:rsidRPr="00FB69DD">
              <w:rPr>
                <w:sz w:val="14"/>
                <w:lang w:val="es-AR"/>
              </w:rPr>
              <w:t>leida_en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creada_en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  <w:tc>
          <w:tcPr>
            <w:tcW w:w="25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>Evento persistido que puede mostrarse al usuario.</w:t>
            </w:r>
          </w:p>
        </w:tc>
      </w:tr>
      <w:tr w:rsidR="00502CC2" w:rsidRPr="00431392">
        <w:trPr>
          <w:jc w:val="center"/>
        </w:trPr>
        <w:tc>
          <w:tcPr>
            <w:tcW w:w="194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4"/>
              </w:rPr>
              <w:t>TokenDispositivo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4"/>
              </w:rPr>
              <w:t>UUID</w:t>
            </w:r>
          </w:p>
        </w:tc>
        <w:tc>
          <w:tcPr>
            <w:tcW w:w="51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proofErr w:type="spellStart"/>
            <w:r w:rsidRPr="00FB69DD">
              <w:rPr>
                <w:sz w:val="14"/>
                <w:lang w:val="es-AR"/>
              </w:rPr>
              <w:t>id_usuario</w:t>
            </w:r>
            <w:proofErr w:type="spellEnd"/>
            <w:r w:rsidRPr="00FB69DD">
              <w:rPr>
                <w:sz w:val="14"/>
                <w:lang w:val="es-AR"/>
              </w:rPr>
              <w:t xml:space="preserve">; </w:t>
            </w:r>
            <w:proofErr w:type="spellStart"/>
            <w:r w:rsidRPr="00FB69DD">
              <w:rPr>
                <w:sz w:val="14"/>
                <w:lang w:val="es-AR"/>
              </w:rPr>
              <w:t>token</w:t>
            </w:r>
            <w:proofErr w:type="spellEnd"/>
            <w:r w:rsidRPr="00FB69DD">
              <w:rPr>
                <w:sz w:val="14"/>
                <w:lang w:val="es-AR"/>
              </w:rPr>
              <w:t xml:space="preserve"> FCM UNIQUE; plataforma; activo.</w:t>
            </w:r>
          </w:p>
        </w:tc>
        <w:tc>
          <w:tcPr>
            <w:tcW w:w="2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 w:rsidP="00FB69DD">
            <w:pPr>
              <w:spacing w:after="0"/>
              <w:rPr>
                <w:lang w:val="es-AR"/>
              </w:rPr>
            </w:pPr>
            <w:r w:rsidRPr="00FB69DD">
              <w:rPr>
                <w:sz w:val="14"/>
                <w:lang w:val="es-AR"/>
              </w:rPr>
              <w:t xml:space="preserve">Destino técnico para notificaciones </w:t>
            </w:r>
            <w:proofErr w:type="spellStart"/>
            <w:r w:rsidRPr="00FB69DD">
              <w:rPr>
                <w:sz w:val="14"/>
                <w:lang w:val="es-AR"/>
              </w:rPr>
              <w:t>push</w:t>
            </w:r>
            <w:proofErr w:type="spellEnd"/>
            <w:r w:rsidRPr="00FB69DD">
              <w:rPr>
                <w:sz w:val="14"/>
                <w:lang w:val="es-AR"/>
              </w:rPr>
              <w:t>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Default="00D4527C">
      <w:pPr>
        <w:keepNext/>
        <w:spacing w:before="140" w:after="40"/>
      </w:pPr>
      <w:r>
        <w:rPr>
          <w:b/>
          <w:color w:val="203864"/>
          <w:sz w:val="26"/>
        </w:rPr>
        <w:t>6. Relaciones y cardinalidades principales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0"/>
        <w:gridCol w:w="1584"/>
        <w:gridCol w:w="5688"/>
      </w:tblGrid>
      <w:tr w:rsidR="00502CC2">
        <w:trPr>
          <w:tblHeader/>
          <w:jc w:val="center"/>
        </w:trPr>
        <w:tc>
          <w:tcPr>
            <w:tcW w:w="3240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Relación</w:t>
            </w:r>
          </w:p>
        </w:tc>
        <w:tc>
          <w:tcPr>
            <w:tcW w:w="1584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Cardinalidad</w:t>
            </w:r>
          </w:p>
        </w:tc>
        <w:tc>
          <w:tcPr>
            <w:tcW w:w="5688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Interpretación</w:t>
            </w:r>
          </w:p>
        </w:tc>
      </w:tr>
      <w:tr w:rsidR="00502CC2" w:rsidRPr="00431392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Usuario – PerfilVoluntario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0..1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El perfil existe solo para una cuenta con rol VOLUNTARIO.</w:t>
            </w:r>
          </w:p>
        </w:tc>
      </w:tr>
      <w:tr w:rsidR="00502CC2" w:rsidRPr="00431392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Usuario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Organizacion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0..1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El perfil existe solo para una cuenta con rol ORGANIZACION.</w:t>
            </w:r>
          </w:p>
        </w:tc>
      </w:tr>
      <w:tr w:rsidR="00502CC2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PerfilVoluntario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TipoActividad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N : M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Se resuelve mediante VoluntarioInteres.</w:t>
            </w:r>
          </w:p>
        </w:tc>
      </w:tr>
      <w:tr w:rsidR="00502CC2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Organizacion – TipoActividad</w:t>
            </w:r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N : M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Se resuelve mediante OrganizacionTipoActividad.</w:t>
            </w:r>
          </w:p>
        </w:tc>
      </w:tr>
      <w:tr w:rsidR="00502CC2" w:rsidRPr="00431392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Organizacion – Oportunidad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Cada oportunidad pertenece a una única organización.</w:t>
            </w:r>
          </w:p>
        </w:tc>
      </w:tr>
      <w:tr w:rsidR="00502CC2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PerfilVoluntario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Oportunidad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N : M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Se resuelve mediante Inscripcion.</w:t>
            </w:r>
          </w:p>
        </w:tc>
      </w:tr>
      <w:tr w:rsidR="00502CC2" w:rsidRPr="00431392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Inscripcion – Calificacion</w:t>
            </w:r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0..2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 xml:space="preserve">Cada parte puede emitir como máximo una evaluación; </w:t>
            </w:r>
            <w:proofErr w:type="spellStart"/>
            <w:r w:rsidRPr="00FB69DD">
              <w:rPr>
                <w:sz w:val="15"/>
                <w:lang w:val="es-AR"/>
              </w:rPr>
              <w:t>autor_rol</w:t>
            </w:r>
            <w:proofErr w:type="spellEnd"/>
            <w:r w:rsidRPr="00FB69DD">
              <w:rPr>
                <w:sz w:val="15"/>
                <w:lang w:val="es-AR"/>
              </w:rPr>
              <w:t xml:space="preserve"> distingue quién calificó.</w:t>
            </w:r>
          </w:p>
        </w:tc>
      </w:tr>
      <w:tr w:rsidR="00502CC2" w:rsidRPr="00431392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PerfilVoluntario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Donacion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El voluntario actúa como donante.</w:t>
            </w:r>
          </w:p>
        </w:tc>
      </w:tr>
      <w:tr w:rsidR="00502CC2" w:rsidRPr="00431392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Organizacion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Donacion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La organización actúa como destinataria.</w:t>
            </w:r>
          </w:p>
        </w:tc>
      </w:tr>
      <w:tr w:rsidR="00502CC2" w:rsidRPr="00431392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Donacion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HistorialEstadoDonacion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1..N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El primer registro representa PENDIENTE y los siguientes conservan las transiciones.</w:t>
            </w:r>
          </w:p>
        </w:tc>
      </w:tr>
      <w:tr w:rsidR="00502CC2" w:rsidRPr="00431392">
        <w:trPr>
          <w:jc w:val="center"/>
        </w:trPr>
        <w:tc>
          <w:tcPr>
            <w:tcW w:w="32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Usuario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Notificacion</w:t>
            </w:r>
            <w:proofErr w:type="spellEnd"/>
          </w:p>
        </w:tc>
        <w:tc>
          <w:tcPr>
            <w:tcW w:w="158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Una cuenta puede recibir múltiples eventos.</w:t>
            </w:r>
          </w:p>
        </w:tc>
      </w:tr>
      <w:tr w:rsidR="00502CC2" w:rsidRPr="00431392">
        <w:trPr>
          <w:jc w:val="center"/>
        </w:trPr>
        <w:tc>
          <w:tcPr>
            <w:tcW w:w="324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Usuario</w:t>
            </w:r>
            <w:proofErr w:type="spellEnd"/>
            <w:r>
              <w:rPr>
                <w:b/>
                <w:sz w:val="15"/>
              </w:rPr>
              <w:t xml:space="preserve"> – </w:t>
            </w:r>
            <w:proofErr w:type="spellStart"/>
            <w:r>
              <w:rPr>
                <w:b/>
                <w:sz w:val="15"/>
              </w:rPr>
              <w:t>TokenDispositivo</w:t>
            </w:r>
            <w:proofErr w:type="spellEnd"/>
          </w:p>
        </w:tc>
        <w:tc>
          <w:tcPr>
            <w:tcW w:w="1584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1 : 0..N</w:t>
            </w:r>
          </w:p>
        </w:tc>
        <w:tc>
          <w:tcPr>
            <w:tcW w:w="5688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Una cuenta puede tener varios dispositivos registrados.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 xml:space="preserve">Las referencias a </w:t>
      </w:r>
      <w:proofErr w:type="spellStart"/>
      <w:r w:rsidRPr="00FB69DD">
        <w:rPr>
          <w:lang w:val="es-AR"/>
        </w:rPr>
        <w:t>Ubicacion</w:t>
      </w:r>
      <w:proofErr w:type="spellEnd"/>
      <w:r w:rsidRPr="00FB69DD">
        <w:rPr>
          <w:lang w:val="es-AR"/>
        </w:rPr>
        <w:t xml:space="preserve"> se modelan como claves foráneas opcionales en </w:t>
      </w:r>
      <w:proofErr w:type="spellStart"/>
      <w:r w:rsidRPr="00FB69DD">
        <w:rPr>
          <w:lang w:val="es-AR"/>
        </w:rPr>
        <w:t>PerfilVoluntario</w:t>
      </w:r>
      <w:proofErr w:type="spellEnd"/>
      <w:r w:rsidRPr="00FB69DD">
        <w:rPr>
          <w:lang w:val="es-AR"/>
        </w:rPr>
        <w:t xml:space="preserve">, </w:t>
      </w:r>
      <w:proofErr w:type="spellStart"/>
      <w:r w:rsidRPr="00FB69DD">
        <w:rPr>
          <w:lang w:val="es-AR"/>
        </w:rPr>
        <w:t>Organizacion</w:t>
      </w:r>
      <w:proofErr w:type="spellEnd"/>
      <w:r w:rsidRPr="00FB69DD">
        <w:rPr>
          <w:lang w:val="es-AR"/>
        </w:rPr>
        <w:t xml:space="preserve"> y </w:t>
      </w:r>
      <w:proofErr w:type="spellStart"/>
      <w:r w:rsidRPr="00FB69DD">
        <w:rPr>
          <w:lang w:val="es-AR"/>
        </w:rPr>
        <w:t>Donacion</w:t>
      </w:r>
      <w:proofErr w:type="spellEnd"/>
      <w:r w:rsidRPr="00FB69DD">
        <w:rPr>
          <w:lang w:val="es-AR"/>
        </w:rPr>
        <w:t xml:space="preserve">, y como referencia funcional en Oportunidad. En el caso de Oportunidad, </w:t>
      </w:r>
      <w:proofErr w:type="spellStart"/>
      <w:r w:rsidRPr="00FB69DD">
        <w:rPr>
          <w:lang w:val="es-AR"/>
        </w:rPr>
        <w:t>id_ubicacion</w:t>
      </w:r>
      <w:proofErr w:type="spellEnd"/>
      <w:r w:rsidRPr="00FB69DD">
        <w:rPr>
          <w:lang w:val="es-AR"/>
        </w:rPr>
        <w:t xml:space="preserve"> representa el punto exacto cuando </w:t>
      </w:r>
      <w:proofErr w:type="spellStart"/>
      <w:r w:rsidRPr="00FB69DD">
        <w:rPr>
          <w:lang w:val="es-AR"/>
        </w:rPr>
        <w:t>tipo_ubicacion</w:t>
      </w:r>
      <w:proofErr w:type="spellEnd"/>
      <w:r w:rsidRPr="00FB69DD">
        <w:rPr>
          <w:lang w:val="es-AR"/>
        </w:rPr>
        <w:t xml:space="preserve"> = EXACTA y el centro del área cuando </w:t>
      </w:r>
      <w:proofErr w:type="spellStart"/>
      <w:r w:rsidRPr="00FB69DD">
        <w:rPr>
          <w:lang w:val="es-AR"/>
        </w:rPr>
        <w:t>tipo_ubicacion</w:t>
      </w:r>
      <w:proofErr w:type="spellEnd"/>
      <w:r w:rsidRPr="00FB69DD">
        <w:rPr>
          <w:lang w:val="es-AR"/>
        </w:rPr>
        <w:t xml:space="preserve"> = RADIO.</w:t>
      </w:r>
    </w:p>
    <w:p w:rsidR="00502CC2" w:rsidRDefault="00D4527C">
      <w:pPr>
        <w:keepNext/>
        <w:spacing w:before="140" w:after="40"/>
      </w:pPr>
      <w:r>
        <w:rPr>
          <w:b/>
          <w:color w:val="203864"/>
          <w:sz w:val="26"/>
        </w:rPr>
        <w:t>7. Estados y transiciones relevantes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5195"/>
        <w:gridCol w:w="3290"/>
      </w:tblGrid>
      <w:tr w:rsidR="00502CC2">
        <w:trPr>
          <w:tblHeader/>
          <w:jc w:val="center"/>
        </w:trPr>
        <w:tc>
          <w:tcPr>
            <w:tcW w:w="2232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Proceso</w:t>
            </w:r>
          </w:p>
        </w:tc>
        <w:tc>
          <w:tcPr>
            <w:tcW w:w="5256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Transiciones</w:t>
            </w:r>
          </w:p>
        </w:tc>
        <w:tc>
          <w:tcPr>
            <w:tcW w:w="3312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Regla</w:t>
            </w:r>
          </w:p>
        </w:tc>
      </w:tr>
      <w:tr w:rsidR="00502CC2" w:rsidRPr="00431392">
        <w:trPr>
          <w:jc w:val="center"/>
        </w:trPr>
        <w:tc>
          <w:tcPr>
            <w:tcW w:w="22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Verificación de organización</w:t>
            </w:r>
          </w:p>
        </w:tc>
        <w:tc>
          <w:tcPr>
            <w:tcW w:w="52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PENDIENTE → VERIFICADA o RECHAZADA; RECHAZADA → PENDIENTE</w:t>
            </w:r>
          </w:p>
        </w:tc>
        <w:tc>
          <w:tcPr>
            <w:tcW w:w="33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431392" w:rsidRDefault="00431392">
            <w:pPr>
              <w:spacing w:after="0"/>
              <w:rPr>
                <w:lang w:val="es-AR"/>
              </w:rPr>
            </w:pPr>
            <w:r w:rsidRPr="00431392">
              <w:rPr>
                <w:sz w:val="15"/>
                <w:lang w:val="es-AR"/>
              </w:rPr>
              <w:t>La verificación o rechazo corresponde al Administrador. La reapertura permite corregir datos y volver a validar.</w:t>
            </w:r>
          </w:p>
        </w:tc>
      </w:tr>
      <w:tr w:rsidR="00502CC2" w:rsidRPr="00431392">
        <w:trPr>
          <w:jc w:val="center"/>
        </w:trPr>
        <w:tc>
          <w:tcPr>
            <w:tcW w:w="223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Oportunidad</w:t>
            </w:r>
            <w:proofErr w:type="spellEnd"/>
          </w:p>
        </w:tc>
        <w:tc>
          <w:tcPr>
            <w:tcW w:w="52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BORRADOR → PUBLICADA → CERRADA o FINALIZADA; PUBLICADA → CANCELADA</w:t>
            </w:r>
          </w:p>
        </w:tc>
        <w:tc>
          <w:tcPr>
            <w:tcW w:w="33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Solo las PUBLICADAS aparecen en búsqueda y mapa.</w:t>
            </w:r>
          </w:p>
        </w:tc>
      </w:tr>
      <w:tr w:rsidR="00502CC2" w:rsidRPr="00431392">
        <w:trPr>
          <w:jc w:val="center"/>
        </w:trPr>
        <w:tc>
          <w:tcPr>
            <w:tcW w:w="22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Inscripcion</w:t>
            </w:r>
            <w:proofErr w:type="spellEnd"/>
          </w:p>
        </w:tc>
        <w:tc>
          <w:tcPr>
            <w:tcW w:w="52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PENDIENTE → ACEPTADA, RECHAZADA o CANCELADA; ACEPTADA → COMPLETADA, AUSENTE o CANCELADA</w:t>
            </w:r>
          </w:p>
        </w:tc>
        <w:tc>
          <w:tcPr>
            <w:tcW w:w="331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COMPLETADA habilita la reputación bidireccional.</w:t>
            </w:r>
          </w:p>
        </w:tc>
      </w:tr>
      <w:tr w:rsidR="00502CC2" w:rsidRPr="00431392">
        <w:trPr>
          <w:jc w:val="center"/>
        </w:trPr>
        <w:tc>
          <w:tcPr>
            <w:tcW w:w="223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proofErr w:type="spellStart"/>
            <w:r>
              <w:rPr>
                <w:b/>
                <w:sz w:val="15"/>
              </w:rPr>
              <w:t>Donacion</w:t>
            </w:r>
            <w:proofErr w:type="spellEnd"/>
          </w:p>
        </w:tc>
        <w:tc>
          <w:tcPr>
            <w:tcW w:w="52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PENDIENTE → ACEPTADA o RECHAZADA; ACEPTADA → COORDINADA; COORDINADA → RECIBIDA</w:t>
            </w:r>
          </w:p>
        </w:tc>
        <w:tc>
          <w:tcPr>
            <w:tcW w:w="3312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 xml:space="preserve">Cada transición se registra en </w:t>
            </w:r>
            <w:proofErr w:type="spellStart"/>
            <w:r w:rsidRPr="00FB69DD">
              <w:rPr>
                <w:sz w:val="15"/>
                <w:lang w:val="es-AR"/>
              </w:rPr>
              <w:t>HistorialEstadoDonacion</w:t>
            </w:r>
            <w:proofErr w:type="spellEnd"/>
            <w:r w:rsidRPr="00FB69DD">
              <w:rPr>
                <w:sz w:val="15"/>
                <w:lang w:val="es-AR"/>
              </w:rPr>
              <w:t>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8. Reglas críticas de integridad y transacciones</w:t>
      </w:r>
    </w:p>
    <w:p w:rsidR="00431392" w:rsidRDefault="00431392">
      <w:pPr>
        <w:pStyle w:val="Listaconvietas"/>
        <w:spacing w:after="30" w:line="240" w:lineRule="auto"/>
        <w:rPr>
          <w:lang w:val="es-AR"/>
        </w:rPr>
      </w:pPr>
      <w:r w:rsidRPr="00431392">
        <w:rPr>
          <w:lang w:val="es-AR"/>
        </w:rPr>
        <w:t xml:space="preserve">El perfil asociado debe coincidir con el rol de la cuenta. Un Usuario con rol VOLUNTARIO posee </w:t>
      </w:r>
      <w:proofErr w:type="spellStart"/>
      <w:r w:rsidRPr="00431392">
        <w:rPr>
          <w:lang w:val="es-AR"/>
        </w:rPr>
        <w:t>PerfilVoluntario</w:t>
      </w:r>
      <w:proofErr w:type="spellEnd"/>
      <w:r w:rsidRPr="00431392">
        <w:rPr>
          <w:lang w:val="es-AR"/>
        </w:rPr>
        <w:t xml:space="preserve">; uno con rol ORGANIZACION posee </w:t>
      </w:r>
      <w:proofErr w:type="spellStart"/>
      <w:r w:rsidRPr="00431392">
        <w:rPr>
          <w:lang w:val="es-AR"/>
        </w:rPr>
        <w:t>Organizacion</w:t>
      </w:r>
      <w:proofErr w:type="spellEnd"/>
      <w:r w:rsidRPr="00431392">
        <w:rPr>
          <w:lang w:val="es-AR"/>
        </w:rPr>
        <w:t xml:space="preserve">; un Usuario con rol ADMIN no requiere ninguno de estos perfiles. </w:t>
      </w:r>
      <w:proofErr w:type="spellStart"/>
      <w:r w:rsidRPr="00431392">
        <w:rPr>
          <w:lang w:val="es-AR"/>
        </w:rPr>
        <w:t>PerfilVoluntario</w:t>
      </w:r>
      <w:proofErr w:type="spellEnd"/>
      <w:r w:rsidRPr="00431392">
        <w:rPr>
          <w:lang w:val="es-AR"/>
        </w:rPr>
        <w:t xml:space="preserve"> y </w:t>
      </w:r>
      <w:proofErr w:type="spellStart"/>
      <w:r w:rsidRPr="00431392">
        <w:rPr>
          <w:lang w:val="es-AR"/>
        </w:rPr>
        <w:t>Organizacion</w:t>
      </w:r>
      <w:proofErr w:type="spellEnd"/>
      <w:r w:rsidRPr="00431392">
        <w:rPr>
          <w:lang w:val="es-AR"/>
        </w:rPr>
        <w:t xml:space="preserve"> son mutuamente excluyentes.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bookmarkStart w:id="0" w:name="_GoBack"/>
      <w:bookmarkEnd w:id="0"/>
      <w:r w:rsidRPr="00FB69DD">
        <w:rPr>
          <w:lang w:val="es-AR"/>
        </w:rPr>
        <w:t>Una oportunidad solo puede ser publicada por una organización con verificación vigente.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Si </w:t>
      </w:r>
      <w:proofErr w:type="spellStart"/>
      <w:r w:rsidRPr="00FB69DD">
        <w:rPr>
          <w:lang w:val="es-AR"/>
        </w:rPr>
        <w:t>tipo_ubicacion</w:t>
      </w:r>
      <w:proofErr w:type="spellEnd"/>
      <w:r w:rsidRPr="00FB69DD">
        <w:rPr>
          <w:lang w:val="es-AR"/>
        </w:rPr>
        <w:t xml:space="preserve"> = EXACTA, </w:t>
      </w:r>
      <w:proofErr w:type="spellStart"/>
      <w:r w:rsidRPr="00FB69DD">
        <w:rPr>
          <w:lang w:val="es-AR"/>
        </w:rPr>
        <w:t>radio_km</w:t>
      </w:r>
      <w:proofErr w:type="spellEnd"/>
      <w:r w:rsidRPr="00FB69DD">
        <w:rPr>
          <w:lang w:val="es-AR"/>
        </w:rPr>
        <w:t xml:space="preserve"> debe ser NULL. Si </w:t>
      </w:r>
      <w:proofErr w:type="spellStart"/>
      <w:r w:rsidRPr="00FB69DD">
        <w:rPr>
          <w:lang w:val="es-AR"/>
        </w:rPr>
        <w:t>tipo_ubicacion</w:t>
      </w:r>
      <w:proofErr w:type="spellEnd"/>
      <w:r w:rsidRPr="00FB69DD">
        <w:rPr>
          <w:lang w:val="es-AR"/>
        </w:rPr>
        <w:t xml:space="preserve"> = RADIO, </w:t>
      </w:r>
      <w:proofErr w:type="spellStart"/>
      <w:r w:rsidRPr="00FB69DD">
        <w:rPr>
          <w:lang w:val="es-AR"/>
        </w:rPr>
        <w:t>radio_km</w:t>
      </w:r>
      <w:proofErr w:type="spellEnd"/>
      <w:r w:rsidRPr="00FB69DD">
        <w:rPr>
          <w:lang w:val="es-AR"/>
        </w:rPr>
        <w:t xml:space="preserve"> debe ser mayor que 0 y </w:t>
      </w:r>
      <w:proofErr w:type="spellStart"/>
      <w:r w:rsidRPr="00FB69DD">
        <w:rPr>
          <w:lang w:val="es-AR"/>
        </w:rPr>
        <w:t>id_ubicacion</w:t>
      </w:r>
      <w:proofErr w:type="spellEnd"/>
      <w:r w:rsidRPr="00FB69DD">
        <w:rPr>
          <w:lang w:val="es-AR"/>
        </w:rPr>
        <w:t xml:space="preserve"> representa el centro del área.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El cupo disponible se calcula como </w:t>
      </w:r>
      <w:proofErr w:type="spellStart"/>
      <w:r w:rsidRPr="00FB69DD">
        <w:rPr>
          <w:lang w:val="es-AR"/>
        </w:rPr>
        <w:t>cupo_total</w:t>
      </w:r>
      <w:proofErr w:type="spellEnd"/>
      <w:r w:rsidRPr="00FB69DD">
        <w:rPr>
          <w:lang w:val="es-AR"/>
        </w:rPr>
        <w:t xml:space="preserve"> menos inscripciones ACEPTADAS; no se almacena como columna duplicada.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lastRenderedPageBreak/>
        <w:t>La aceptación de una inscripción verifica el cupo y actualiza el estado dentro de una única transacción ACID.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proofErr w:type="spellStart"/>
      <w:r w:rsidRPr="00FB69DD">
        <w:rPr>
          <w:lang w:val="es-AR"/>
        </w:rPr>
        <w:t>Calificacion</w:t>
      </w:r>
      <w:proofErr w:type="spellEnd"/>
      <w:r w:rsidRPr="00FB69DD">
        <w:rPr>
          <w:lang w:val="es-AR"/>
        </w:rPr>
        <w:t xml:space="preserve"> requiere una </w:t>
      </w:r>
      <w:proofErr w:type="spellStart"/>
      <w:r w:rsidRPr="00FB69DD">
        <w:rPr>
          <w:lang w:val="es-AR"/>
        </w:rPr>
        <w:t>Inscripcion</w:t>
      </w:r>
      <w:proofErr w:type="spellEnd"/>
      <w:r w:rsidRPr="00FB69DD">
        <w:rPr>
          <w:lang w:val="es-AR"/>
        </w:rPr>
        <w:t xml:space="preserve"> COMPLETADA. </w:t>
      </w:r>
      <w:proofErr w:type="gramStart"/>
      <w:r w:rsidRPr="00FB69DD">
        <w:rPr>
          <w:lang w:val="es-AR"/>
        </w:rPr>
        <w:t>UNIQUE(</w:t>
      </w:r>
      <w:proofErr w:type="spellStart"/>
      <w:proofErr w:type="gramEnd"/>
      <w:r w:rsidRPr="00FB69DD">
        <w:rPr>
          <w:lang w:val="es-AR"/>
        </w:rPr>
        <w:t>id_inscripcion</w:t>
      </w:r>
      <w:proofErr w:type="spellEnd"/>
      <w:r w:rsidRPr="00FB69DD">
        <w:rPr>
          <w:lang w:val="es-AR"/>
        </w:rPr>
        <w:t xml:space="preserve">, </w:t>
      </w:r>
      <w:proofErr w:type="spellStart"/>
      <w:r w:rsidRPr="00FB69DD">
        <w:rPr>
          <w:lang w:val="es-AR"/>
        </w:rPr>
        <w:t>autor_rol</w:t>
      </w:r>
      <w:proofErr w:type="spellEnd"/>
      <w:r w:rsidRPr="00FB69DD">
        <w:rPr>
          <w:lang w:val="es-AR"/>
        </w:rPr>
        <w:t>) garantiza como máximo una calificación del VOLUNTARIO y una de la ORGANIZACION por participación.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 xml:space="preserve">Cada cambio de estado de </w:t>
      </w:r>
      <w:proofErr w:type="spellStart"/>
      <w:r w:rsidRPr="00FB69DD">
        <w:rPr>
          <w:lang w:val="es-AR"/>
        </w:rPr>
        <w:t>Donacion</w:t>
      </w:r>
      <w:proofErr w:type="spellEnd"/>
      <w:r w:rsidRPr="00FB69DD">
        <w:rPr>
          <w:lang w:val="es-AR"/>
        </w:rPr>
        <w:t xml:space="preserve"> actualiza el estado vigente y agrega un </w:t>
      </w:r>
      <w:proofErr w:type="spellStart"/>
      <w:r w:rsidRPr="00FB69DD">
        <w:rPr>
          <w:lang w:val="es-AR"/>
        </w:rPr>
        <w:t>HistorialEstadoDonacion</w:t>
      </w:r>
      <w:proofErr w:type="spellEnd"/>
      <w:r w:rsidRPr="00FB69DD">
        <w:rPr>
          <w:lang w:val="es-AR"/>
        </w:rPr>
        <w:t xml:space="preserve"> dentro de la misma transacción, evitando que el estado actual y el historial queden </w:t>
      </w:r>
      <w:proofErr w:type="spellStart"/>
      <w:r w:rsidRPr="00FB69DD">
        <w:rPr>
          <w:lang w:val="es-AR"/>
        </w:rPr>
        <w:t>desincronizados</w:t>
      </w:r>
      <w:proofErr w:type="spellEnd"/>
      <w:r w:rsidRPr="00FB69DD">
        <w:rPr>
          <w:lang w:val="es-AR"/>
        </w:rPr>
        <w:t>.</w:t>
      </w:r>
    </w:p>
    <w:p w:rsidR="00502CC2" w:rsidRPr="00FB69DD" w:rsidRDefault="00D4527C">
      <w:pPr>
        <w:pStyle w:val="Listaconvietas"/>
        <w:spacing w:after="30" w:line="240" w:lineRule="auto"/>
        <w:rPr>
          <w:lang w:val="es-AR"/>
        </w:rPr>
      </w:pPr>
      <w:r w:rsidRPr="00FB69DD">
        <w:rPr>
          <w:lang w:val="es-AR"/>
        </w:rPr>
        <w:t>Las eliminaciones lógicas y cambios de estado preservan la trazabilidad histórica de participaciones y donaciones.</w:t>
      </w:r>
    </w:p>
    <w:p w:rsidR="00502CC2" w:rsidRPr="00FB69DD" w:rsidRDefault="00D4527C">
      <w:pPr>
        <w:keepNext/>
        <w:spacing w:before="140" w:after="40"/>
        <w:rPr>
          <w:lang w:val="es-AR"/>
        </w:rPr>
      </w:pPr>
      <w:r w:rsidRPr="00FB69DD">
        <w:rPr>
          <w:b/>
          <w:color w:val="203864"/>
          <w:sz w:val="26"/>
          <w:lang w:val="es-AR"/>
        </w:rPr>
        <w:t>9. Datos calculados y componentes de apoyo</w:t>
      </w:r>
    </w:p>
    <w:p w:rsidR="00502CC2" w:rsidRPr="00FB69DD" w:rsidRDefault="00D4527C">
      <w:pPr>
        <w:spacing w:after="50" w:line="252" w:lineRule="auto"/>
        <w:rPr>
          <w:lang w:val="es-AR"/>
        </w:rPr>
      </w:pPr>
      <w:r w:rsidRPr="00FB69DD">
        <w:rPr>
          <w:lang w:val="es-AR"/>
        </w:rPr>
        <w:t xml:space="preserve">Recomendaciones, estadísticas y cupo disponible no se persisten inicialmente como entidades independientes. Se obtienen desde los datos vigentes mediante consultas o servicios. </w:t>
      </w:r>
      <w:proofErr w:type="spellStart"/>
      <w:r w:rsidRPr="00FB69DD">
        <w:rPr>
          <w:lang w:val="es-AR"/>
        </w:rPr>
        <w:t>TipoActividad</w:t>
      </w:r>
      <w:proofErr w:type="spellEnd"/>
      <w:r w:rsidRPr="00FB69DD">
        <w:rPr>
          <w:lang w:val="es-AR"/>
        </w:rPr>
        <w:t xml:space="preserve">, </w:t>
      </w:r>
      <w:proofErr w:type="spellStart"/>
      <w:r w:rsidRPr="00FB69DD">
        <w:rPr>
          <w:lang w:val="es-AR"/>
        </w:rPr>
        <w:t>CategoriaDonacion</w:t>
      </w:r>
      <w:proofErr w:type="spellEnd"/>
      <w:r w:rsidRPr="00FB69DD">
        <w:rPr>
          <w:lang w:val="es-AR"/>
        </w:rPr>
        <w:t xml:space="preserve"> y </w:t>
      </w:r>
      <w:proofErr w:type="spellStart"/>
      <w:r w:rsidRPr="00FB69DD">
        <w:rPr>
          <w:lang w:val="es-AR"/>
        </w:rPr>
        <w:t>Ubicacion</w:t>
      </w:r>
      <w:proofErr w:type="spellEnd"/>
      <w:r w:rsidRPr="00FB69DD">
        <w:rPr>
          <w:lang w:val="es-AR"/>
        </w:rPr>
        <w:t xml:space="preserve"> normalizan información reutilizada; </w:t>
      </w:r>
      <w:proofErr w:type="spellStart"/>
      <w:r w:rsidRPr="00FB69DD">
        <w:rPr>
          <w:lang w:val="es-AR"/>
        </w:rPr>
        <w:t>HistorialEstadoDonacion</w:t>
      </w:r>
      <w:proofErr w:type="spellEnd"/>
      <w:r w:rsidRPr="00FB69DD">
        <w:rPr>
          <w:lang w:val="es-AR"/>
        </w:rPr>
        <w:t xml:space="preserve"> aporta trazabilidad y </w:t>
      </w:r>
      <w:proofErr w:type="spellStart"/>
      <w:r w:rsidRPr="00FB69DD">
        <w:rPr>
          <w:lang w:val="es-AR"/>
        </w:rPr>
        <w:t>TokenDispositivo</w:t>
      </w:r>
      <w:proofErr w:type="spellEnd"/>
      <w:r w:rsidRPr="00FB69DD">
        <w:rPr>
          <w:lang w:val="es-AR"/>
        </w:rPr>
        <w:t xml:space="preserve"> conserva los destinos necesarios para </w:t>
      </w:r>
      <w:proofErr w:type="spellStart"/>
      <w:r w:rsidRPr="00FB69DD">
        <w:rPr>
          <w:lang w:val="es-AR"/>
        </w:rPr>
        <w:t>Firebase</w:t>
      </w:r>
      <w:proofErr w:type="spellEnd"/>
      <w:r w:rsidRPr="00FB69DD">
        <w:rPr>
          <w:lang w:val="es-AR"/>
        </w:rPr>
        <w:t xml:space="preserve"> Cloud </w:t>
      </w:r>
      <w:proofErr w:type="spellStart"/>
      <w:r w:rsidRPr="00FB69DD">
        <w:rPr>
          <w:lang w:val="es-AR"/>
        </w:rPr>
        <w:t>Messaging</w:t>
      </w:r>
      <w:proofErr w:type="spellEnd"/>
      <w:r w:rsidRPr="00FB69DD">
        <w:rPr>
          <w:lang w:val="es-AR"/>
        </w:rPr>
        <w:t>.</w:t>
      </w:r>
    </w:p>
    <w:p w:rsidR="00502CC2" w:rsidRDefault="00FB69DD">
      <w:pPr>
        <w:keepNext/>
        <w:spacing w:before="140" w:after="40"/>
      </w:pPr>
      <w:r>
        <w:rPr>
          <w:b/>
          <w:color w:val="203864"/>
          <w:sz w:val="26"/>
        </w:rPr>
        <w:t>10</w:t>
      </w:r>
      <w:r w:rsidR="00D4527C">
        <w:rPr>
          <w:b/>
          <w:color w:val="203864"/>
          <w:sz w:val="26"/>
        </w:rPr>
        <w:t>. Trazabilidad con los requerimientos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46"/>
        <w:gridCol w:w="4818"/>
        <w:gridCol w:w="4236"/>
      </w:tblGrid>
      <w:tr w:rsidR="00502CC2">
        <w:trPr>
          <w:tblHeader/>
          <w:jc w:val="center"/>
        </w:trPr>
        <w:tc>
          <w:tcPr>
            <w:tcW w:w="1656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Requerimientos</w:t>
            </w:r>
          </w:p>
        </w:tc>
        <w:tc>
          <w:tcPr>
            <w:tcW w:w="4896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Entidades</w:t>
            </w:r>
          </w:p>
        </w:tc>
        <w:tc>
          <w:tcPr>
            <w:tcW w:w="4320" w:type="dxa"/>
            <w:shd w:val="clear" w:color="auto" w:fill="20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color w:val="FFFFFF"/>
                <w:sz w:val="15"/>
              </w:rPr>
              <w:t>Cobertura</w:t>
            </w:r>
          </w:p>
        </w:tc>
      </w:tr>
      <w:tr w:rsidR="00502CC2" w:rsidRPr="00431392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RF-01 a RF-03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Usuario; PerfilVoluntario; Organizacion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Registro, roles, CUIT y verificación.</w:t>
            </w:r>
          </w:p>
        </w:tc>
      </w:tr>
      <w:tr w:rsidR="00502CC2" w:rsidRPr="00431392">
        <w:trPr>
          <w:jc w:val="center"/>
        </w:trPr>
        <w:tc>
          <w:tcPr>
            <w:tcW w:w="16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RF-04 a RF-06</w:t>
            </w:r>
          </w:p>
        </w:tc>
        <w:tc>
          <w:tcPr>
            <w:tcW w:w="489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Oportunidad; Ubicacion; TipoActividad</w:t>
            </w:r>
          </w:p>
        </w:tc>
        <w:tc>
          <w:tcPr>
            <w:tcW w:w="43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Publicación, ubicación exacta/radial, mapa y filtros.</w:t>
            </w:r>
          </w:p>
        </w:tc>
      </w:tr>
      <w:tr w:rsidR="00502CC2" w:rsidRPr="00431392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RF-07 y RF-08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Inscripcion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Alta, gestión y seguimiento de participantes.</w:t>
            </w:r>
          </w:p>
        </w:tc>
      </w:tr>
      <w:tr w:rsidR="00502CC2" w:rsidRPr="00431392">
        <w:trPr>
          <w:jc w:val="center"/>
        </w:trPr>
        <w:tc>
          <w:tcPr>
            <w:tcW w:w="16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RF-09</w:t>
            </w:r>
          </w:p>
        </w:tc>
        <w:tc>
          <w:tcPr>
            <w:tcW w:w="489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VoluntarioInteres; TipoActividad; Ubicacion; Inscripcion</w:t>
            </w:r>
          </w:p>
        </w:tc>
        <w:tc>
          <w:tcPr>
            <w:tcW w:w="43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Insumos del motor de recomendación basado en reglas.</w:t>
            </w:r>
          </w:p>
        </w:tc>
      </w:tr>
      <w:tr w:rsidR="00502CC2" w:rsidRPr="00431392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RF-10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Calificacion; Inscripcion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Reputación bidireccional validada por una participación completada.</w:t>
            </w:r>
          </w:p>
        </w:tc>
      </w:tr>
      <w:tr w:rsidR="00502CC2" w:rsidRPr="00431392">
        <w:trPr>
          <w:jc w:val="center"/>
        </w:trPr>
        <w:tc>
          <w:tcPr>
            <w:tcW w:w="16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RF-11</w:t>
            </w:r>
          </w:p>
        </w:tc>
        <w:tc>
          <w:tcPr>
            <w:tcW w:w="489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Notificacion; TokenDispositivo</w:t>
            </w:r>
          </w:p>
        </w:tc>
        <w:tc>
          <w:tcPr>
            <w:tcW w:w="43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 xml:space="preserve">Persistencia del evento y entrega </w:t>
            </w:r>
            <w:proofErr w:type="spellStart"/>
            <w:r w:rsidRPr="00FB69DD">
              <w:rPr>
                <w:sz w:val="15"/>
                <w:lang w:val="es-AR"/>
              </w:rPr>
              <w:t>push</w:t>
            </w:r>
            <w:proofErr w:type="spellEnd"/>
            <w:r w:rsidRPr="00FB69DD">
              <w:rPr>
                <w:sz w:val="15"/>
                <w:lang w:val="es-AR"/>
              </w:rPr>
              <w:t>.</w:t>
            </w:r>
          </w:p>
        </w:tc>
      </w:tr>
      <w:tr w:rsidR="00502CC2" w:rsidRPr="00431392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RF-12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Inscripcion; Oportunidad; Donacion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Estadísticas calculadas desde datos operativos.</w:t>
            </w:r>
          </w:p>
        </w:tc>
      </w:tr>
      <w:tr w:rsidR="00502CC2" w:rsidRPr="00431392">
        <w:trPr>
          <w:jc w:val="center"/>
        </w:trPr>
        <w:tc>
          <w:tcPr>
            <w:tcW w:w="165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RF-13 a RF-15</w:t>
            </w:r>
          </w:p>
        </w:tc>
        <w:tc>
          <w:tcPr>
            <w:tcW w:w="4896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Donacion; CategoriaDonacion; HistorialEstadoDonacion</w:t>
            </w:r>
          </w:p>
        </w:tc>
        <w:tc>
          <w:tcPr>
            <w:tcW w:w="4320" w:type="dxa"/>
            <w:shd w:val="clear" w:color="auto" w:fill="EDF2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Oferta, clasificación, estados y trazabilidad de donaciones.</w:t>
            </w:r>
          </w:p>
        </w:tc>
      </w:tr>
      <w:tr w:rsidR="00502CC2" w:rsidRPr="00431392">
        <w:trPr>
          <w:jc w:val="center"/>
        </w:trPr>
        <w:tc>
          <w:tcPr>
            <w:tcW w:w="165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b/>
                <w:sz w:val="15"/>
              </w:rPr>
              <w:t>RF-16</w:t>
            </w:r>
          </w:p>
        </w:tc>
        <w:tc>
          <w:tcPr>
            <w:tcW w:w="489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Default="00D4527C">
            <w:pPr>
              <w:spacing w:after="0"/>
            </w:pPr>
            <w:r>
              <w:rPr>
                <w:sz w:val="15"/>
              </w:rPr>
              <w:t>Organizacion; OrganizacionTipoActividad; Ubicacion</w:t>
            </w:r>
          </w:p>
        </w:tc>
        <w:tc>
          <w:tcPr>
            <w:tcW w:w="43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02CC2" w:rsidRPr="00FB69DD" w:rsidRDefault="00D4527C">
            <w:pPr>
              <w:spacing w:after="0"/>
              <w:rPr>
                <w:lang w:val="es-AR"/>
              </w:rPr>
            </w:pPr>
            <w:r w:rsidRPr="00FB69DD">
              <w:rPr>
                <w:sz w:val="15"/>
                <w:lang w:val="es-AR"/>
              </w:rPr>
              <w:t>Filtro por nombre, actividad y ubicación aproximada.</w:t>
            </w:r>
          </w:p>
        </w:tc>
      </w:tr>
    </w:tbl>
    <w:p w:rsidR="00502CC2" w:rsidRPr="00FB69DD" w:rsidRDefault="00502CC2">
      <w:pPr>
        <w:spacing w:after="0"/>
        <w:rPr>
          <w:lang w:val="es-AR"/>
        </w:rPr>
      </w:pPr>
    </w:p>
    <w:p w:rsidR="00502CC2" w:rsidRPr="00FB69DD" w:rsidRDefault="00502CC2">
      <w:pPr>
        <w:spacing w:after="50" w:line="252" w:lineRule="auto"/>
        <w:rPr>
          <w:lang w:val="es-AR"/>
        </w:rPr>
      </w:pPr>
    </w:p>
    <w:p w:rsidR="00D4527C" w:rsidRPr="00FB69DD" w:rsidRDefault="00D4527C">
      <w:pPr>
        <w:rPr>
          <w:lang w:val="es-AR"/>
        </w:rPr>
      </w:pPr>
    </w:p>
    <w:sectPr w:rsidR="00D4527C" w:rsidRPr="00FB69DD" w:rsidSect="00034616">
      <w:headerReference w:type="default" r:id="rId9"/>
      <w:footerReference w:type="default" r:id="rId10"/>
      <w:pgSz w:w="12240" w:h="15840"/>
      <w:pgMar w:top="794" w:right="850" w:bottom="737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66DA" w:rsidRDefault="007C66DA">
      <w:pPr>
        <w:spacing w:after="0" w:line="240" w:lineRule="auto"/>
      </w:pPr>
      <w:r>
        <w:separator/>
      </w:r>
    </w:p>
  </w:endnote>
  <w:endnote w:type="continuationSeparator" w:id="0">
    <w:p w:rsidR="007C66DA" w:rsidRDefault="007C6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1B95" w:rsidRDefault="00D96613">
    <w:pPr>
      <w:pStyle w:val="Piedepgina"/>
      <w:jc w:val="center"/>
    </w:pPr>
    <w:r>
      <w:rPr>
        <w:color w:val="7F7F7F"/>
        <w:sz w:val="16"/>
      </w:rPr>
      <w:t>Aplicación móvil de voluntariado geolocalizado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66DA" w:rsidRDefault="007C66DA">
      <w:pPr>
        <w:spacing w:after="0" w:line="240" w:lineRule="auto"/>
      </w:pPr>
      <w:r>
        <w:separator/>
      </w:r>
    </w:p>
  </w:footnote>
  <w:footnote w:type="continuationSeparator" w:id="0">
    <w:p w:rsidR="007C66DA" w:rsidRDefault="007C6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1B95" w:rsidRPr="00055F9D" w:rsidRDefault="00D96613">
    <w:pPr>
      <w:pStyle w:val="Encabezado"/>
      <w:jc w:val="right"/>
      <w:rPr>
        <w:lang w:val="es-AR"/>
      </w:rPr>
    </w:pPr>
    <w:r w:rsidRPr="00055F9D">
      <w:rPr>
        <w:color w:val="7F7F7F"/>
        <w:sz w:val="16"/>
        <w:lang w:val="es-AR"/>
      </w:rPr>
      <w:t>Proyecto Final de Carrera · Actividad 1.1.5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5F9D"/>
    <w:rsid w:val="0006063C"/>
    <w:rsid w:val="0015074B"/>
    <w:rsid w:val="0029639D"/>
    <w:rsid w:val="00326F90"/>
    <w:rsid w:val="00431392"/>
    <w:rsid w:val="00502CC2"/>
    <w:rsid w:val="007C66DA"/>
    <w:rsid w:val="007F1B95"/>
    <w:rsid w:val="00AA1D8D"/>
    <w:rsid w:val="00B47730"/>
    <w:rsid w:val="00CB0664"/>
    <w:rsid w:val="00D4527C"/>
    <w:rsid w:val="00D96613"/>
    <w:rsid w:val="00FB69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0AB282"/>
  <w14:defaultImageDpi w14:val="300"/>
  <w15:docId w15:val="{95F7AFE1-652E-47E9-9B2C-0A309643E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01B232D-8E92-4206-8BF7-1BFF2173C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1568</Words>
  <Characters>8941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1.1.5 - Modelado de datos y entidades principales</dc:title>
  <dc:subject>Documento técnico del Proyecto Final de Carrera</dc:subject>
  <dc:creator>python-docx</dc:creator>
  <cp:keywords/>
  <dc:description>generated by python-docx</dc:description>
  <cp:lastModifiedBy>Nico</cp:lastModifiedBy>
  <cp:revision>4</cp:revision>
  <dcterms:created xsi:type="dcterms:W3CDTF">2013-12-23T23:15:00Z</dcterms:created>
  <dcterms:modified xsi:type="dcterms:W3CDTF">2026-08-24T03:55:00Z</dcterms:modified>
  <cp:category/>
</cp:coreProperties>
</file>